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A8CD" w14:textId="77777777" w:rsidR="00464185" w:rsidRDefault="00923839">
      <w:pPr>
        <w:pStyle w:val="BodyText"/>
        <w:ind w:left="4117"/>
        <w:rPr>
          <w:sz w:val="20"/>
        </w:rPr>
      </w:pPr>
      <w:r>
        <w:rPr>
          <w:noProof/>
        </w:rPr>
        <mc:AlternateContent>
          <mc:Choice Requires="wpg">
            <w:drawing>
              <wp:anchor distT="0" distB="0" distL="0" distR="0" simplePos="0" relativeHeight="15727616" behindDoc="0" locked="0" layoutInCell="1" allowOverlap="1" wp14:anchorId="0AB5936C" wp14:editId="72E55014">
                <wp:simplePos x="0" y="0"/>
                <wp:positionH relativeFrom="page">
                  <wp:posOffset>-4571</wp:posOffset>
                </wp:positionH>
                <wp:positionV relativeFrom="page">
                  <wp:posOffset>-4571</wp:posOffset>
                </wp:positionV>
                <wp:extent cx="7783195" cy="11372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3195" cy="11372215"/>
                          <a:chOff x="0" y="0"/>
                          <a:chExt cx="7783195" cy="11372215"/>
                        </a:xfrm>
                      </wpg:grpSpPr>
                      <wps:wsp>
                        <wps:cNvPr id="2" name="Graphic 2"/>
                        <wps:cNvSpPr/>
                        <wps:spPr>
                          <a:xfrm>
                            <a:off x="428243" y="758952"/>
                            <a:ext cx="6722745" cy="10003790"/>
                          </a:xfrm>
                          <a:custGeom>
                            <a:avLst/>
                            <a:gdLst/>
                            <a:ahLst/>
                            <a:cxnLst/>
                            <a:rect l="l" t="t" r="r" b="b"/>
                            <a:pathLst>
                              <a:path w="6722745" h="10003790">
                                <a:moveTo>
                                  <a:pt x="6592823" y="9995914"/>
                                </a:moveTo>
                                <a:lnTo>
                                  <a:pt x="6722363" y="9995914"/>
                                </a:lnTo>
                                <a:lnTo>
                                  <a:pt x="6722363" y="0"/>
                                </a:lnTo>
                                <a:lnTo>
                                  <a:pt x="6592823" y="0"/>
                                </a:lnTo>
                                <a:lnTo>
                                  <a:pt x="6592823" y="9995914"/>
                                </a:lnTo>
                                <a:close/>
                              </a:path>
                              <a:path w="6722745" h="10003790">
                                <a:moveTo>
                                  <a:pt x="0" y="10003534"/>
                                </a:moveTo>
                                <a:lnTo>
                                  <a:pt x="129539" y="10003534"/>
                                </a:lnTo>
                                <a:lnTo>
                                  <a:pt x="129539" y="7619"/>
                                </a:lnTo>
                                <a:lnTo>
                                  <a:pt x="0" y="7619"/>
                                </a:lnTo>
                                <a:lnTo>
                                  <a:pt x="0" y="10003534"/>
                                </a:lnTo>
                                <a:close/>
                              </a:path>
                            </a:pathLst>
                          </a:custGeom>
                          <a:ln w="9143">
                            <a:solidFill>
                              <a:srgbClr val="4F81BC"/>
                            </a:solidFill>
                            <a:prstDash val="solid"/>
                          </a:ln>
                        </wps:spPr>
                        <wps:bodyPr wrap="square" lIns="0" tIns="0" rIns="0" bIns="0" rtlCol="0">
                          <a:prstTxWarp prst="textNoShape">
                            <a:avLst/>
                          </a:prstTxWarp>
                          <a:noAutofit/>
                        </wps:bodyPr>
                      </wps:wsp>
                      <wps:wsp>
                        <wps:cNvPr id="3" name="Graphic 3"/>
                        <wps:cNvSpPr/>
                        <wps:spPr>
                          <a:xfrm>
                            <a:off x="4571" y="4571"/>
                            <a:ext cx="7739380" cy="809625"/>
                          </a:xfrm>
                          <a:custGeom>
                            <a:avLst/>
                            <a:gdLst/>
                            <a:ahLst/>
                            <a:cxnLst/>
                            <a:rect l="l" t="t" r="r" b="b"/>
                            <a:pathLst>
                              <a:path w="7739380" h="809625">
                                <a:moveTo>
                                  <a:pt x="0" y="809244"/>
                                </a:moveTo>
                                <a:lnTo>
                                  <a:pt x="7738871" y="809244"/>
                                </a:lnTo>
                                <a:lnTo>
                                  <a:pt x="7738871" y="0"/>
                                </a:lnTo>
                                <a:lnTo>
                                  <a:pt x="0" y="0"/>
                                </a:lnTo>
                                <a:lnTo>
                                  <a:pt x="0" y="809244"/>
                                </a:lnTo>
                                <a:close/>
                              </a:path>
                            </a:pathLst>
                          </a:custGeom>
                          <a:solidFill>
                            <a:srgbClr val="4F81BC"/>
                          </a:solidFill>
                        </wps:spPr>
                        <wps:bodyPr wrap="square" lIns="0" tIns="0" rIns="0" bIns="0" rtlCol="0">
                          <a:prstTxWarp prst="textNoShape">
                            <a:avLst/>
                          </a:prstTxWarp>
                          <a:noAutofit/>
                        </wps:bodyPr>
                      </wps:wsp>
                      <wps:wsp>
                        <wps:cNvPr id="4" name="Graphic 4"/>
                        <wps:cNvSpPr/>
                        <wps:spPr>
                          <a:xfrm>
                            <a:off x="4571" y="4571"/>
                            <a:ext cx="7739380" cy="809625"/>
                          </a:xfrm>
                          <a:custGeom>
                            <a:avLst/>
                            <a:gdLst/>
                            <a:ahLst/>
                            <a:cxnLst/>
                            <a:rect l="l" t="t" r="r" b="b"/>
                            <a:pathLst>
                              <a:path w="7739380" h="809625">
                                <a:moveTo>
                                  <a:pt x="0" y="809244"/>
                                </a:moveTo>
                                <a:lnTo>
                                  <a:pt x="7738870" y="809244"/>
                                </a:lnTo>
                                <a:lnTo>
                                  <a:pt x="7738870" y="0"/>
                                </a:lnTo>
                              </a:path>
                            </a:pathLst>
                          </a:custGeom>
                          <a:ln w="9143">
                            <a:solidFill>
                              <a:srgbClr val="4F81BC"/>
                            </a:solidFill>
                            <a:prstDash val="solid"/>
                          </a:ln>
                        </wps:spPr>
                        <wps:bodyPr wrap="square" lIns="0" tIns="0" rIns="0" bIns="0" rtlCol="0">
                          <a:prstTxWarp prst="textNoShape">
                            <a:avLst/>
                          </a:prstTxWarp>
                          <a:noAutofit/>
                        </wps:bodyPr>
                      </wps:wsp>
                      <wps:wsp>
                        <wps:cNvPr id="5" name="Graphic 5"/>
                        <wps:cNvSpPr/>
                        <wps:spPr>
                          <a:xfrm>
                            <a:off x="4571" y="10504931"/>
                            <a:ext cx="7774305" cy="862965"/>
                          </a:xfrm>
                          <a:custGeom>
                            <a:avLst/>
                            <a:gdLst/>
                            <a:ahLst/>
                            <a:cxnLst/>
                            <a:rect l="l" t="t" r="r" b="b"/>
                            <a:pathLst>
                              <a:path w="7774305" h="862965">
                                <a:moveTo>
                                  <a:pt x="7773922" y="0"/>
                                </a:moveTo>
                                <a:lnTo>
                                  <a:pt x="0" y="0"/>
                                </a:lnTo>
                                <a:lnTo>
                                  <a:pt x="0" y="862583"/>
                                </a:lnTo>
                                <a:lnTo>
                                  <a:pt x="7773922" y="862583"/>
                                </a:lnTo>
                                <a:lnTo>
                                  <a:pt x="7773922" y="0"/>
                                </a:lnTo>
                                <a:close/>
                              </a:path>
                            </a:pathLst>
                          </a:custGeom>
                          <a:solidFill>
                            <a:srgbClr val="4F81BC"/>
                          </a:solidFill>
                        </wps:spPr>
                        <wps:bodyPr wrap="square" lIns="0" tIns="0" rIns="0" bIns="0" rtlCol="0">
                          <a:prstTxWarp prst="textNoShape">
                            <a:avLst/>
                          </a:prstTxWarp>
                          <a:noAutofit/>
                        </wps:bodyPr>
                      </wps:wsp>
                      <wps:wsp>
                        <wps:cNvPr id="6" name="Graphic 6"/>
                        <wps:cNvSpPr/>
                        <wps:spPr>
                          <a:xfrm>
                            <a:off x="4571" y="10504931"/>
                            <a:ext cx="7774305" cy="862965"/>
                          </a:xfrm>
                          <a:custGeom>
                            <a:avLst/>
                            <a:gdLst/>
                            <a:ahLst/>
                            <a:cxnLst/>
                            <a:rect l="l" t="t" r="r" b="b"/>
                            <a:pathLst>
                              <a:path w="7774305" h="862965">
                                <a:moveTo>
                                  <a:pt x="0" y="862583"/>
                                </a:moveTo>
                                <a:lnTo>
                                  <a:pt x="7773922" y="862583"/>
                                </a:lnTo>
                                <a:lnTo>
                                  <a:pt x="7773922" y="0"/>
                                </a:lnTo>
                                <a:lnTo>
                                  <a:pt x="0" y="0"/>
                                </a:lnTo>
                              </a:path>
                            </a:pathLst>
                          </a:custGeom>
                          <a:ln w="9143">
                            <a:solidFill>
                              <a:srgbClr val="4F81BC"/>
                            </a:solidFill>
                            <a:prstDash val="solid"/>
                          </a:ln>
                        </wps:spPr>
                        <wps:bodyPr wrap="square" lIns="0" tIns="0" rIns="0" bIns="0" rtlCol="0">
                          <a:prstTxWarp prst="textNoShape">
                            <a:avLst/>
                          </a:prstTxWarp>
                          <a:noAutofit/>
                        </wps:bodyPr>
                      </wps:wsp>
                    </wpg:wgp>
                  </a:graphicData>
                </a:graphic>
              </wp:anchor>
            </w:drawing>
          </mc:Choice>
          <mc:Fallback>
            <w:pict>
              <v:group w14:anchorId="12126827" id="Group 1" o:spid="_x0000_s1026" style="position:absolute;margin-left:-.35pt;margin-top:-.35pt;width:612.85pt;height:895.45pt;z-index:15727616;mso-wrap-distance-left:0;mso-wrap-distance-right:0;mso-position-horizontal-relative:page;mso-position-vertical-relative:page" coordsize="77831,11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6rHQQAAHQUAAAOAAAAZHJzL2Uyb0RvYy54bWzsWNtu4zYQfS+w/0DwfWPdb4iz2CZNUGCx&#10;XWBT9JnWxRJWElWStpy/75AUJdlxGjtbbIvCLyJlDsmZwzlzaF1/2DU12uaMV7RdYvvKwihvU5pV&#10;7XqJf3+8fx9hxAVpM1LTNl/ip5zjDzfvfrruuyR3aEnrLGcIFml50ndLXArRJYsFT8u8IfyKdnkL&#10;gwVlDRHwytaLjJEeVm/qhWNZwaKnLOsYTXPO4dc7PYhv1PpFkafit6LguUD1EoNvQj2Zeq7kc3Fz&#10;TZI1I11ZpYMb5A1eNKRqYdNxqTsiCNqw6tlSTZUyymkhrlLaLGhRVGmuYoBobOsgmgdGN52KZZ30&#10;626ECaA9wOnNy6aft18YqjI4O4xa0sARqV2RLaHpu3UCFg+s+9p9YTo+6H6i6TcOw4vDcfm+nox3&#10;BWvkJAgT7RTmTyPm+U6gFH4Mw8i1Yx+jFMZs2w0dx/b1saQlnN2ziWn5y2tTFyTRWysHR4f6DnKM&#10;TzDy74Pxa0m6XJ0OlyANMDoTjDqpHA2kspEoKlh5wgdADzDynMjxXIwAjNCPYl/NJolBKwB4Qs+g&#10;ZVmWG8YqiceQSZJuuHjIqUKebD9xoXM8Mz1Sml66a02XAVMkR2rFEYERcIRhBBxZ6cPoiJDz5HHK&#10;LuqXeHSmhJMzvkiDhm7zR6pMhTy/wI8hLB1VHMd+bHtyUfB5sqzbvRkQpxscm2HsTNvpHWb2Bg9j&#10;YdrBcubL6Zb7XpsV05ryXAciMXkTNlCUZOJL+Hz3NVhsJ/bd+NgM45JpdbAz+zCw4wF0Y2Nabasd&#10;OdHswF+z0jNA4IjHxIH+PDXrVuYQpIKrCiendZXdV3UtUeRsvbqtGdoSSEnvPrJ/vh183zPrGBd3&#10;hJfaTg2NIarqZGgmmb+i2RNwtIdav8T8zw1hOUb1ry1UASkMpsNMZ2U6TNS3VMmHOmDY83H3B2Ed&#10;ktsvsQBufqamGJDEUE6GPtrKmS39uBG0qCQfoTAZj4YXKEyy3v6ACgWsMoVeVyhXgia3hip2QoXy&#10;Q5AKyFlPdmDmVJ3C0I3dCNCUtTyy4sBRlRyQMFVungAGKBDNf742ja5AbRo8kZ5O9Wae9GDgeK9x&#10;D1aMoiH0vQkm+U2rV56b/32d0cQ7xebotudwbo89J5FMJarWqillLyTC3iGJVPpcSDTU34lnx1ih&#10;M/5oNr9svk+QQVjUJeKiMKBG/yWFgfvpvsIoGTifHLblW17sPlOZ0HOt4Q4cBU4c/IsqM7giVUZ7&#10;ckxlQqlGDvwzAFk0afwSQ85QA5DXSGk3kMHwxrRGhKaNwb9zzI2fZsGLzMDt8Yff1YJDJgVvu6v9&#10;X5g0KMc8lV8i0px035n7hgPzO+M+Py5ypJX43D886gMNfNpSs4fPcPLb2fxdkW76WHjzFwAAAP//&#10;AwBQSwMEFAAGAAgAAAAhADEqnePfAAAACQEAAA8AAABkcnMvZG93bnJldi54bWxMj0FrwkAQhe+F&#10;/odlCr3pJinWmmYjIm1PUlALxduaHZNgdjZk1yT++4700J5mhvd4871sOdpG9Nj52pGCeBqBQCqc&#10;qalU8LV/n7yA8EGT0Y0jVHBFD8v8/i7TqXEDbbHfhVJwCPlUK6hCaFMpfVGh1X7qWiTWTq6zOvDZ&#10;ldJ0euBw28gkip6l1TXxh0q3uK6wOO8uVsHHoIfVU/zWb86n9fWwn31+b2JU6vFhXL2CCDiGPzPc&#10;8BkdcmY6ugsZLxoFkzkbf8dNTZIZVzvyNl9ECcg8k/8b5D8AAAD//wMAUEsBAi0AFAAGAAgAAAAh&#10;ALaDOJL+AAAA4QEAABMAAAAAAAAAAAAAAAAAAAAAAFtDb250ZW50X1R5cGVzXS54bWxQSwECLQAU&#10;AAYACAAAACEAOP0h/9YAAACUAQAACwAAAAAAAAAAAAAAAAAvAQAAX3JlbHMvLnJlbHNQSwECLQAU&#10;AAYACAAAACEAo29+qx0EAAB0FAAADgAAAAAAAAAAAAAAAAAuAgAAZHJzL2Uyb0RvYy54bWxQSwEC&#10;LQAUAAYACAAAACEAMSqd498AAAAJAQAADwAAAAAAAAAAAAAAAAB3BgAAZHJzL2Rvd25yZXYueG1s&#10;UEsFBgAAAAAEAAQA8wAAAIMHAAAAAA==&#10;">
                <v:shape id="Graphic 2" o:spid="_x0000_s1027" style="position:absolute;left:4282;top:7589;width:67227;height:100038;visibility:visible;mso-wrap-style:square;v-text-anchor:top" coordsize="6722745,1000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d8MQA&#10;AADaAAAADwAAAGRycy9kb3ducmV2LnhtbESPT2sCMRTE74LfITzBi9SsHqpdjVIqQgul+I9Cb8/N&#10;cze4eVk20V2/fSMIHoeZ+Q0zX7a2FFeqvXGsYDRMQBBnThvOFRz265cpCB+QNZaOScGNPCwX3c4c&#10;U+0a3tJ1F3IRIexTVFCEUKVS+qwgi37oKuLonVxtMURZ51LX2ES4LeU4SV6lRcNxocCKPgrKzruL&#10;VUCrb/NlXDuYrH9v/lgeNj9/b41S/V77PgMRqA3P8KP9qRWM4X4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XfDEAAAA2gAAAA8AAAAAAAAAAAAAAAAAmAIAAGRycy9k&#10;b3ducmV2LnhtbFBLBQYAAAAABAAEAPUAAACJAwAAAAA=&#10;" path="m6592823,9995914r129540,l6722363,,6592823,r,9995914xem,10003534r129539,l129539,7619,,7619r,9995915xe" filled="f" strokecolor="#4f81bc" strokeweight=".25397mm">
                  <v:path arrowok="t"/>
                </v:shape>
                <v:shape id="Graphic 3" o:spid="_x0000_s1028" style="position:absolute;left:45;top:45;width:77394;height:8096;visibility:visible;mso-wrap-style:square;v-text-anchor:top" coordsize="773938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RcsEA&#10;AADaAAAADwAAAGRycy9kb3ducmV2LnhtbESPzWrCQBSF90LfYbgFdzppC1Wio0ip1EU3iW7cXTPX&#10;JCZzJ2TGJL69IwguD+fn4yzXg6lFR60rLSv4mEYgiDOrS84VHPbbyRyE88gaa8uk4EYO1qu30RJj&#10;bXtOqEt9LsIIuxgVFN43sZQuK8igm9qGOHhn2xr0Qba51C32YdzU8jOKvqXBkgOhwIZ+Csqq9GoU&#10;EP6V++wy+/+t+kSb4y5QTzelxu/DZgHC0+Bf4Wd7pxV8weNKu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C0XLBAAAA2gAAAA8AAAAAAAAAAAAAAAAAmAIAAGRycy9kb3du&#10;cmV2LnhtbFBLBQYAAAAABAAEAPUAAACGAwAAAAA=&#10;" path="m,809244r7738871,l7738871,,,,,809244xe" fillcolor="#4f81bc" stroked="f">
                  <v:path arrowok="t"/>
                </v:shape>
                <v:shape id="Graphic 4" o:spid="_x0000_s1029" style="position:absolute;left:45;top:45;width:77394;height:8096;visibility:visible;mso-wrap-style:square;v-text-anchor:top" coordsize="773938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fBMAA&#10;AADaAAAADwAAAGRycy9kb3ducmV2LnhtbESPT4vCMBTE74LfITxhbzZVFtGusYigeNUVdG+P5m3b&#10;tXkpTeyfb28EYY/DzPyGWae9qURLjSstK5hFMQjizOqScwWX7/10CcJ5ZI2VZVIwkIN0Mx6tMdG2&#10;4xO1Z5+LAGGXoILC+zqR0mUFGXSRrYmD92sbgz7IJpe6wS7ATSXncbyQBksOCwXWtCsou58fRgEO&#10;ZXeZ/3F7apernwOztLerVOpj0m+/QHjq/X/43T5qBZ/wuhJu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AfBMAAAADaAAAADwAAAAAAAAAAAAAAAACYAgAAZHJzL2Rvd25y&#10;ZXYueG1sUEsFBgAAAAAEAAQA9QAAAIUDAAAAAA==&#10;" path="m,809244r7738870,l7738870,e" filled="f" strokecolor="#4f81bc" strokeweight=".25397mm">
                  <v:path arrowok="t"/>
                </v:shape>
                <v:shape id="Graphic 5" o:spid="_x0000_s1030" style="position:absolute;left:45;top:105049;width:77743;height:8629;visibility:visible;mso-wrap-style:square;v-text-anchor:top" coordsize="7774305,86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O7sIA&#10;AADaAAAADwAAAGRycy9kb3ducmV2LnhtbESPT4vCMBTE7wt+h/AEL4umCuufahQRBNmbVj0/mmdb&#10;TF5qE2v3228WFjwOM/MbZrXprBEtNb5yrGA8SkAQ505XXCg4Z/vhHIQPyBqNY1LwQx42697HClPt&#10;Xnyk9hQKESHsU1RQhlCnUvq8JIt+5Gri6N1cYzFE2RRSN/iKcGvkJEmm0mLFcaHEmnYl5ffT0yq4&#10;nluzmH3PTHjc68/d8YJVljyUGvS77RJEoC68w//tg1bwBX9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87uwgAAANoAAAAPAAAAAAAAAAAAAAAAAJgCAABkcnMvZG93&#10;bnJldi54bWxQSwUGAAAAAAQABAD1AAAAhwMAAAAA&#10;" path="m7773922,l,,,862583r7773922,l7773922,xe" fillcolor="#4f81bc" stroked="f">
                  <v:path arrowok="t"/>
                </v:shape>
                <v:shape id="Graphic 6" o:spid="_x0000_s1031" style="position:absolute;left:45;top:105049;width:77743;height:8629;visibility:visible;mso-wrap-style:square;v-text-anchor:top" coordsize="7774305,86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ZcUA&#10;AADaAAAADwAAAGRycy9kb3ducmV2LnhtbESPT2vCQBTE7wW/w/IEL6KbWhCJriJaS3Noi3/A6zP7&#10;TILZtyG7Jum3d4VCj8PM/IZZrDpTioZqV1hW8DqOQBCnVhecKTgdd6MZCOeRNZaWScEvOVgtey8L&#10;jLVteU/NwWciQNjFqCD3voqldGlOBt3YVsTBu9raoA+yzqSusQ1wU8pJFE2lwYLDQo4VbXJKb4e7&#10;UXDD5qdLktNHlFzWX+/f7dtwOzwrNeh36zkIT53/D/+1P7WCKTyvhBs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5plxQAAANoAAAAPAAAAAAAAAAAAAAAAAJgCAABkcnMv&#10;ZG93bnJldi54bWxQSwUGAAAAAAQABAD1AAAAigMAAAAA&#10;" path="m,862583r7773922,l7773922,,,e" filled="f" strokecolor="#4f81bc" strokeweight=".25397mm">
                  <v:path arrowok="t"/>
                </v:shape>
                <w10:wrap anchorx="page" anchory="page"/>
              </v:group>
            </w:pict>
          </mc:Fallback>
        </mc:AlternateContent>
      </w:r>
    </w:p>
    <w:p w14:paraId="03FD8C9B" w14:textId="77777777" w:rsidR="00464185" w:rsidRDefault="00097FC0">
      <w:pPr>
        <w:pStyle w:val="BodyText"/>
        <w:rPr>
          <w:rFonts w:ascii="Palatino Linotype"/>
          <w:b/>
          <w:sz w:val="28"/>
        </w:rPr>
      </w:pPr>
      <w:r w:rsidRPr="003C03DE">
        <w:rPr>
          <w:rFonts w:ascii="Palatino Linotype"/>
          <w:noProof/>
          <w:sz w:val="26"/>
        </w:rPr>
        <w:drawing>
          <wp:inline distT="0" distB="0" distL="0" distR="0" wp14:anchorId="623DF1CB" wp14:editId="7D71F38D">
            <wp:extent cx="5886450" cy="1076325"/>
            <wp:effectExtent l="0" t="0" r="0" b="9525"/>
            <wp:docPr id="55" name="Picture 55" descr="C:\Users\MGBROXIII\AppData\Local\Packages\Microsoft.Windows.Photos_8wekyb3d8bbwe\TempState\ShareServiceTempFolder\MGB Header 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BROXIII\AppData\Local\Packages\Microsoft.Windows.Photos_8wekyb3d8bbwe\TempState\ShareServiceTempFolder\MGB Header Forma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076325"/>
                    </a:xfrm>
                    <a:prstGeom prst="rect">
                      <a:avLst/>
                    </a:prstGeom>
                    <a:noFill/>
                    <a:ln>
                      <a:noFill/>
                    </a:ln>
                  </pic:spPr>
                </pic:pic>
              </a:graphicData>
            </a:graphic>
          </wp:inline>
        </w:drawing>
      </w:r>
    </w:p>
    <w:p w14:paraId="3107B867" w14:textId="77777777" w:rsidR="00464185" w:rsidRDefault="00464185">
      <w:pPr>
        <w:pStyle w:val="BodyText"/>
        <w:spacing w:before="4"/>
        <w:rPr>
          <w:rFonts w:ascii="Palatino Linotype"/>
          <w:b/>
          <w:sz w:val="35"/>
        </w:rPr>
      </w:pPr>
    </w:p>
    <w:p w14:paraId="103A13B3" w14:textId="77777777" w:rsidR="00464185" w:rsidRDefault="00923839">
      <w:pPr>
        <w:ind w:left="431" w:right="431"/>
        <w:jc w:val="center"/>
        <w:rPr>
          <w:b/>
          <w:sz w:val="62"/>
        </w:rPr>
      </w:pPr>
      <w:r>
        <w:rPr>
          <w:b/>
          <w:smallCaps/>
          <w:sz w:val="62"/>
        </w:rPr>
        <w:t>Philippine</w:t>
      </w:r>
      <w:r>
        <w:rPr>
          <w:b/>
          <w:smallCaps/>
          <w:spacing w:val="-24"/>
          <w:sz w:val="62"/>
        </w:rPr>
        <w:t xml:space="preserve"> </w:t>
      </w:r>
      <w:r>
        <w:rPr>
          <w:b/>
          <w:smallCaps/>
          <w:sz w:val="62"/>
        </w:rPr>
        <w:t>Bidding</w:t>
      </w:r>
      <w:r>
        <w:rPr>
          <w:b/>
          <w:smallCaps/>
          <w:spacing w:val="-23"/>
          <w:sz w:val="62"/>
        </w:rPr>
        <w:t xml:space="preserve"> </w:t>
      </w:r>
      <w:r>
        <w:rPr>
          <w:b/>
          <w:smallCaps/>
          <w:spacing w:val="-2"/>
          <w:sz w:val="62"/>
        </w:rPr>
        <w:t>Documents</w:t>
      </w:r>
    </w:p>
    <w:p w14:paraId="1F126A0F" w14:textId="77777777" w:rsidR="00464185" w:rsidRDefault="00464185">
      <w:pPr>
        <w:pStyle w:val="BodyText"/>
        <w:rPr>
          <w:b/>
          <w:sz w:val="62"/>
        </w:rPr>
      </w:pPr>
    </w:p>
    <w:p w14:paraId="207B857D" w14:textId="77777777" w:rsidR="00464185" w:rsidRDefault="00923839" w:rsidP="00E33179">
      <w:pPr>
        <w:pStyle w:val="Title"/>
      </w:pPr>
      <w:r>
        <w:t>Procurement of Security</w:t>
      </w:r>
      <w:r>
        <w:rPr>
          <w:spacing w:val="-16"/>
        </w:rPr>
        <w:t xml:space="preserve"> </w:t>
      </w:r>
      <w:r>
        <w:t>Services</w:t>
      </w:r>
      <w:r>
        <w:rPr>
          <w:spacing w:val="-16"/>
        </w:rPr>
        <w:t xml:space="preserve"> </w:t>
      </w:r>
      <w:r>
        <w:t>for FY 202</w:t>
      </w:r>
      <w:r w:rsidR="00097FC0">
        <w:t>5</w:t>
      </w:r>
    </w:p>
    <w:p w14:paraId="3DBCBD30" w14:textId="77777777" w:rsidR="00E33179" w:rsidRPr="003D6BFA" w:rsidRDefault="00E33179" w:rsidP="003D6BFA">
      <w:pPr>
        <w:ind w:left="430" w:right="431"/>
        <w:jc w:val="center"/>
        <w:rPr>
          <w:sz w:val="48"/>
        </w:rPr>
      </w:pPr>
      <w:r w:rsidRPr="003D6BFA">
        <w:rPr>
          <w:sz w:val="48"/>
        </w:rPr>
        <w:t>(Early Procurement Activity)</w:t>
      </w:r>
    </w:p>
    <w:p w14:paraId="0CB2BDCC" w14:textId="77777777" w:rsidR="00E33179" w:rsidRPr="00E33179" w:rsidRDefault="00E33179" w:rsidP="00E33179">
      <w:pPr>
        <w:pStyle w:val="Title"/>
        <w:rPr>
          <w:sz w:val="36"/>
          <w:szCs w:val="36"/>
        </w:rPr>
      </w:pPr>
    </w:p>
    <w:p w14:paraId="4027E90A" w14:textId="77777777" w:rsidR="00464185" w:rsidRDefault="00E33179">
      <w:pPr>
        <w:ind w:left="430" w:right="431"/>
        <w:jc w:val="center"/>
        <w:rPr>
          <w:sz w:val="48"/>
        </w:rPr>
      </w:pPr>
      <w:r>
        <w:rPr>
          <w:sz w:val="48"/>
        </w:rPr>
        <w:t xml:space="preserve">Purchase </w:t>
      </w:r>
      <w:r w:rsidR="003D6BFA">
        <w:rPr>
          <w:sz w:val="48"/>
        </w:rPr>
        <w:t>Request</w:t>
      </w:r>
      <w:r w:rsidR="00923839">
        <w:rPr>
          <w:spacing w:val="-5"/>
          <w:sz w:val="48"/>
        </w:rPr>
        <w:t xml:space="preserve"> </w:t>
      </w:r>
      <w:r w:rsidR="00923839">
        <w:rPr>
          <w:sz w:val="48"/>
        </w:rPr>
        <w:t>No.</w:t>
      </w:r>
      <w:r w:rsidR="00923839">
        <w:rPr>
          <w:spacing w:val="-4"/>
          <w:sz w:val="48"/>
        </w:rPr>
        <w:t xml:space="preserve"> </w:t>
      </w:r>
      <w:r w:rsidR="00923839">
        <w:rPr>
          <w:sz w:val="48"/>
        </w:rPr>
        <w:t>2024-</w:t>
      </w:r>
      <w:r>
        <w:rPr>
          <w:spacing w:val="-5"/>
          <w:sz w:val="48"/>
        </w:rPr>
        <w:t>10-139-B</w:t>
      </w:r>
    </w:p>
    <w:p w14:paraId="56240BBC" w14:textId="77777777" w:rsidR="00464185" w:rsidRDefault="00464185">
      <w:pPr>
        <w:pStyle w:val="BodyText"/>
        <w:rPr>
          <w:sz w:val="52"/>
        </w:rPr>
      </w:pPr>
    </w:p>
    <w:p w14:paraId="3FE302BD" w14:textId="77777777" w:rsidR="00464185" w:rsidRDefault="00464185">
      <w:pPr>
        <w:pStyle w:val="BodyText"/>
        <w:rPr>
          <w:sz w:val="52"/>
        </w:rPr>
      </w:pPr>
    </w:p>
    <w:p w14:paraId="02ECE587" w14:textId="77777777" w:rsidR="00464185" w:rsidRDefault="00464185">
      <w:pPr>
        <w:pStyle w:val="BodyText"/>
        <w:rPr>
          <w:sz w:val="52"/>
        </w:rPr>
      </w:pPr>
    </w:p>
    <w:p w14:paraId="552E2FDA" w14:textId="77777777" w:rsidR="00464185" w:rsidRDefault="00464185">
      <w:pPr>
        <w:pStyle w:val="BodyText"/>
        <w:rPr>
          <w:sz w:val="52"/>
        </w:rPr>
      </w:pPr>
    </w:p>
    <w:p w14:paraId="67EEA6CC" w14:textId="77777777" w:rsidR="00464185" w:rsidRDefault="00923839">
      <w:pPr>
        <w:pStyle w:val="Heading2"/>
        <w:spacing w:before="375"/>
        <w:ind w:left="3938" w:right="3940"/>
      </w:pPr>
      <w:r>
        <w:t>Sixth</w:t>
      </w:r>
      <w:r>
        <w:rPr>
          <w:spacing w:val="-20"/>
        </w:rPr>
        <w:t xml:space="preserve"> </w:t>
      </w:r>
      <w:r>
        <w:t>Edition July 2020</w:t>
      </w:r>
    </w:p>
    <w:p w14:paraId="4981C078" w14:textId="77777777" w:rsidR="00464185" w:rsidRDefault="00464185">
      <w:pPr>
        <w:pStyle w:val="BodyText"/>
        <w:rPr>
          <w:b/>
          <w:sz w:val="20"/>
        </w:rPr>
      </w:pPr>
    </w:p>
    <w:p w14:paraId="11C185B3" w14:textId="77777777" w:rsidR="00464185" w:rsidRDefault="00464185">
      <w:pPr>
        <w:pStyle w:val="BodyText"/>
        <w:rPr>
          <w:b/>
          <w:sz w:val="20"/>
        </w:rPr>
      </w:pPr>
    </w:p>
    <w:p w14:paraId="4832F028" w14:textId="77777777" w:rsidR="00464185" w:rsidRDefault="00464185">
      <w:pPr>
        <w:pStyle w:val="BodyText"/>
        <w:rPr>
          <w:b/>
          <w:sz w:val="20"/>
        </w:rPr>
      </w:pPr>
    </w:p>
    <w:p w14:paraId="6533F6FC" w14:textId="77777777" w:rsidR="00464185" w:rsidRDefault="00464185">
      <w:pPr>
        <w:pStyle w:val="BodyText"/>
        <w:rPr>
          <w:b/>
          <w:sz w:val="20"/>
        </w:rPr>
      </w:pPr>
    </w:p>
    <w:p w14:paraId="15971431" w14:textId="77777777" w:rsidR="00464185" w:rsidRDefault="00464185">
      <w:pPr>
        <w:pStyle w:val="BodyText"/>
        <w:rPr>
          <w:b/>
          <w:sz w:val="20"/>
        </w:rPr>
      </w:pPr>
    </w:p>
    <w:p w14:paraId="5FEE4BD4" w14:textId="77777777" w:rsidR="00464185" w:rsidRDefault="00464185">
      <w:pPr>
        <w:pStyle w:val="BodyText"/>
        <w:rPr>
          <w:b/>
          <w:sz w:val="20"/>
        </w:rPr>
      </w:pPr>
    </w:p>
    <w:p w14:paraId="53DFEE6A" w14:textId="77777777" w:rsidR="00464185" w:rsidRDefault="00464185">
      <w:pPr>
        <w:pStyle w:val="BodyText"/>
        <w:rPr>
          <w:b/>
          <w:sz w:val="20"/>
        </w:rPr>
      </w:pPr>
    </w:p>
    <w:p w14:paraId="50CA2FA6" w14:textId="77777777" w:rsidR="00464185" w:rsidRDefault="00464185">
      <w:pPr>
        <w:pStyle w:val="BodyText"/>
        <w:rPr>
          <w:b/>
          <w:sz w:val="20"/>
        </w:rPr>
      </w:pPr>
    </w:p>
    <w:p w14:paraId="7792D6A8" w14:textId="77777777" w:rsidR="00464185" w:rsidRDefault="00464185">
      <w:pPr>
        <w:pStyle w:val="BodyText"/>
        <w:rPr>
          <w:b/>
          <w:sz w:val="20"/>
        </w:rPr>
      </w:pPr>
    </w:p>
    <w:p w14:paraId="5741E5B0" w14:textId="77777777" w:rsidR="00464185" w:rsidRDefault="00464185">
      <w:pPr>
        <w:pStyle w:val="BodyText"/>
        <w:rPr>
          <w:b/>
          <w:sz w:val="22"/>
        </w:rPr>
      </w:pPr>
    </w:p>
    <w:p w14:paraId="1615781E" w14:textId="77777777" w:rsidR="00464185" w:rsidRDefault="00923839">
      <w:pPr>
        <w:pStyle w:val="BodyText"/>
        <w:spacing w:before="90"/>
        <w:jc w:val="center"/>
      </w:pPr>
      <w:r>
        <w:t>0</w:t>
      </w:r>
    </w:p>
    <w:p w14:paraId="50ADCEF2" w14:textId="77777777" w:rsidR="00464185" w:rsidRDefault="00464185">
      <w:pPr>
        <w:jc w:val="center"/>
        <w:sectPr w:rsidR="00464185">
          <w:type w:val="continuous"/>
          <w:pgSz w:w="12250" w:h="18730"/>
          <w:pgMar w:top="1380" w:right="1280" w:bottom="280" w:left="1280" w:header="720" w:footer="720" w:gutter="0"/>
          <w:cols w:space="720"/>
        </w:sectPr>
      </w:pPr>
    </w:p>
    <w:p w14:paraId="36E8EEA9" w14:textId="77777777" w:rsidR="00464185" w:rsidRDefault="00923839">
      <w:pPr>
        <w:spacing w:before="15" w:after="2" w:line="614" w:lineRule="auto"/>
        <w:ind w:left="3470" w:right="3470"/>
        <w:jc w:val="center"/>
        <w:rPr>
          <w:b/>
          <w:sz w:val="36"/>
        </w:rPr>
      </w:pPr>
      <w:r>
        <w:rPr>
          <w:b/>
          <w:sz w:val="36"/>
        </w:rPr>
        <w:lastRenderedPageBreak/>
        <w:t>Table</w:t>
      </w:r>
      <w:r>
        <w:rPr>
          <w:b/>
          <w:spacing w:val="-15"/>
          <w:sz w:val="36"/>
        </w:rPr>
        <w:t xml:space="preserve"> </w:t>
      </w:r>
      <w:r>
        <w:rPr>
          <w:b/>
          <w:sz w:val="36"/>
        </w:rPr>
        <w:t>of</w:t>
      </w:r>
      <w:r>
        <w:rPr>
          <w:b/>
          <w:spacing w:val="-16"/>
          <w:sz w:val="36"/>
        </w:rPr>
        <w:t xml:space="preserve"> </w:t>
      </w:r>
      <w:r>
        <w:rPr>
          <w:b/>
          <w:sz w:val="36"/>
        </w:rPr>
        <w:t>Contents Table</w:t>
      </w:r>
      <w:r>
        <w:rPr>
          <w:b/>
          <w:spacing w:val="-3"/>
          <w:sz w:val="36"/>
        </w:rPr>
        <w:t xml:space="preserve"> </w:t>
      </w:r>
      <w:r>
        <w:rPr>
          <w:b/>
          <w:sz w:val="36"/>
        </w:rPr>
        <w:t>of</w:t>
      </w:r>
      <w:r>
        <w:rPr>
          <w:b/>
          <w:spacing w:val="-3"/>
          <w:sz w:val="36"/>
        </w:rPr>
        <w:t xml:space="preserve"> </w:t>
      </w:r>
      <w:r>
        <w:rPr>
          <w:b/>
          <w:spacing w:val="-2"/>
          <w:sz w:val="36"/>
        </w:rPr>
        <w:t>Contents</w:t>
      </w:r>
    </w:p>
    <w:tbl>
      <w:tblPr>
        <w:tblW w:w="0" w:type="auto"/>
        <w:tblInd w:w="117" w:type="dxa"/>
        <w:tblLayout w:type="fixed"/>
        <w:tblCellMar>
          <w:left w:w="0" w:type="dxa"/>
          <w:right w:w="0" w:type="dxa"/>
        </w:tblCellMar>
        <w:tblLook w:val="01E0" w:firstRow="1" w:lastRow="1" w:firstColumn="1" w:lastColumn="1" w:noHBand="0" w:noVBand="0"/>
      </w:tblPr>
      <w:tblGrid>
        <w:gridCol w:w="6884"/>
        <w:gridCol w:w="2281"/>
        <w:gridCol w:w="286"/>
      </w:tblGrid>
      <w:tr w:rsidR="00464185" w14:paraId="5C7CC12C" w14:textId="77777777">
        <w:trPr>
          <w:trHeight w:val="320"/>
        </w:trPr>
        <w:tc>
          <w:tcPr>
            <w:tcW w:w="6884" w:type="dxa"/>
          </w:tcPr>
          <w:p w14:paraId="21188D95" w14:textId="77777777" w:rsidR="00464185" w:rsidRDefault="00923839">
            <w:pPr>
              <w:pStyle w:val="TableParagraph"/>
              <w:spacing w:line="266" w:lineRule="exact"/>
              <w:ind w:left="50"/>
              <w:rPr>
                <w:sz w:val="24"/>
              </w:rPr>
            </w:pPr>
            <w:hyperlink w:anchor="_bookmark0" w:history="1">
              <w:r>
                <w:rPr>
                  <w:sz w:val="24"/>
                </w:rPr>
                <w:t>Glossary</w:t>
              </w:r>
              <w:r>
                <w:rPr>
                  <w:spacing w:val="-6"/>
                  <w:sz w:val="24"/>
                </w:rPr>
                <w:t xml:space="preserve"> </w:t>
              </w:r>
              <w:r>
                <w:rPr>
                  <w:sz w:val="24"/>
                </w:rPr>
                <w:t>of Acronyms,</w:t>
              </w:r>
              <w:r>
                <w:rPr>
                  <w:spacing w:val="-1"/>
                  <w:sz w:val="24"/>
                </w:rPr>
                <w:t xml:space="preserve"> </w:t>
              </w:r>
              <w:r>
                <w:rPr>
                  <w:sz w:val="24"/>
                </w:rPr>
                <w:t xml:space="preserve">Terms, and </w:t>
              </w:r>
              <w:r>
                <w:rPr>
                  <w:spacing w:val="-2"/>
                  <w:sz w:val="24"/>
                </w:rPr>
                <w:t>Abbreviations</w:t>
              </w:r>
            </w:hyperlink>
          </w:p>
        </w:tc>
        <w:tc>
          <w:tcPr>
            <w:tcW w:w="2281" w:type="dxa"/>
          </w:tcPr>
          <w:p w14:paraId="45FC4BD8" w14:textId="77777777" w:rsidR="00464185" w:rsidRDefault="00464185">
            <w:pPr>
              <w:pStyle w:val="TableParagraph"/>
              <w:rPr>
                <w:sz w:val="24"/>
              </w:rPr>
            </w:pPr>
          </w:p>
        </w:tc>
        <w:tc>
          <w:tcPr>
            <w:tcW w:w="286" w:type="dxa"/>
          </w:tcPr>
          <w:p w14:paraId="7AF67894" w14:textId="77777777" w:rsidR="00464185" w:rsidRDefault="00923839">
            <w:pPr>
              <w:pStyle w:val="TableParagraph"/>
              <w:spacing w:line="266" w:lineRule="exact"/>
              <w:ind w:left="69"/>
              <w:jc w:val="center"/>
              <w:rPr>
                <w:sz w:val="24"/>
              </w:rPr>
            </w:pPr>
            <w:hyperlink w:anchor="_bookmark0" w:history="1">
              <w:r>
                <w:rPr>
                  <w:sz w:val="24"/>
                </w:rPr>
                <w:t>2</w:t>
              </w:r>
            </w:hyperlink>
          </w:p>
        </w:tc>
      </w:tr>
      <w:tr w:rsidR="00464185" w14:paraId="2BEF2EC1" w14:textId="77777777">
        <w:trPr>
          <w:trHeight w:val="375"/>
        </w:trPr>
        <w:tc>
          <w:tcPr>
            <w:tcW w:w="6884" w:type="dxa"/>
          </w:tcPr>
          <w:p w14:paraId="390B951E" w14:textId="77777777" w:rsidR="00464185" w:rsidRDefault="00923839">
            <w:pPr>
              <w:pStyle w:val="TableParagraph"/>
              <w:spacing w:before="44"/>
              <w:ind w:left="50"/>
              <w:rPr>
                <w:sz w:val="24"/>
              </w:rPr>
            </w:pPr>
            <w:hyperlink w:anchor="_bookmark1" w:history="1">
              <w:r>
                <w:rPr>
                  <w:sz w:val="24"/>
                </w:rPr>
                <w:t>Section</w:t>
              </w:r>
              <w:r>
                <w:rPr>
                  <w:spacing w:val="-4"/>
                  <w:sz w:val="24"/>
                </w:rPr>
                <w:t xml:space="preserve"> </w:t>
              </w:r>
              <w:r>
                <w:rPr>
                  <w:sz w:val="24"/>
                </w:rPr>
                <w:t>I.</w:t>
              </w:r>
              <w:r>
                <w:rPr>
                  <w:spacing w:val="-1"/>
                  <w:sz w:val="24"/>
                </w:rPr>
                <w:t xml:space="preserve"> </w:t>
              </w:r>
              <w:r>
                <w:rPr>
                  <w:sz w:val="24"/>
                </w:rPr>
                <w:t>Invitation</w:t>
              </w:r>
              <w:r>
                <w:rPr>
                  <w:spacing w:val="-5"/>
                  <w:sz w:val="24"/>
                </w:rPr>
                <w:t xml:space="preserve"> </w:t>
              </w:r>
              <w:r>
                <w:rPr>
                  <w:sz w:val="24"/>
                </w:rPr>
                <w:t>to</w:t>
              </w:r>
              <w:r>
                <w:rPr>
                  <w:spacing w:val="-5"/>
                  <w:sz w:val="24"/>
                </w:rPr>
                <w:t xml:space="preserve"> Bid</w:t>
              </w:r>
            </w:hyperlink>
          </w:p>
        </w:tc>
        <w:tc>
          <w:tcPr>
            <w:tcW w:w="2281" w:type="dxa"/>
          </w:tcPr>
          <w:p w14:paraId="0C647B77" w14:textId="77777777" w:rsidR="00464185" w:rsidRDefault="00464185">
            <w:pPr>
              <w:pStyle w:val="TableParagraph"/>
              <w:rPr>
                <w:sz w:val="24"/>
              </w:rPr>
            </w:pPr>
          </w:p>
        </w:tc>
        <w:tc>
          <w:tcPr>
            <w:tcW w:w="286" w:type="dxa"/>
          </w:tcPr>
          <w:p w14:paraId="05E1365D" w14:textId="77777777" w:rsidR="00464185" w:rsidRDefault="00923839">
            <w:pPr>
              <w:pStyle w:val="TableParagraph"/>
              <w:spacing w:before="44"/>
              <w:ind w:left="66"/>
              <w:jc w:val="center"/>
              <w:rPr>
                <w:sz w:val="24"/>
              </w:rPr>
            </w:pPr>
            <w:hyperlink w:anchor="_bookmark1" w:history="1">
              <w:r>
                <w:rPr>
                  <w:sz w:val="24"/>
                </w:rPr>
                <w:t>5</w:t>
              </w:r>
            </w:hyperlink>
          </w:p>
        </w:tc>
      </w:tr>
      <w:tr w:rsidR="00464185" w14:paraId="6E9ABF41" w14:textId="77777777">
        <w:trPr>
          <w:trHeight w:val="376"/>
        </w:trPr>
        <w:tc>
          <w:tcPr>
            <w:tcW w:w="6884" w:type="dxa"/>
          </w:tcPr>
          <w:p w14:paraId="11E178F5" w14:textId="77777777" w:rsidR="00464185" w:rsidRDefault="00923839">
            <w:pPr>
              <w:pStyle w:val="TableParagraph"/>
              <w:spacing w:before="45"/>
              <w:ind w:left="50"/>
              <w:rPr>
                <w:sz w:val="24"/>
              </w:rPr>
            </w:pPr>
            <w:hyperlink w:anchor="_bookmark2" w:history="1">
              <w:r>
                <w:rPr>
                  <w:sz w:val="24"/>
                </w:rPr>
                <w:t>Section</w:t>
              </w:r>
              <w:r>
                <w:rPr>
                  <w:spacing w:val="-4"/>
                  <w:sz w:val="24"/>
                </w:rPr>
                <w:t xml:space="preserve"> </w:t>
              </w:r>
              <w:r>
                <w:rPr>
                  <w:sz w:val="24"/>
                </w:rPr>
                <w:t>II.</w:t>
              </w:r>
              <w:r>
                <w:rPr>
                  <w:spacing w:val="-4"/>
                  <w:sz w:val="24"/>
                </w:rPr>
                <w:t xml:space="preserve"> </w:t>
              </w:r>
              <w:r>
                <w:rPr>
                  <w:sz w:val="24"/>
                </w:rPr>
                <w:t>Instructions</w:t>
              </w:r>
              <w:r>
                <w:rPr>
                  <w:spacing w:val="-5"/>
                  <w:sz w:val="24"/>
                </w:rPr>
                <w:t xml:space="preserve"> </w:t>
              </w:r>
              <w:r>
                <w:rPr>
                  <w:sz w:val="24"/>
                </w:rPr>
                <w:t>to</w:t>
              </w:r>
              <w:r>
                <w:rPr>
                  <w:spacing w:val="-3"/>
                  <w:sz w:val="24"/>
                </w:rPr>
                <w:t xml:space="preserve"> </w:t>
              </w:r>
              <w:r>
                <w:rPr>
                  <w:spacing w:val="-2"/>
                  <w:sz w:val="24"/>
                </w:rPr>
                <w:t>Bidders</w:t>
              </w:r>
            </w:hyperlink>
          </w:p>
        </w:tc>
        <w:tc>
          <w:tcPr>
            <w:tcW w:w="2281" w:type="dxa"/>
          </w:tcPr>
          <w:p w14:paraId="11EA167D" w14:textId="77777777" w:rsidR="00464185" w:rsidRDefault="00464185">
            <w:pPr>
              <w:pStyle w:val="TableParagraph"/>
              <w:rPr>
                <w:sz w:val="24"/>
              </w:rPr>
            </w:pPr>
          </w:p>
        </w:tc>
        <w:tc>
          <w:tcPr>
            <w:tcW w:w="286" w:type="dxa"/>
          </w:tcPr>
          <w:p w14:paraId="5C6D77D3" w14:textId="77777777" w:rsidR="00464185" w:rsidRDefault="00923839">
            <w:pPr>
              <w:pStyle w:val="TableParagraph"/>
              <w:spacing w:before="45"/>
              <w:ind w:left="66"/>
              <w:jc w:val="center"/>
              <w:rPr>
                <w:sz w:val="24"/>
              </w:rPr>
            </w:pPr>
            <w:hyperlink w:anchor="_bookmark2" w:history="1">
              <w:r>
                <w:rPr>
                  <w:sz w:val="24"/>
                </w:rPr>
                <w:t>8</w:t>
              </w:r>
            </w:hyperlink>
          </w:p>
        </w:tc>
      </w:tr>
      <w:tr w:rsidR="00464185" w14:paraId="28830964" w14:textId="77777777">
        <w:trPr>
          <w:trHeight w:val="356"/>
        </w:trPr>
        <w:tc>
          <w:tcPr>
            <w:tcW w:w="6884" w:type="dxa"/>
          </w:tcPr>
          <w:p w14:paraId="41A80624" w14:textId="77777777" w:rsidR="00464185" w:rsidRDefault="00923839">
            <w:pPr>
              <w:pStyle w:val="TableParagraph"/>
              <w:tabs>
                <w:tab w:val="left" w:pos="949"/>
              </w:tabs>
              <w:spacing w:before="45"/>
              <w:ind w:left="290"/>
              <w:rPr>
                <w:sz w:val="24"/>
              </w:rPr>
            </w:pPr>
            <w:hyperlink w:anchor="_bookmark3" w:history="1">
              <w:r>
                <w:rPr>
                  <w:spacing w:val="-5"/>
                  <w:sz w:val="24"/>
                </w:rPr>
                <w:t>1.</w:t>
              </w:r>
              <w:r>
                <w:rPr>
                  <w:sz w:val="24"/>
                </w:rPr>
                <w:tab/>
                <w:t>Scope</w:t>
              </w:r>
              <w:r>
                <w:rPr>
                  <w:spacing w:val="-4"/>
                  <w:sz w:val="24"/>
                </w:rPr>
                <w:t xml:space="preserve"> </w:t>
              </w:r>
              <w:r>
                <w:rPr>
                  <w:sz w:val="24"/>
                </w:rPr>
                <w:t>of</w:t>
              </w:r>
              <w:r>
                <w:rPr>
                  <w:spacing w:val="-2"/>
                  <w:sz w:val="24"/>
                </w:rPr>
                <w:t xml:space="preserve"> </w:t>
              </w:r>
              <w:r>
                <w:rPr>
                  <w:spacing w:val="-5"/>
                  <w:sz w:val="24"/>
                </w:rPr>
                <w:t>Bid</w:t>
              </w:r>
            </w:hyperlink>
          </w:p>
        </w:tc>
        <w:tc>
          <w:tcPr>
            <w:tcW w:w="2281" w:type="dxa"/>
          </w:tcPr>
          <w:p w14:paraId="660071B6" w14:textId="77777777" w:rsidR="00464185" w:rsidRDefault="00923839">
            <w:pPr>
              <w:pStyle w:val="TableParagraph"/>
              <w:spacing w:before="45"/>
              <w:ind w:right="112"/>
              <w:jc w:val="right"/>
              <w:rPr>
                <w:sz w:val="24"/>
              </w:rPr>
            </w:pPr>
            <w:hyperlink w:anchor="_bookmark3" w:history="1">
              <w:r>
                <w:rPr>
                  <w:sz w:val="24"/>
                </w:rPr>
                <w:t>9</w:t>
              </w:r>
            </w:hyperlink>
          </w:p>
        </w:tc>
        <w:tc>
          <w:tcPr>
            <w:tcW w:w="286" w:type="dxa"/>
          </w:tcPr>
          <w:p w14:paraId="3A173CC4" w14:textId="77777777" w:rsidR="00464185" w:rsidRDefault="00464185">
            <w:pPr>
              <w:pStyle w:val="TableParagraph"/>
              <w:rPr>
                <w:sz w:val="24"/>
              </w:rPr>
            </w:pPr>
          </w:p>
        </w:tc>
      </w:tr>
      <w:tr w:rsidR="00464185" w14:paraId="19A3A515" w14:textId="77777777">
        <w:trPr>
          <w:trHeight w:val="336"/>
        </w:trPr>
        <w:tc>
          <w:tcPr>
            <w:tcW w:w="6884" w:type="dxa"/>
          </w:tcPr>
          <w:p w14:paraId="460C012B" w14:textId="77777777" w:rsidR="00464185" w:rsidRDefault="00923839">
            <w:pPr>
              <w:pStyle w:val="TableParagraph"/>
              <w:tabs>
                <w:tab w:val="left" w:pos="949"/>
              </w:tabs>
              <w:spacing w:before="25"/>
              <w:ind w:left="290"/>
              <w:rPr>
                <w:sz w:val="24"/>
              </w:rPr>
            </w:pPr>
            <w:hyperlink w:anchor="_bookmark4" w:history="1">
              <w:r>
                <w:rPr>
                  <w:spacing w:val="-5"/>
                  <w:sz w:val="24"/>
                </w:rPr>
                <w:t>2.</w:t>
              </w:r>
              <w:r>
                <w:rPr>
                  <w:sz w:val="24"/>
                </w:rPr>
                <w:tab/>
                <w:t xml:space="preserve">Funding </w:t>
              </w:r>
              <w:r>
                <w:rPr>
                  <w:spacing w:val="-2"/>
                  <w:sz w:val="24"/>
                </w:rPr>
                <w:t>Information</w:t>
              </w:r>
            </w:hyperlink>
          </w:p>
        </w:tc>
        <w:tc>
          <w:tcPr>
            <w:tcW w:w="2281" w:type="dxa"/>
          </w:tcPr>
          <w:p w14:paraId="55959F2B" w14:textId="77777777" w:rsidR="00464185" w:rsidRDefault="00923839">
            <w:pPr>
              <w:pStyle w:val="TableParagraph"/>
              <w:spacing w:before="25"/>
              <w:ind w:right="112"/>
              <w:jc w:val="right"/>
              <w:rPr>
                <w:sz w:val="24"/>
              </w:rPr>
            </w:pPr>
            <w:hyperlink w:anchor="_bookmark4" w:history="1">
              <w:r>
                <w:rPr>
                  <w:sz w:val="24"/>
                </w:rPr>
                <w:t>9</w:t>
              </w:r>
            </w:hyperlink>
          </w:p>
        </w:tc>
        <w:tc>
          <w:tcPr>
            <w:tcW w:w="286" w:type="dxa"/>
          </w:tcPr>
          <w:p w14:paraId="68081893" w14:textId="77777777" w:rsidR="00464185" w:rsidRDefault="00464185">
            <w:pPr>
              <w:pStyle w:val="TableParagraph"/>
              <w:rPr>
                <w:sz w:val="24"/>
              </w:rPr>
            </w:pPr>
          </w:p>
        </w:tc>
      </w:tr>
      <w:tr w:rsidR="00464185" w14:paraId="0F91489F" w14:textId="77777777">
        <w:trPr>
          <w:trHeight w:val="300"/>
        </w:trPr>
        <w:tc>
          <w:tcPr>
            <w:tcW w:w="6884" w:type="dxa"/>
          </w:tcPr>
          <w:p w14:paraId="3600DCC3" w14:textId="77777777" w:rsidR="00464185" w:rsidRDefault="00923839">
            <w:pPr>
              <w:pStyle w:val="TableParagraph"/>
              <w:tabs>
                <w:tab w:val="left" w:pos="949"/>
              </w:tabs>
              <w:spacing w:before="25" w:line="256" w:lineRule="exact"/>
              <w:ind w:left="290"/>
              <w:rPr>
                <w:sz w:val="24"/>
              </w:rPr>
            </w:pPr>
            <w:hyperlink w:anchor="_bookmark5" w:history="1">
              <w:r>
                <w:rPr>
                  <w:spacing w:val="-5"/>
                  <w:sz w:val="24"/>
                </w:rPr>
                <w:t>3.</w:t>
              </w:r>
              <w:r>
                <w:rPr>
                  <w:sz w:val="24"/>
                </w:rPr>
                <w:tab/>
                <w:t>Bidding</w:t>
              </w:r>
              <w:r>
                <w:rPr>
                  <w:spacing w:val="-8"/>
                  <w:sz w:val="24"/>
                </w:rPr>
                <w:t xml:space="preserve"> </w:t>
              </w:r>
              <w:r>
                <w:rPr>
                  <w:spacing w:val="-2"/>
                  <w:sz w:val="24"/>
                </w:rPr>
                <w:t>Requirements</w:t>
              </w:r>
            </w:hyperlink>
          </w:p>
        </w:tc>
        <w:tc>
          <w:tcPr>
            <w:tcW w:w="2281" w:type="dxa"/>
          </w:tcPr>
          <w:p w14:paraId="5A21FF47" w14:textId="77777777" w:rsidR="00464185" w:rsidRDefault="00923839">
            <w:pPr>
              <w:pStyle w:val="TableParagraph"/>
              <w:spacing w:before="25" w:line="256" w:lineRule="exact"/>
              <w:ind w:right="113"/>
              <w:jc w:val="right"/>
              <w:rPr>
                <w:sz w:val="24"/>
              </w:rPr>
            </w:pPr>
            <w:hyperlink w:anchor="_bookmark5" w:history="1">
              <w:r>
                <w:rPr>
                  <w:sz w:val="24"/>
                </w:rPr>
                <w:t>9</w:t>
              </w:r>
            </w:hyperlink>
          </w:p>
        </w:tc>
        <w:tc>
          <w:tcPr>
            <w:tcW w:w="286" w:type="dxa"/>
          </w:tcPr>
          <w:p w14:paraId="654B29D9" w14:textId="77777777" w:rsidR="00464185" w:rsidRDefault="00464185">
            <w:pPr>
              <w:pStyle w:val="TableParagraph"/>
            </w:pPr>
          </w:p>
        </w:tc>
      </w:tr>
    </w:tbl>
    <w:p w14:paraId="539BA69F" w14:textId="77777777" w:rsidR="00464185" w:rsidRDefault="00923839">
      <w:pPr>
        <w:pStyle w:val="BodyText"/>
        <w:spacing w:before="63" w:after="11"/>
        <w:ind w:left="400" w:right="164"/>
        <w:jc w:val="both"/>
      </w:pPr>
      <w:hyperlink w:anchor="_bookmark6" w:history="1">
        <w:r>
          <w:t>The</w:t>
        </w:r>
        <w:r>
          <w:rPr>
            <w:spacing w:val="-1"/>
          </w:rPr>
          <w:t xml:space="preserve"> </w:t>
        </w:r>
        <w:r>
          <w:t>Bidder, by</w:t>
        </w:r>
        <w:r>
          <w:rPr>
            <w:spacing w:val="-4"/>
          </w:rPr>
          <w:t xml:space="preserve"> </w:t>
        </w:r>
        <w:r>
          <w:t>the act of submitting</w:t>
        </w:r>
        <w:r>
          <w:rPr>
            <w:spacing w:val="-1"/>
          </w:rPr>
          <w:t xml:space="preserve"> </w:t>
        </w:r>
        <w:r>
          <w:t>its Bid, shall be deemed to have verified and accepted the</w:t>
        </w:r>
      </w:hyperlink>
      <w:r>
        <w:t xml:space="preserve"> </w:t>
      </w:r>
      <w:hyperlink w:anchor="_bookmark6" w:history="1">
        <w:r>
          <w:t>general requirements of this Project, including other factors that may affect the cost, duration</w:t>
        </w:r>
      </w:hyperlink>
      <w:r>
        <w:t xml:space="preserve"> </w:t>
      </w:r>
      <w:hyperlink w:anchor="_bookmark6" w:history="1">
        <w:r>
          <w:t>and</w:t>
        </w:r>
        <w:r>
          <w:rPr>
            <w:spacing w:val="-1"/>
          </w:rPr>
          <w:t xml:space="preserve"> </w:t>
        </w:r>
        <w:r>
          <w:t>execution</w:t>
        </w:r>
        <w:r>
          <w:rPr>
            <w:spacing w:val="-1"/>
          </w:rPr>
          <w:t xml:space="preserve"> </w:t>
        </w:r>
        <w:r>
          <w:t>or</w:t>
        </w:r>
        <w:r>
          <w:rPr>
            <w:spacing w:val="-2"/>
          </w:rPr>
          <w:t xml:space="preserve"> </w:t>
        </w:r>
        <w:r>
          <w:t>implementation</w:t>
        </w:r>
        <w:r>
          <w:rPr>
            <w:spacing w:val="-1"/>
          </w:rPr>
          <w:t xml:space="preserve"> </w:t>
        </w:r>
        <w:r>
          <w:t>of</w:t>
        </w:r>
        <w:r>
          <w:rPr>
            <w:spacing w:val="-2"/>
          </w:rPr>
          <w:t xml:space="preserve"> </w:t>
        </w:r>
        <w:r>
          <w:t>the</w:t>
        </w:r>
        <w:r>
          <w:rPr>
            <w:spacing w:val="-2"/>
          </w:rPr>
          <w:t xml:space="preserve"> </w:t>
        </w:r>
        <w:r>
          <w:t>contract, project,</w:t>
        </w:r>
        <w:r>
          <w:rPr>
            <w:spacing w:val="-1"/>
          </w:rPr>
          <w:t xml:space="preserve"> </w:t>
        </w:r>
        <w:r>
          <w:t>or</w:t>
        </w:r>
        <w:r>
          <w:rPr>
            <w:spacing w:val="-2"/>
          </w:rPr>
          <w:t xml:space="preserve"> </w:t>
        </w:r>
        <w:r>
          <w:t>work</w:t>
        </w:r>
        <w:r>
          <w:rPr>
            <w:spacing w:val="-2"/>
          </w:rPr>
          <w:t xml:space="preserve"> </w:t>
        </w:r>
        <w:r>
          <w:t>and</w:t>
        </w:r>
        <w:r>
          <w:rPr>
            <w:spacing w:val="-1"/>
          </w:rPr>
          <w:t xml:space="preserve"> </w:t>
        </w:r>
        <w:r>
          <w:t>examine</w:t>
        </w:r>
        <w:r>
          <w:rPr>
            <w:spacing w:val="-2"/>
          </w:rPr>
          <w:t xml:space="preserve"> </w:t>
        </w:r>
        <w:r>
          <w:t>all</w:t>
        </w:r>
        <w:r>
          <w:rPr>
            <w:spacing w:val="-1"/>
          </w:rPr>
          <w:t xml:space="preserve"> </w:t>
        </w:r>
        <w:r>
          <w:t>instructions,</w:t>
        </w:r>
      </w:hyperlink>
    </w:p>
    <w:tbl>
      <w:tblPr>
        <w:tblW w:w="0" w:type="auto"/>
        <w:tblInd w:w="118" w:type="dxa"/>
        <w:tblLayout w:type="fixed"/>
        <w:tblCellMar>
          <w:left w:w="0" w:type="dxa"/>
          <w:right w:w="0" w:type="dxa"/>
        </w:tblCellMar>
        <w:tblLook w:val="01E0" w:firstRow="1" w:lastRow="1" w:firstColumn="1" w:lastColumn="1" w:noHBand="0" w:noVBand="0"/>
      </w:tblPr>
      <w:tblGrid>
        <w:gridCol w:w="8259"/>
        <w:gridCol w:w="845"/>
        <w:gridCol w:w="347"/>
      </w:tblGrid>
      <w:tr w:rsidR="00464185" w14:paraId="49CF2B10" w14:textId="77777777">
        <w:trPr>
          <w:trHeight w:val="299"/>
        </w:trPr>
        <w:tc>
          <w:tcPr>
            <w:tcW w:w="8259" w:type="dxa"/>
          </w:tcPr>
          <w:p w14:paraId="1553F7B5" w14:textId="77777777" w:rsidR="00464185" w:rsidRDefault="00923839">
            <w:pPr>
              <w:pStyle w:val="TableParagraph"/>
              <w:spacing w:line="266" w:lineRule="exact"/>
              <w:ind w:left="289"/>
              <w:rPr>
                <w:sz w:val="24"/>
              </w:rPr>
            </w:pPr>
            <w:hyperlink w:anchor="_bookmark6" w:history="1">
              <w:r>
                <w:rPr>
                  <w:sz w:val="24"/>
                </w:rPr>
                <w:t>forms,</w:t>
              </w:r>
              <w:r>
                <w:rPr>
                  <w:spacing w:val="-6"/>
                  <w:sz w:val="24"/>
                </w:rPr>
                <w:t xml:space="preserve"> </w:t>
              </w:r>
              <w:r>
                <w:rPr>
                  <w:sz w:val="24"/>
                </w:rPr>
                <w:t>terms,</w:t>
              </w:r>
              <w:r>
                <w:rPr>
                  <w:spacing w:val="-3"/>
                  <w:sz w:val="24"/>
                </w:rPr>
                <w:t xml:space="preserve"> </w:t>
              </w:r>
              <w:r>
                <w:rPr>
                  <w:sz w:val="24"/>
                </w:rPr>
                <w:t>and</w:t>
              </w:r>
              <w:r>
                <w:rPr>
                  <w:spacing w:val="-3"/>
                  <w:sz w:val="24"/>
                </w:rPr>
                <w:t xml:space="preserve"> </w:t>
              </w:r>
              <w:r>
                <w:rPr>
                  <w:sz w:val="24"/>
                </w:rPr>
                <w:t>project</w:t>
              </w:r>
              <w:r>
                <w:rPr>
                  <w:spacing w:val="-1"/>
                  <w:sz w:val="24"/>
                </w:rPr>
                <w:t xml:space="preserve"> </w:t>
              </w:r>
              <w:r>
                <w:rPr>
                  <w:sz w:val="24"/>
                </w:rPr>
                <w:t>requirements</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Bidding</w:t>
              </w:r>
              <w:r>
                <w:rPr>
                  <w:spacing w:val="-5"/>
                  <w:sz w:val="24"/>
                </w:rPr>
                <w:t xml:space="preserve"> </w:t>
              </w:r>
              <w:r>
                <w:rPr>
                  <w:spacing w:val="-2"/>
                  <w:sz w:val="24"/>
                </w:rPr>
                <w:t>Documents.</w:t>
              </w:r>
            </w:hyperlink>
          </w:p>
        </w:tc>
        <w:tc>
          <w:tcPr>
            <w:tcW w:w="845" w:type="dxa"/>
          </w:tcPr>
          <w:p w14:paraId="51529B57" w14:textId="77777777" w:rsidR="00464185" w:rsidRDefault="00923839">
            <w:pPr>
              <w:pStyle w:val="TableParagraph"/>
              <w:spacing w:line="266" w:lineRule="exact"/>
              <w:ind w:right="56"/>
              <w:jc w:val="right"/>
              <w:rPr>
                <w:sz w:val="24"/>
              </w:rPr>
            </w:pPr>
            <w:hyperlink w:anchor="_bookmark6" w:history="1">
              <w:r>
                <w:rPr>
                  <w:sz w:val="24"/>
                </w:rPr>
                <w:t>9</w:t>
              </w:r>
            </w:hyperlink>
          </w:p>
        </w:tc>
        <w:tc>
          <w:tcPr>
            <w:tcW w:w="347" w:type="dxa"/>
            <w:vMerge w:val="restart"/>
          </w:tcPr>
          <w:p w14:paraId="691E4879" w14:textId="77777777" w:rsidR="00464185" w:rsidRDefault="00464185">
            <w:pPr>
              <w:pStyle w:val="TableParagraph"/>
              <w:rPr>
                <w:sz w:val="24"/>
              </w:rPr>
            </w:pPr>
          </w:p>
        </w:tc>
      </w:tr>
      <w:tr w:rsidR="00464185" w14:paraId="3C49370A" w14:textId="77777777">
        <w:trPr>
          <w:trHeight w:val="334"/>
        </w:trPr>
        <w:tc>
          <w:tcPr>
            <w:tcW w:w="8259" w:type="dxa"/>
          </w:tcPr>
          <w:p w14:paraId="2BB3EE3D" w14:textId="77777777" w:rsidR="00464185" w:rsidRDefault="00923839">
            <w:pPr>
              <w:pStyle w:val="TableParagraph"/>
              <w:tabs>
                <w:tab w:val="left" w:pos="949"/>
              </w:tabs>
              <w:spacing w:before="23"/>
              <w:ind w:left="289"/>
              <w:rPr>
                <w:sz w:val="24"/>
              </w:rPr>
            </w:pPr>
            <w:hyperlink w:anchor="_bookmark7" w:history="1">
              <w:r>
                <w:rPr>
                  <w:spacing w:val="-5"/>
                  <w:sz w:val="24"/>
                </w:rPr>
                <w:t>4.</w:t>
              </w:r>
              <w:r>
                <w:rPr>
                  <w:sz w:val="24"/>
                </w:rPr>
                <w:tab/>
                <w:t>Corrupt,</w:t>
              </w:r>
              <w:r>
                <w:rPr>
                  <w:spacing w:val="-7"/>
                  <w:sz w:val="24"/>
                </w:rPr>
                <w:t xml:space="preserve"> </w:t>
              </w:r>
              <w:r>
                <w:rPr>
                  <w:sz w:val="24"/>
                </w:rPr>
                <w:t>Fraudulent,</w:t>
              </w:r>
              <w:r>
                <w:rPr>
                  <w:spacing w:val="-4"/>
                  <w:sz w:val="24"/>
                </w:rPr>
                <w:t xml:space="preserve"> </w:t>
              </w:r>
              <w:r>
                <w:rPr>
                  <w:sz w:val="24"/>
                </w:rPr>
                <w:t>Collusive,</w:t>
              </w:r>
              <w:r>
                <w:rPr>
                  <w:spacing w:val="-4"/>
                  <w:sz w:val="24"/>
                </w:rPr>
                <w:t xml:space="preserve"> </w:t>
              </w:r>
              <w:r>
                <w:rPr>
                  <w:sz w:val="24"/>
                </w:rPr>
                <w:t>and</w:t>
              </w:r>
              <w:r>
                <w:rPr>
                  <w:spacing w:val="-4"/>
                  <w:sz w:val="24"/>
                </w:rPr>
                <w:t xml:space="preserve"> </w:t>
              </w:r>
              <w:r>
                <w:rPr>
                  <w:sz w:val="24"/>
                </w:rPr>
                <w:t>Coercive</w:t>
              </w:r>
              <w:r>
                <w:rPr>
                  <w:spacing w:val="-5"/>
                  <w:sz w:val="24"/>
                </w:rPr>
                <w:t xml:space="preserve"> </w:t>
              </w:r>
              <w:r>
                <w:rPr>
                  <w:spacing w:val="-2"/>
                  <w:sz w:val="24"/>
                </w:rPr>
                <w:t>Practices</w:t>
              </w:r>
            </w:hyperlink>
          </w:p>
        </w:tc>
        <w:tc>
          <w:tcPr>
            <w:tcW w:w="845" w:type="dxa"/>
          </w:tcPr>
          <w:p w14:paraId="30C76371" w14:textId="77777777" w:rsidR="00464185" w:rsidRDefault="00923839">
            <w:pPr>
              <w:pStyle w:val="TableParagraph"/>
              <w:spacing w:before="23"/>
              <w:ind w:right="56"/>
              <w:jc w:val="right"/>
              <w:rPr>
                <w:sz w:val="24"/>
              </w:rPr>
            </w:pPr>
            <w:hyperlink w:anchor="_bookmark7" w:history="1">
              <w:r>
                <w:rPr>
                  <w:sz w:val="24"/>
                </w:rPr>
                <w:t>9</w:t>
              </w:r>
            </w:hyperlink>
          </w:p>
        </w:tc>
        <w:tc>
          <w:tcPr>
            <w:tcW w:w="347" w:type="dxa"/>
            <w:vMerge/>
            <w:tcBorders>
              <w:top w:val="nil"/>
            </w:tcBorders>
          </w:tcPr>
          <w:p w14:paraId="6C3EB240" w14:textId="77777777" w:rsidR="00464185" w:rsidRDefault="00464185">
            <w:pPr>
              <w:rPr>
                <w:sz w:val="2"/>
                <w:szCs w:val="2"/>
              </w:rPr>
            </w:pPr>
          </w:p>
        </w:tc>
      </w:tr>
      <w:tr w:rsidR="00464185" w14:paraId="00A37A31" w14:textId="77777777">
        <w:trPr>
          <w:trHeight w:val="336"/>
        </w:trPr>
        <w:tc>
          <w:tcPr>
            <w:tcW w:w="8259" w:type="dxa"/>
          </w:tcPr>
          <w:p w14:paraId="5FD142CA" w14:textId="77777777" w:rsidR="00464185" w:rsidRDefault="00923839">
            <w:pPr>
              <w:pStyle w:val="TableParagraph"/>
              <w:tabs>
                <w:tab w:val="left" w:pos="949"/>
              </w:tabs>
              <w:spacing w:before="25"/>
              <w:ind w:left="289"/>
              <w:rPr>
                <w:sz w:val="24"/>
              </w:rPr>
            </w:pPr>
            <w:hyperlink w:anchor="_bookmark8" w:history="1">
              <w:r>
                <w:rPr>
                  <w:spacing w:val="-5"/>
                  <w:sz w:val="24"/>
                </w:rPr>
                <w:t>5.</w:t>
              </w:r>
              <w:r>
                <w:rPr>
                  <w:sz w:val="24"/>
                </w:rPr>
                <w:tab/>
                <w:t>Eligible</w:t>
              </w:r>
              <w:r>
                <w:rPr>
                  <w:spacing w:val="-6"/>
                  <w:sz w:val="24"/>
                </w:rPr>
                <w:t xml:space="preserve"> </w:t>
              </w:r>
              <w:r>
                <w:rPr>
                  <w:spacing w:val="-2"/>
                  <w:sz w:val="24"/>
                </w:rPr>
                <w:t>Bidders</w:t>
              </w:r>
            </w:hyperlink>
          </w:p>
        </w:tc>
        <w:tc>
          <w:tcPr>
            <w:tcW w:w="845" w:type="dxa"/>
          </w:tcPr>
          <w:p w14:paraId="79FC1626" w14:textId="77777777" w:rsidR="00464185" w:rsidRDefault="00923839">
            <w:pPr>
              <w:pStyle w:val="TableParagraph"/>
              <w:spacing w:before="25"/>
              <w:ind w:right="52"/>
              <w:jc w:val="right"/>
              <w:rPr>
                <w:sz w:val="24"/>
              </w:rPr>
            </w:pPr>
            <w:hyperlink w:anchor="_bookmark8" w:history="1">
              <w:r>
                <w:rPr>
                  <w:sz w:val="24"/>
                </w:rPr>
                <w:t>9</w:t>
              </w:r>
            </w:hyperlink>
          </w:p>
        </w:tc>
        <w:tc>
          <w:tcPr>
            <w:tcW w:w="347" w:type="dxa"/>
            <w:vMerge/>
            <w:tcBorders>
              <w:top w:val="nil"/>
            </w:tcBorders>
          </w:tcPr>
          <w:p w14:paraId="56EA96AE" w14:textId="77777777" w:rsidR="00464185" w:rsidRDefault="00464185">
            <w:pPr>
              <w:rPr>
                <w:sz w:val="2"/>
                <w:szCs w:val="2"/>
              </w:rPr>
            </w:pPr>
          </w:p>
        </w:tc>
      </w:tr>
      <w:tr w:rsidR="00464185" w14:paraId="42941BFF" w14:textId="77777777">
        <w:trPr>
          <w:trHeight w:val="336"/>
        </w:trPr>
        <w:tc>
          <w:tcPr>
            <w:tcW w:w="8259" w:type="dxa"/>
          </w:tcPr>
          <w:p w14:paraId="1A934946" w14:textId="77777777" w:rsidR="00464185" w:rsidRDefault="00923839">
            <w:pPr>
              <w:pStyle w:val="TableParagraph"/>
              <w:tabs>
                <w:tab w:val="left" w:pos="949"/>
              </w:tabs>
              <w:spacing w:before="25"/>
              <w:ind w:left="289"/>
              <w:rPr>
                <w:sz w:val="24"/>
              </w:rPr>
            </w:pPr>
            <w:hyperlink w:anchor="_bookmark9" w:history="1">
              <w:r>
                <w:rPr>
                  <w:spacing w:val="-5"/>
                  <w:sz w:val="24"/>
                </w:rPr>
                <w:t>6.</w:t>
              </w:r>
              <w:r>
                <w:rPr>
                  <w:sz w:val="24"/>
                </w:rPr>
                <w:tab/>
                <w:t>Origin</w:t>
              </w:r>
              <w:r>
                <w:rPr>
                  <w:spacing w:val="-2"/>
                  <w:sz w:val="24"/>
                </w:rPr>
                <w:t xml:space="preserve"> </w:t>
              </w:r>
              <w:r>
                <w:rPr>
                  <w:sz w:val="24"/>
                </w:rPr>
                <w:t>of</w:t>
              </w:r>
              <w:r>
                <w:rPr>
                  <w:spacing w:val="-1"/>
                  <w:sz w:val="24"/>
                </w:rPr>
                <w:t xml:space="preserve"> </w:t>
              </w:r>
              <w:r>
                <w:rPr>
                  <w:spacing w:val="-2"/>
                  <w:sz w:val="24"/>
                </w:rPr>
                <w:t>Goods</w:t>
              </w:r>
            </w:hyperlink>
          </w:p>
        </w:tc>
        <w:tc>
          <w:tcPr>
            <w:tcW w:w="845" w:type="dxa"/>
          </w:tcPr>
          <w:p w14:paraId="1F6EC100" w14:textId="77777777" w:rsidR="00464185" w:rsidRDefault="00923839">
            <w:pPr>
              <w:pStyle w:val="TableParagraph"/>
              <w:spacing w:before="25"/>
              <w:ind w:right="50"/>
              <w:jc w:val="right"/>
              <w:rPr>
                <w:sz w:val="24"/>
              </w:rPr>
            </w:pPr>
            <w:hyperlink w:anchor="_bookmark9" w:history="1">
              <w:r>
                <w:rPr>
                  <w:spacing w:val="-5"/>
                  <w:sz w:val="24"/>
                </w:rPr>
                <w:t>10</w:t>
              </w:r>
            </w:hyperlink>
          </w:p>
        </w:tc>
        <w:tc>
          <w:tcPr>
            <w:tcW w:w="347" w:type="dxa"/>
            <w:vMerge/>
            <w:tcBorders>
              <w:top w:val="nil"/>
            </w:tcBorders>
          </w:tcPr>
          <w:p w14:paraId="76EECF50" w14:textId="77777777" w:rsidR="00464185" w:rsidRDefault="00464185">
            <w:pPr>
              <w:rPr>
                <w:sz w:val="2"/>
                <w:szCs w:val="2"/>
              </w:rPr>
            </w:pPr>
          </w:p>
        </w:tc>
      </w:tr>
      <w:tr w:rsidR="00464185" w14:paraId="6939F934" w14:textId="77777777">
        <w:trPr>
          <w:trHeight w:val="336"/>
        </w:trPr>
        <w:tc>
          <w:tcPr>
            <w:tcW w:w="8259" w:type="dxa"/>
          </w:tcPr>
          <w:p w14:paraId="4702E578" w14:textId="77777777" w:rsidR="00464185" w:rsidRDefault="00923839">
            <w:pPr>
              <w:pStyle w:val="TableParagraph"/>
              <w:tabs>
                <w:tab w:val="left" w:pos="949"/>
              </w:tabs>
              <w:spacing w:before="25"/>
              <w:ind w:left="289"/>
              <w:rPr>
                <w:sz w:val="24"/>
              </w:rPr>
            </w:pPr>
            <w:hyperlink w:anchor="_bookmark10" w:history="1">
              <w:r>
                <w:rPr>
                  <w:spacing w:val="-5"/>
                  <w:sz w:val="24"/>
                </w:rPr>
                <w:t>7.</w:t>
              </w:r>
              <w:r>
                <w:rPr>
                  <w:sz w:val="24"/>
                </w:rPr>
                <w:tab/>
              </w:r>
              <w:r>
                <w:rPr>
                  <w:spacing w:val="-2"/>
                  <w:sz w:val="24"/>
                </w:rPr>
                <w:t>Subcontracts</w:t>
              </w:r>
            </w:hyperlink>
          </w:p>
        </w:tc>
        <w:tc>
          <w:tcPr>
            <w:tcW w:w="845" w:type="dxa"/>
          </w:tcPr>
          <w:p w14:paraId="552A12A5" w14:textId="77777777" w:rsidR="00464185" w:rsidRDefault="00923839">
            <w:pPr>
              <w:pStyle w:val="TableParagraph"/>
              <w:spacing w:before="25"/>
              <w:ind w:right="52"/>
              <w:jc w:val="right"/>
              <w:rPr>
                <w:sz w:val="24"/>
              </w:rPr>
            </w:pPr>
            <w:hyperlink w:anchor="_bookmark10" w:history="1">
              <w:r>
                <w:rPr>
                  <w:spacing w:val="-5"/>
                  <w:sz w:val="24"/>
                </w:rPr>
                <w:t>10</w:t>
              </w:r>
            </w:hyperlink>
          </w:p>
        </w:tc>
        <w:tc>
          <w:tcPr>
            <w:tcW w:w="347" w:type="dxa"/>
            <w:vMerge/>
            <w:tcBorders>
              <w:top w:val="nil"/>
            </w:tcBorders>
          </w:tcPr>
          <w:p w14:paraId="4A1A2CEA" w14:textId="77777777" w:rsidR="00464185" w:rsidRDefault="00464185">
            <w:pPr>
              <w:rPr>
                <w:sz w:val="2"/>
                <w:szCs w:val="2"/>
              </w:rPr>
            </w:pPr>
          </w:p>
        </w:tc>
      </w:tr>
      <w:tr w:rsidR="00464185" w14:paraId="4C0EF201" w14:textId="77777777">
        <w:trPr>
          <w:trHeight w:val="336"/>
        </w:trPr>
        <w:tc>
          <w:tcPr>
            <w:tcW w:w="8259" w:type="dxa"/>
          </w:tcPr>
          <w:p w14:paraId="701A24D1" w14:textId="77777777" w:rsidR="00464185" w:rsidRDefault="00923839">
            <w:pPr>
              <w:pStyle w:val="TableParagraph"/>
              <w:tabs>
                <w:tab w:val="left" w:pos="949"/>
              </w:tabs>
              <w:spacing w:before="25"/>
              <w:ind w:left="289"/>
              <w:rPr>
                <w:sz w:val="24"/>
              </w:rPr>
            </w:pPr>
            <w:hyperlink w:anchor="_bookmark11" w:history="1">
              <w:r>
                <w:rPr>
                  <w:spacing w:val="-5"/>
                  <w:sz w:val="24"/>
                </w:rPr>
                <w:t>8.</w:t>
              </w:r>
              <w:r>
                <w:rPr>
                  <w:sz w:val="24"/>
                </w:rPr>
                <w:tab/>
                <w:t>Pre-Bid</w:t>
              </w:r>
              <w:r>
                <w:rPr>
                  <w:spacing w:val="-6"/>
                  <w:sz w:val="24"/>
                </w:rPr>
                <w:t xml:space="preserve"> </w:t>
              </w:r>
              <w:r>
                <w:rPr>
                  <w:spacing w:val="-2"/>
                  <w:sz w:val="24"/>
                </w:rPr>
                <w:t>Conference</w:t>
              </w:r>
            </w:hyperlink>
          </w:p>
        </w:tc>
        <w:tc>
          <w:tcPr>
            <w:tcW w:w="845" w:type="dxa"/>
          </w:tcPr>
          <w:p w14:paraId="36035977" w14:textId="77777777" w:rsidR="00464185" w:rsidRDefault="00923839">
            <w:pPr>
              <w:pStyle w:val="TableParagraph"/>
              <w:spacing w:before="25"/>
              <w:ind w:right="52"/>
              <w:jc w:val="right"/>
              <w:rPr>
                <w:sz w:val="24"/>
              </w:rPr>
            </w:pPr>
            <w:hyperlink w:anchor="_bookmark11" w:history="1">
              <w:r>
                <w:rPr>
                  <w:spacing w:val="-5"/>
                  <w:sz w:val="24"/>
                </w:rPr>
                <w:t>10</w:t>
              </w:r>
            </w:hyperlink>
          </w:p>
        </w:tc>
        <w:tc>
          <w:tcPr>
            <w:tcW w:w="347" w:type="dxa"/>
            <w:vMerge/>
            <w:tcBorders>
              <w:top w:val="nil"/>
            </w:tcBorders>
          </w:tcPr>
          <w:p w14:paraId="398C07AB" w14:textId="77777777" w:rsidR="00464185" w:rsidRDefault="00464185">
            <w:pPr>
              <w:rPr>
                <w:sz w:val="2"/>
                <w:szCs w:val="2"/>
              </w:rPr>
            </w:pPr>
          </w:p>
        </w:tc>
      </w:tr>
      <w:tr w:rsidR="00464185" w14:paraId="60617D2D" w14:textId="77777777">
        <w:trPr>
          <w:trHeight w:val="336"/>
        </w:trPr>
        <w:tc>
          <w:tcPr>
            <w:tcW w:w="8259" w:type="dxa"/>
          </w:tcPr>
          <w:p w14:paraId="7466E3C1" w14:textId="77777777" w:rsidR="00464185" w:rsidRDefault="00923839">
            <w:pPr>
              <w:pStyle w:val="TableParagraph"/>
              <w:tabs>
                <w:tab w:val="left" w:pos="949"/>
              </w:tabs>
              <w:spacing w:before="25"/>
              <w:ind w:left="289"/>
              <w:rPr>
                <w:sz w:val="24"/>
              </w:rPr>
            </w:pPr>
            <w:hyperlink w:anchor="_bookmark12" w:history="1">
              <w:r>
                <w:rPr>
                  <w:spacing w:val="-5"/>
                  <w:sz w:val="24"/>
                </w:rPr>
                <w:t>9.</w:t>
              </w:r>
              <w:r>
                <w:rPr>
                  <w:sz w:val="24"/>
                </w:rPr>
                <w:tab/>
                <w:t>Clarification</w:t>
              </w:r>
              <w:r>
                <w:rPr>
                  <w:spacing w:val="-4"/>
                  <w:sz w:val="24"/>
                </w:rPr>
                <w:t xml:space="preserve"> </w:t>
              </w:r>
              <w:r>
                <w:rPr>
                  <w:sz w:val="24"/>
                </w:rPr>
                <w:t>and</w:t>
              </w:r>
              <w:r>
                <w:rPr>
                  <w:spacing w:val="-4"/>
                  <w:sz w:val="24"/>
                </w:rPr>
                <w:t xml:space="preserve"> </w:t>
              </w:r>
              <w:r>
                <w:rPr>
                  <w:sz w:val="24"/>
                </w:rPr>
                <w:t>Amendment</w:t>
              </w:r>
              <w:r>
                <w:rPr>
                  <w:spacing w:val="-5"/>
                  <w:sz w:val="24"/>
                </w:rPr>
                <w:t xml:space="preserve"> </w:t>
              </w:r>
              <w:r>
                <w:rPr>
                  <w:sz w:val="24"/>
                </w:rPr>
                <w:t>of</w:t>
              </w:r>
              <w:r>
                <w:rPr>
                  <w:spacing w:val="-5"/>
                  <w:sz w:val="24"/>
                </w:rPr>
                <w:t xml:space="preserve"> </w:t>
              </w:r>
              <w:r>
                <w:rPr>
                  <w:sz w:val="24"/>
                </w:rPr>
                <w:t>Bidding</w:t>
              </w:r>
              <w:r>
                <w:rPr>
                  <w:spacing w:val="-6"/>
                  <w:sz w:val="24"/>
                </w:rPr>
                <w:t xml:space="preserve"> </w:t>
              </w:r>
              <w:r>
                <w:rPr>
                  <w:spacing w:val="-2"/>
                  <w:sz w:val="24"/>
                </w:rPr>
                <w:t>Documents</w:t>
              </w:r>
            </w:hyperlink>
          </w:p>
        </w:tc>
        <w:tc>
          <w:tcPr>
            <w:tcW w:w="845" w:type="dxa"/>
          </w:tcPr>
          <w:p w14:paraId="2A3C69B0" w14:textId="77777777" w:rsidR="00464185" w:rsidRDefault="00923839">
            <w:pPr>
              <w:pStyle w:val="TableParagraph"/>
              <w:spacing w:before="25"/>
              <w:ind w:right="56"/>
              <w:jc w:val="right"/>
              <w:rPr>
                <w:sz w:val="24"/>
              </w:rPr>
            </w:pPr>
            <w:hyperlink w:anchor="_bookmark12" w:history="1">
              <w:r>
                <w:rPr>
                  <w:spacing w:val="-5"/>
                  <w:sz w:val="24"/>
                </w:rPr>
                <w:t>10</w:t>
              </w:r>
            </w:hyperlink>
          </w:p>
        </w:tc>
        <w:tc>
          <w:tcPr>
            <w:tcW w:w="347" w:type="dxa"/>
            <w:vMerge/>
            <w:tcBorders>
              <w:top w:val="nil"/>
            </w:tcBorders>
          </w:tcPr>
          <w:p w14:paraId="6AAF411A" w14:textId="77777777" w:rsidR="00464185" w:rsidRDefault="00464185">
            <w:pPr>
              <w:rPr>
                <w:sz w:val="2"/>
                <w:szCs w:val="2"/>
              </w:rPr>
            </w:pPr>
          </w:p>
        </w:tc>
      </w:tr>
      <w:tr w:rsidR="00464185" w14:paraId="5F635848" w14:textId="77777777">
        <w:trPr>
          <w:trHeight w:val="336"/>
        </w:trPr>
        <w:tc>
          <w:tcPr>
            <w:tcW w:w="8259" w:type="dxa"/>
          </w:tcPr>
          <w:p w14:paraId="170C156C" w14:textId="77777777" w:rsidR="00464185" w:rsidRDefault="00923839">
            <w:pPr>
              <w:pStyle w:val="TableParagraph"/>
              <w:tabs>
                <w:tab w:val="left" w:pos="949"/>
              </w:tabs>
              <w:spacing w:before="25"/>
              <w:ind w:left="289"/>
              <w:rPr>
                <w:sz w:val="24"/>
              </w:rPr>
            </w:pPr>
            <w:hyperlink w:anchor="_bookmark13" w:history="1">
              <w:r>
                <w:rPr>
                  <w:spacing w:val="-5"/>
                  <w:sz w:val="24"/>
                </w:rPr>
                <w:t>10.</w:t>
              </w:r>
              <w:r>
                <w:rPr>
                  <w:sz w:val="24"/>
                </w:rPr>
                <w:tab/>
                <w:t>Documents</w:t>
              </w:r>
              <w:r>
                <w:rPr>
                  <w:spacing w:val="-9"/>
                  <w:sz w:val="24"/>
                </w:rPr>
                <w:t xml:space="preserve"> </w:t>
              </w:r>
              <w:r>
                <w:rPr>
                  <w:sz w:val="24"/>
                </w:rPr>
                <w:t>comprising</w:t>
              </w:r>
              <w:r>
                <w:rPr>
                  <w:spacing w:val="-8"/>
                  <w:sz w:val="24"/>
                </w:rPr>
                <w:t xml:space="preserve"> </w:t>
              </w:r>
              <w:r>
                <w:rPr>
                  <w:sz w:val="24"/>
                </w:rPr>
                <w:t>the</w:t>
              </w:r>
              <w:r>
                <w:rPr>
                  <w:spacing w:val="-7"/>
                  <w:sz w:val="24"/>
                </w:rPr>
                <w:t xml:space="preserve"> </w:t>
              </w:r>
              <w:r>
                <w:rPr>
                  <w:sz w:val="24"/>
                </w:rPr>
                <w:t>Bid:</w:t>
              </w:r>
              <w:r>
                <w:rPr>
                  <w:spacing w:val="-5"/>
                  <w:sz w:val="24"/>
                </w:rPr>
                <w:t xml:space="preserve"> </w:t>
              </w:r>
              <w:r>
                <w:rPr>
                  <w:sz w:val="24"/>
                </w:rPr>
                <w:t>Eligibility</w:t>
              </w:r>
              <w:r>
                <w:rPr>
                  <w:spacing w:val="-8"/>
                  <w:sz w:val="24"/>
                </w:rPr>
                <w:t xml:space="preserve"> </w:t>
              </w:r>
              <w:r>
                <w:rPr>
                  <w:sz w:val="24"/>
                </w:rPr>
                <w:t>and</w:t>
              </w:r>
              <w:r>
                <w:rPr>
                  <w:spacing w:val="-5"/>
                  <w:sz w:val="24"/>
                </w:rPr>
                <w:t xml:space="preserve"> </w:t>
              </w:r>
              <w:r>
                <w:rPr>
                  <w:sz w:val="24"/>
                </w:rPr>
                <w:t>Technical</w:t>
              </w:r>
              <w:r>
                <w:rPr>
                  <w:spacing w:val="-6"/>
                  <w:sz w:val="24"/>
                </w:rPr>
                <w:t xml:space="preserve"> </w:t>
              </w:r>
              <w:r>
                <w:rPr>
                  <w:spacing w:val="-2"/>
                  <w:sz w:val="24"/>
                </w:rPr>
                <w:t>Components</w:t>
              </w:r>
            </w:hyperlink>
          </w:p>
        </w:tc>
        <w:tc>
          <w:tcPr>
            <w:tcW w:w="845" w:type="dxa"/>
          </w:tcPr>
          <w:p w14:paraId="459E7D31" w14:textId="77777777" w:rsidR="00464185" w:rsidRDefault="00923839">
            <w:pPr>
              <w:pStyle w:val="TableParagraph"/>
              <w:spacing w:before="25"/>
              <w:ind w:right="59"/>
              <w:jc w:val="right"/>
              <w:rPr>
                <w:sz w:val="24"/>
              </w:rPr>
            </w:pPr>
            <w:hyperlink w:anchor="_bookmark13" w:history="1">
              <w:r>
                <w:rPr>
                  <w:spacing w:val="-5"/>
                  <w:sz w:val="24"/>
                </w:rPr>
                <w:t>10</w:t>
              </w:r>
            </w:hyperlink>
          </w:p>
        </w:tc>
        <w:tc>
          <w:tcPr>
            <w:tcW w:w="347" w:type="dxa"/>
            <w:vMerge/>
            <w:tcBorders>
              <w:top w:val="nil"/>
            </w:tcBorders>
          </w:tcPr>
          <w:p w14:paraId="6C359A0A" w14:textId="77777777" w:rsidR="00464185" w:rsidRDefault="00464185">
            <w:pPr>
              <w:rPr>
                <w:sz w:val="2"/>
                <w:szCs w:val="2"/>
              </w:rPr>
            </w:pPr>
          </w:p>
        </w:tc>
      </w:tr>
      <w:tr w:rsidR="00464185" w14:paraId="6B6B2373" w14:textId="77777777">
        <w:trPr>
          <w:trHeight w:val="336"/>
        </w:trPr>
        <w:tc>
          <w:tcPr>
            <w:tcW w:w="8259" w:type="dxa"/>
          </w:tcPr>
          <w:p w14:paraId="013EBCAB" w14:textId="77777777" w:rsidR="00464185" w:rsidRDefault="00923839">
            <w:pPr>
              <w:pStyle w:val="TableParagraph"/>
              <w:tabs>
                <w:tab w:val="left" w:pos="949"/>
              </w:tabs>
              <w:spacing w:before="25"/>
              <w:ind w:left="289"/>
              <w:rPr>
                <w:sz w:val="24"/>
              </w:rPr>
            </w:pPr>
            <w:hyperlink w:anchor="_bookmark14" w:history="1">
              <w:r>
                <w:rPr>
                  <w:spacing w:val="-5"/>
                  <w:sz w:val="24"/>
                </w:rPr>
                <w:t>11.</w:t>
              </w:r>
              <w:r>
                <w:rPr>
                  <w:sz w:val="24"/>
                </w:rPr>
                <w:tab/>
                <w:t>Documents</w:t>
              </w:r>
              <w:r>
                <w:rPr>
                  <w:spacing w:val="-6"/>
                  <w:sz w:val="24"/>
                </w:rPr>
                <w:t xml:space="preserve"> </w:t>
              </w:r>
              <w:r>
                <w:rPr>
                  <w:sz w:val="24"/>
                </w:rPr>
                <w:t>comprising</w:t>
              </w:r>
              <w:r>
                <w:rPr>
                  <w:spacing w:val="-8"/>
                  <w:sz w:val="24"/>
                </w:rPr>
                <w:t xml:space="preserve"> </w:t>
              </w:r>
              <w:r>
                <w:rPr>
                  <w:sz w:val="24"/>
                </w:rPr>
                <w:t>the</w:t>
              </w:r>
              <w:r>
                <w:rPr>
                  <w:spacing w:val="-7"/>
                  <w:sz w:val="24"/>
                </w:rPr>
                <w:t xml:space="preserve"> </w:t>
              </w:r>
              <w:r>
                <w:rPr>
                  <w:sz w:val="24"/>
                </w:rPr>
                <w:t>Bid:</w:t>
              </w:r>
              <w:r>
                <w:rPr>
                  <w:spacing w:val="-5"/>
                  <w:sz w:val="24"/>
                </w:rPr>
                <w:t xml:space="preserve"> </w:t>
              </w:r>
              <w:r>
                <w:rPr>
                  <w:sz w:val="24"/>
                </w:rPr>
                <w:t>Financial</w:t>
              </w:r>
              <w:r>
                <w:rPr>
                  <w:spacing w:val="-5"/>
                  <w:sz w:val="24"/>
                </w:rPr>
                <w:t xml:space="preserve"> </w:t>
              </w:r>
              <w:r>
                <w:rPr>
                  <w:spacing w:val="-2"/>
                  <w:sz w:val="24"/>
                </w:rPr>
                <w:t>Component</w:t>
              </w:r>
            </w:hyperlink>
          </w:p>
        </w:tc>
        <w:tc>
          <w:tcPr>
            <w:tcW w:w="845" w:type="dxa"/>
          </w:tcPr>
          <w:p w14:paraId="5ED89EEC" w14:textId="77777777" w:rsidR="00464185" w:rsidRDefault="00923839">
            <w:pPr>
              <w:pStyle w:val="TableParagraph"/>
              <w:spacing w:before="25"/>
              <w:ind w:right="57"/>
              <w:jc w:val="right"/>
              <w:rPr>
                <w:sz w:val="24"/>
              </w:rPr>
            </w:pPr>
            <w:hyperlink w:anchor="_bookmark14" w:history="1">
              <w:r>
                <w:rPr>
                  <w:spacing w:val="-5"/>
                  <w:sz w:val="24"/>
                </w:rPr>
                <w:t>10</w:t>
              </w:r>
            </w:hyperlink>
          </w:p>
        </w:tc>
        <w:tc>
          <w:tcPr>
            <w:tcW w:w="347" w:type="dxa"/>
            <w:vMerge/>
            <w:tcBorders>
              <w:top w:val="nil"/>
            </w:tcBorders>
          </w:tcPr>
          <w:p w14:paraId="3755A36B" w14:textId="77777777" w:rsidR="00464185" w:rsidRDefault="00464185">
            <w:pPr>
              <w:rPr>
                <w:sz w:val="2"/>
                <w:szCs w:val="2"/>
              </w:rPr>
            </w:pPr>
          </w:p>
        </w:tc>
      </w:tr>
      <w:tr w:rsidR="00464185" w14:paraId="6989E467" w14:textId="77777777">
        <w:trPr>
          <w:trHeight w:val="336"/>
        </w:trPr>
        <w:tc>
          <w:tcPr>
            <w:tcW w:w="8259" w:type="dxa"/>
          </w:tcPr>
          <w:p w14:paraId="083BDBFB" w14:textId="77777777" w:rsidR="00464185" w:rsidRDefault="00923839">
            <w:pPr>
              <w:pStyle w:val="TableParagraph"/>
              <w:tabs>
                <w:tab w:val="left" w:pos="949"/>
              </w:tabs>
              <w:spacing w:before="25"/>
              <w:ind w:left="289"/>
              <w:rPr>
                <w:sz w:val="24"/>
              </w:rPr>
            </w:pPr>
            <w:hyperlink w:anchor="_bookmark15" w:history="1">
              <w:r>
                <w:rPr>
                  <w:spacing w:val="-5"/>
                  <w:sz w:val="24"/>
                </w:rPr>
                <w:t>12.</w:t>
              </w:r>
              <w:r>
                <w:rPr>
                  <w:sz w:val="24"/>
                </w:rPr>
                <w:tab/>
                <w:t>Bid</w:t>
              </w:r>
              <w:r>
                <w:rPr>
                  <w:spacing w:val="-2"/>
                  <w:sz w:val="24"/>
                </w:rPr>
                <w:t xml:space="preserve"> Prices</w:t>
              </w:r>
            </w:hyperlink>
          </w:p>
        </w:tc>
        <w:tc>
          <w:tcPr>
            <w:tcW w:w="845" w:type="dxa"/>
          </w:tcPr>
          <w:p w14:paraId="7B72E08E" w14:textId="77777777" w:rsidR="00464185" w:rsidRDefault="00923839">
            <w:pPr>
              <w:pStyle w:val="TableParagraph"/>
              <w:spacing w:before="25"/>
              <w:ind w:right="51"/>
              <w:jc w:val="right"/>
              <w:rPr>
                <w:sz w:val="24"/>
              </w:rPr>
            </w:pPr>
            <w:hyperlink w:anchor="_bookmark15" w:history="1">
              <w:r>
                <w:rPr>
                  <w:spacing w:val="-5"/>
                  <w:sz w:val="24"/>
                </w:rPr>
                <w:t>11</w:t>
              </w:r>
            </w:hyperlink>
          </w:p>
        </w:tc>
        <w:tc>
          <w:tcPr>
            <w:tcW w:w="347" w:type="dxa"/>
            <w:vMerge/>
            <w:tcBorders>
              <w:top w:val="nil"/>
            </w:tcBorders>
          </w:tcPr>
          <w:p w14:paraId="011DA685" w14:textId="77777777" w:rsidR="00464185" w:rsidRDefault="00464185">
            <w:pPr>
              <w:rPr>
                <w:sz w:val="2"/>
                <w:szCs w:val="2"/>
              </w:rPr>
            </w:pPr>
          </w:p>
        </w:tc>
      </w:tr>
      <w:tr w:rsidR="00464185" w14:paraId="28E129B0" w14:textId="77777777">
        <w:trPr>
          <w:trHeight w:val="336"/>
        </w:trPr>
        <w:tc>
          <w:tcPr>
            <w:tcW w:w="8259" w:type="dxa"/>
          </w:tcPr>
          <w:p w14:paraId="6A0C2413" w14:textId="77777777" w:rsidR="00464185" w:rsidRDefault="00923839">
            <w:pPr>
              <w:pStyle w:val="TableParagraph"/>
              <w:tabs>
                <w:tab w:val="left" w:pos="949"/>
              </w:tabs>
              <w:spacing w:before="25"/>
              <w:ind w:left="289"/>
              <w:rPr>
                <w:sz w:val="24"/>
              </w:rPr>
            </w:pPr>
            <w:hyperlink w:anchor="_bookmark16" w:history="1">
              <w:r>
                <w:rPr>
                  <w:spacing w:val="-5"/>
                  <w:sz w:val="24"/>
                </w:rPr>
                <w:t>13.</w:t>
              </w:r>
              <w:r>
                <w:rPr>
                  <w:sz w:val="24"/>
                </w:rPr>
                <w:tab/>
                <w:t>Bid</w:t>
              </w:r>
              <w:r>
                <w:rPr>
                  <w:spacing w:val="-3"/>
                  <w:sz w:val="24"/>
                </w:rPr>
                <w:t xml:space="preserve"> </w:t>
              </w:r>
              <w:r>
                <w:rPr>
                  <w:sz w:val="24"/>
                </w:rPr>
                <w:t>and</w:t>
              </w:r>
              <w:r>
                <w:rPr>
                  <w:spacing w:val="-3"/>
                  <w:sz w:val="24"/>
                </w:rPr>
                <w:t xml:space="preserve"> </w:t>
              </w:r>
              <w:r>
                <w:rPr>
                  <w:sz w:val="24"/>
                </w:rPr>
                <w:t>Payment</w:t>
              </w:r>
              <w:r>
                <w:rPr>
                  <w:spacing w:val="-3"/>
                  <w:sz w:val="24"/>
                </w:rPr>
                <w:t xml:space="preserve"> </w:t>
              </w:r>
              <w:r>
                <w:rPr>
                  <w:spacing w:val="-2"/>
                  <w:sz w:val="24"/>
                </w:rPr>
                <w:t>Currencies</w:t>
              </w:r>
            </w:hyperlink>
          </w:p>
        </w:tc>
        <w:tc>
          <w:tcPr>
            <w:tcW w:w="845" w:type="dxa"/>
          </w:tcPr>
          <w:p w14:paraId="6ED0DE57" w14:textId="77777777" w:rsidR="00464185" w:rsidRDefault="00923839">
            <w:pPr>
              <w:pStyle w:val="TableParagraph"/>
              <w:spacing w:before="25"/>
              <w:ind w:right="53"/>
              <w:jc w:val="right"/>
              <w:rPr>
                <w:sz w:val="24"/>
              </w:rPr>
            </w:pPr>
            <w:hyperlink w:anchor="_bookmark16" w:history="1">
              <w:r>
                <w:rPr>
                  <w:spacing w:val="-5"/>
                  <w:sz w:val="24"/>
                </w:rPr>
                <w:t>11</w:t>
              </w:r>
            </w:hyperlink>
          </w:p>
        </w:tc>
        <w:tc>
          <w:tcPr>
            <w:tcW w:w="347" w:type="dxa"/>
            <w:vMerge/>
            <w:tcBorders>
              <w:top w:val="nil"/>
            </w:tcBorders>
          </w:tcPr>
          <w:p w14:paraId="5DEEAFF5" w14:textId="77777777" w:rsidR="00464185" w:rsidRDefault="00464185">
            <w:pPr>
              <w:rPr>
                <w:sz w:val="2"/>
                <w:szCs w:val="2"/>
              </w:rPr>
            </w:pPr>
          </w:p>
        </w:tc>
      </w:tr>
      <w:tr w:rsidR="00464185" w14:paraId="419018D3" w14:textId="77777777">
        <w:trPr>
          <w:trHeight w:val="336"/>
        </w:trPr>
        <w:tc>
          <w:tcPr>
            <w:tcW w:w="8259" w:type="dxa"/>
          </w:tcPr>
          <w:p w14:paraId="61091D0D" w14:textId="77777777" w:rsidR="00464185" w:rsidRDefault="00923839">
            <w:pPr>
              <w:pStyle w:val="TableParagraph"/>
              <w:tabs>
                <w:tab w:val="left" w:pos="949"/>
              </w:tabs>
              <w:spacing w:before="25"/>
              <w:ind w:left="289"/>
              <w:rPr>
                <w:sz w:val="24"/>
              </w:rPr>
            </w:pPr>
            <w:hyperlink w:anchor="_bookmark17" w:history="1">
              <w:r>
                <w:rPr>
                  <w:spacing w:val="-5"/>
                  <w:sz w:val="24"/>
                </w:rPr>
                <w:t>14.</w:t>
              </w:r>
              <w:r>
                <w:rPr>
                  <w:sz w:val="24"/>
                </w:rPr>
                <w:tab/>
                <w:t>Bid</w:t>
              </w:r>
              <w:r>
                <w:rPr>
                  <w:spacing w:val="-2"/>
                  <w:sz w:val="24"/>
                </w:rPr>
                <w:t xml:space="preserve"> Security</w:t>
              </w:r>
            </w:hyperlink>
          </w:p>
        </w:tc>
        <w:tc>
          <w:tcPr>
            <w:tcW w:w="845" w:type="dxa"/>
          </w:tcPr>
          <w:p w14:paraId="35AC6CF1" w14:textId="77777777" w:rsidR="00464185" w:rsidRDefault="00923839">
            <w:pPr>
              <w:pStyle w:val="TableParagraph"/>
              <w:spacing w:before="25"/>
              <w:ind w:right="52"/>
              <w:jc w:val="right"/>
              <w:rPr>
                <w:sz w:val="24"/>
              </w:rPr>
            </w:pPr>
            <w:hyperlink w:anchor="_bookmark17" w:history="1">
              <w:r>
                <w:rPr>
                  <w:spacing w:val="-5"/>
                  <w:sz w:val="24"/>
                </w:rPr>
                <w:t>12</w:t>
              </w:r>
            </w:hyperlink>
          </w:p>
        </w:tc>
        <w:tc>
          <w:tcPr>
            <w:tcW w:w="347" w:type="dxa"/>
            <w:vMerge/>
            <w:tcBorders>
              <w:top w:val="nil"/>
            </w:tcBorders>
          </w:tcPr>
          <w:p w14:paraId="32DC1EA3" w14:textId="77777777" w:rsidR="00464185" w:rsidRDefault="00464185">
            <w:pPr>
              <w:rPr>
                <w:sz w:val="2"/>
                <w:szCs w:val="2"/>
              </w:rPr>
            </w:pPr>
          </w:p>
        </w:tc>
      </w:tr>
      <w:tr w:rsidR="00464185" w14:paraId="24469380" w14:textId="77777777">
        <w:trPr>
          <w:trHeight w:val="336"/>
        </w:trPr>
        <w:tc>
          <w:tcPr>
            <w:tcW w:w="8259" w:type="dxa"/>
          </w:tcPr>
          <w:p w14:paraId="501526AD" w14:textId="77777777" w:rsidR="00464185" w:rsidRDefault="00923839">
            <w:pPr>
              <w:pStyle w:val="TableParagraph"/>
              <w:tabs>
                <w:tab w:val="left" w:pos="949"/>
              </w:tabs>
              <w:spacing w:before="25"/>
              <w:ind w:left="289"/>
              <w:rPr>
                <w:sz w:val="24"/>
              </w:rPr>
            </w:pPr>
            <w:hyperlink w:anchor="_bookmark18" w:history="1">
              <w:r>
                <w:rPr>
                  <w:spacing w:val="-5"/>
                  <w:sz w:val="24"/>
                </w:rPr>
                <w:t>15.</w:t>
              </w:r>
              <w:r>
                <w:rPr>
                  <w:sz w:val="24"/>
                </w:rPr>
                <w:tab/>
                <w:t>Sealing</w:t>
              </w:r>
              <w:r>
                <w:rPr>
                  <w:spacing w:val="-5"/>
                  <w:sz w:val="24"/>
                </w:rPr>
                <w:t xml:space="preserve"> </w:t>
              </w:r>
              <w:r>
                <w:rPr>
                  <w:sz w:val="24"/>
                </w:rPr>
                <w:t>and</w:t>
              </w:r>
              <w:r>
                <w:rPr>
                  <w:spacing w:val="-1"/>
                  <w:sz w:val="24"/>
                </w:rPr>
                <w:t xml:space="preserve"> </w:t>
              </w:r>
              <w:r>
                <w:rPr>
                  <w:sz w:val="24"/>
                </w:rPr>
                <w:t>Marking</w:t>
              </w:r>
              <w:r>
                <w:rPr>
                  <w:spacing w:val="-5"/>
                  <w:sz w:val="24"/>
                </w:rPr>
                <w:t xml:space="preserve"> </w:t>
              </w:r>
              <w:r>
                <w:rPr>
                  <w:sz w:val="24"/>
                </w:rPr>
                <w:t xml:space="preserve">of </w:t>
              </w:r>
              <w:r>
                <w:rPr>
                  <w:spacing w:val="-4"/>
                  <w:sz w:val="24"/>
                </w:rPr>
                <w:t>Bids</w:t>
              </w:r>
            </w:hyperlink>
          </w:p>
        </w:tc>
        <w:tc>
          <w:tcPr>
            <w:tcW w:w="845" w:type="dxa"/>
          </w:tcPr>
          <w:p w14:paraId="56799463" w14:textId="77777777" w:rsidR="00464185" w:rsidRDefault="00923839">
            <w:pPr>
              <w:pStyle w:val="TableParagraph"/>
              <w:spacing w:before="25"/>
              <w:ind w:right="52"/>
              <w:jc w:val="right"/>
              <w:rPr>
                <w:sz w:val="24"/>
              </w:rPr>
            </w:pPr>
            <w:hyperlink w:anchor="_bookmark18" w:history="1">
              <w:r>
                <w:rPr>
                  <w:spacing w:val="-5"/>
                  <w:sz w:val="24"/>
                </w:rPr>
                <w:t>12</w:t>
              </w:r>
            </w:hyperlink>
          </w:p>
        </w:tc>
        <w:tc>
          <w:tcPr>
            <w:tcW w:w="347" w:type="dxa"/>
            <w:vMerge/>
            <w:tcBorders>
              <w:top w:val="nil"/>
            </w:tcBorders>
          </w:tcPr>
          <w:p w14:paraId="113E7621" w14:textId="77777777" w:rsidR="00464185" w:rsidRDefault="00464185">
            <w:pPr>
              <w:rPr>
                <w:sz w:val="2"/>
                <w:szCs w:val="2"/>
              </w:rPr>
            </w:pPr>
          </w:p>
        </w:tc>
      </w:tr>
      <w:tr w:rsidR="00464185" w14:paraId="799E8CF6" w14:textId="77777777">
        <w:trPr>
          <w:trHeight w:val="336"/>
        </w:trPr>
        <w:tc>
          <w:tcPr>
            <w:tcW w:w="8259" w:type="dxa"/>
          </w:tcPr>
          <w:p w14:paraId="4295623A" w14:textId="77777777" w:rsidR="00464185" w:rsidRDefault="00923839">
            <w:pPr>
              <w:pStyle w:val="TableParagraph"/>
              <w:tabs>
                <w:tab w:val="left" w:pos="949"/>
              </w:tabs>
              <w:spacing w:before="25"/>
              <w:ind w:left="289"/>
              <w:rPr>
                <w:sz w:val="24"/>
              </w:rPr>
            </w:pPr>
            <w:hyperlink w:anchor="_bookmark19" w:history="1">
              <w:r>
                <w:rPr>
                  <w:spacing w:val="-5"/>
                  <w:sz w:val="24"/>
                </w:rPr>
                <w:t>16.</w:t>
              </w:r>
              <w:r>
                <w:rPr>
                  <w:sz w:val="24"/>
                </w:rPr>
                <w:tab/>
                <w:t>Deadline</w:t>
              </w:r>
              <w:r>
                <w:rPr>
                  <w:spacing w:val="-5"/>
                  <w:sz w:val="24"/>
                </w:rPr>
                <w:t xml:space="preserve"> </w:t>
              </w:r>
              <w:r>
                <w:rPr>
                  <w:sz w:val="24"/>
                </w:rPr>
                <w:t>for</w:t>
              </w:r>
              <w:r>
                <w:rPr>
                  <w:spacing w:val="-3"/>
                  <w:sz w:val="24"/>
                </w:rPr>
                <w:t xml:space="preserve"> </w:t>
              </w:r>
              <w:r>
                <w:rPr>
                  <w:sz w:val="24"/>
                </w:rPr>
                <w:t>Submission</w:t>
              </w:r>
              <w:r>
                <w:rPr>
                  <w:spacing w:val="-5"/>
                  <w:sz w:val="24"/>
                </w:rPr>
                <w:t xml:space="preserve"> </w:t>
              </w:r>
              <w:r>
                <w:rPr>
                  <w:sz w:val="24"/>
                </w:rPr>
                <w:t>of</w:t>
              </w:r>
              <w:r>
                <w:rPr>
                  <w:spacing w:val="-2"/>
                  <w:sz w:val="24"/>
                </w:rPr>
                <w:t xml:space="preserve"> </w:t>
              </w:r>
              <w:r>
                <w:rPr>
                  <w:spacing w:val="-4"/>
                  <w:sz w:val="24"/>
                </w:rPr>
                <w:t>Bids</w:t>
              </w:r>
            </w:hyperlink>
          </w:p>
        </w:tc>
        <w:tc>
          <w:tcPr>
            <w:tcW w:w="845" w:type="dxa"/>
          </w:tcPr>
          <w:p w14:paraId="77E624E8" w14:textId="77777777" w:rsidR="00464185" w:rsidRDefault="00923839">
            <w:pPr>
              <w:pStyle w:val="TableParagraph"/>
              <w:spacing w:before="25"/>
              <w:ind w:right="53"/>
              <w:jc w:val="right"/>
              <w:rPr>
                <w:sz w:val="24"/>
              </w:rPr>
            </w:pPr>
            <w:hyperlink w:anchor="_bookmark19" w:history="1">
              <w:r>
                <w:rPr>
                  <w:spacing w:val="-5"/>
                  <w:sz w:val="24"/>
                </w:rPr>
                <w:t>12</w:t>
              </w:r>
            </w:hyperlink>
          </w:p>
        </w:tc>
        <w:tc>
          <w:tcPr>
            <w:tcW w:w="347" w:type="dxa"/>
            <w:vMerge/>
            <w:tcBorders>
              <w:top w:val="nil"/>
            </w:tcBorders>
          </w:tcPr>
          <w:p w14:paraId="5322D051" w14:textId="77777777" w:rsidR="00464185" w:rsidRDefault="00464185">
            <w:pPr>
              <w:rPr>
                <w:sz w:val="2"/>
                <w:szCs w:val="2"/>
              </w:rPr>
            </w:pPr>
          </w:p>
        </w:tc>
      </w:tr>
      <w:tr w:rsidR="00464185" w14:paraId="22257585" w14:textId="77777777">
        <w:trPr>
          <w:trHeight w:val="336"/>
        </w:trPr>
        <w:tc>
          <w:tcPr>
            <w:tcW w:w="8259" w:type="dxa"/>
          </w:tcPr>
          <w:p w14:paraId="5292BBE4" w14:textId="77777777" w:rsidR="00464185" w:rsidRDefault="00923839">
            <w:pPr>
              <w:pStyle w:val="TableParagraph"/>
              <w:tabs>
                <w:tab w:val="left" w:pos="949"/>
              </w:tabs>
              <w:spacing w:before="25"/>
              <w:ind w:left="289"/>
              <w:rPr>
                <w:sz w:val="24"/>
              </w:rPr>
            </w:pPr>
            <w:hyperlink w:anchor="_bookmark20" w:history="1">
              <w:r>
                <w:rPr>
                  <w:spacing w:val="-5"/>
                  <w:sz w:val="24"/>
                </w:rPr>
                <w:t>17.</w:t>
              </w:r>
              <w:r>
                <w:rPr>
                  <w:sz w:val="24"/>
                </w:rPr>
                <w:tab/>
                <w:t>Opening</w:t>
              </w:r>
              <w:r>
                <w:rPr>
                  <w:spacing w:val="-4"/>
                  <w:sz w:val="24"/>
                </w:rPr>
                <w:t xml:space="preserve"> </w:t>
              </w:r>
              <w:r>
                <w:rPr>
                  <w:sz w:val="24"/>
                </w:rPr>
                <w:t>and</w:t>
              </w:r>
              <w:r>
                <w:rPr>
                  <w:spacing w:val="-3"/>
                  <w:sz w:val="24"/>
                </w:rPr>
                <w:t xml:space="preserve"> </w:t>
              </w:r>
              <w:r>
                <w:rPr>
                  <w:sz w:val="24"/>
                </w:rPr>
                <w:t>Preliminary</w:t>
              </w:r>
              <w:r>
                <w:rPr>
                  <w:spacing w:val="-7"/>
                  <w:sz w:val="24"/>
                </w:rPr>
                <w:t xml:space="preserve"> </w:t>
              </w:r>
              <w:r>
                <w:rPr>
                  <w:sz w:val="24"/>
                </w:rPr>
                <w:t>Examination</w:t>
              </w:r>
              <w:r>
                <w:rPr>
                  <w:spacing w:val="-3"/>
                  <w:sz w:val="24"/>
                </w:rPr>
                <w:t xml:space="preserve"> </w:t>
              </w:r>
              <w:r>
                <w:rPr>
                  <w:sz w:val="24"/>
                </w:rPr>
                <w:t>of</w:t>
              </w:r>
              <w:r>
                <w:rPr>
                  <w:spacing w:val="-4"/>
                  <w:sz w:val="24"/>
                </w:rPr>
                <w:t xml:space="preserve"> Bids</w:t>
              </w:r>
            </w:hyperlink>
          </w:p>
        </w:tc>
        <w:tc>
          <w:tcPr>
            <w:tcW w:w="845" w:type="dxa"/>
          </w:tcPr>
          <w:p w14:paraId="623F03DA" w14:textId="77777777" w:rsidR="00464185" w:rsidRDefault="00923839">
            <w:pPr>
              <w:pStyle w:val="TableParagraph"/>
              <w:spacing w:before="25"/>
              <w:ind w:right="55"/>
              <w:jc w:val="right"/>
              <w:rPr>
                <w:sz w:val="24"/>
              </w:rPr>
            </w:pPr>
            <w:hyperlink w:anchor="_bookmark20" w:history="1">
              <w:r>
                <w:rPr>
                  <w:spacing w:val="-5"/>
                  <w:sz w:val="24"/>
                </w:rPr>
                <w:t>12</w:t>
              </w:r>
            </w:hyperlink>
          </w:p>
        </w:tc>
        <w:tc>
          <w:tcPr>
            <w:tcW w:w="347" w:type="dxa"/>
            <w:vMerge/>
            <w:tcBorders>
              <w:top w:val="nil"/>
            </w:tcBorders>
          </w:tcPr>
          <w:p w14:paraId="26839CDC" w14:textId="77777777" w:rsidR="00464185" w:rsidRDefault="00464185">
            <w:pPr>
              <w:rPr>
                <w:sz w:val="2"/>
                <w:szCs w:val="2"/>
              </w:rPr>
            </w:pPr>
          </w:p>
        </w:tc>
      </w:tr>
      <w:tr w:rsidR="00464185" w14:paraId="1F4CE54F" w14:textId="77777777">
        <w:trPr>
          <w:trHeight w:val="336"/>
        </w:trPr>
        <w:tc>
          <w:tcPr>
            <w:tcW w:w="8259" w:type="dxa"/>
          </w:tcPr>
          <w:p w14:paraId="121A41BE" w14:textId="77777777" w:rsidR="00464185" w:rsidRDefault="00923839">
            <w:pPr>
              <w:pStyle w:val="TableParagraph"/>
              <w:tabs>
                <w:tab w:val="left" w:pos="949"/>
              </w:tabs>
              <w:spacing w:before="25"/>
              <w:ind w:left="289"/>
              <w:rPr>
                <w:sz w:val="24"/>
              </w:rPr>
            </w:pPr>
            <w:hyperlink w:anchor="_bookmark21" w:history="1">
              <w:r>
                <w:rPr>
                  <w:spacing w:val="-5"/>
                  <w:sz w:val="24"/>
                </w:rPr>
                <w:t>18.</w:t>
              </w:r>
              <w:r>
                <w:rPr>
                  <w:sz w:val="24"/>
                </w:rPr>
                <w:tab/>
                <w:t>Domestic</w:t>
              </w:r>
              <w:r>
                <w:rPr>
                  <w:spacing w:val="-9"/>
                  <w:sz w:val="24"/>
                </w:rPr>
                <w:t xml:space="preserve"> </w:t>
              </w:r>
              <w:r>
                <w:rPr>
                  <w:spacing w:val="-2"/>
                  <w:sz w:val="24"/>
                </w:rPr>
                <w:t>Preference</w:t>
              </w:r>
            </w:hyperlink>
          </w:p>
        </w:tc>
        <w:tc>
          <w:tcPr>
            <w:tcW w:w="845" w:type="dxa"/>
          </w:tcPr>
          <w:p w14:paraId="1458C202" w14:textId="77777777" w:rsidR="00464185" w:rsidRDefault="00923839">
            <w:pPr>
              <w:pStyle w:val="TableParagraph"/>
              <w:spacing w:before="25"/>
              <w:ind w:right="54"/>
              <w:jc w:val="right"/>
              <w:rPr>
                <w:sz w:val="24"/>
              </w:rPr>
            </w:pPr>
            <w:hyperlink w:anchor="_bookmark21" w:history="1">
              <w:r>
                <w:rPr>
                  <w:spacing w:val="-5"/>
                  <w:sz w:val="24"/>
                </w:rPr>
                <w:t>12</w:t>
              </w:r>
            </w:hyperlink>
          </w:p>
        </w:tc>
        <w:tc>
          <w:tcPr>
            <w:tcW w:w="347" w:type="dxa"/>
            <w:vMerge/>
            <w:tcBorders>
              <w:top w:val="nil"/>
            </w:tcBorders>
          </w:tcPr>
          <w:p w14:paraId="2C17921B" w14:textId="77777777" w:rsidR="00464185" w:rsidRDefault="00464185">
            <w:pPr>
              <w:rPr>
                <w:sz w:val="2"/>
                <w:szCs w:val="2"/>
              </w:rPr>
            </w:pPr>
          </w:p>
        </w:tc>
      </w:tr>
      <w:tr w:rsidR="00464185" w14:paraId="679BA64C" w14:textId="77777777">
        <w:trPr>
          <w:trHeight w:val="336"/>
        </w:trPr>
        <w:tc>
          <w:tcPr>
            <w:tcW w:w="8259" w:type="dxa"/>
          </w:tcPr>
          <w:p w14:paraId="6405D6D2" w14:textId="77777777" w:rsidR="00464185" w:rsidRDefault="00923839">
            <w:pPr>
              <w:pStyle w:val="TableParagraph"/>
              <w:tabs>
                <w:tab w:val="left" w:pos="949"/>
              </w:tabs>
              <w:spacing w:before="25"/>
              <w:ind w:left="289"/>
              <w:rPr>
                <w:sz w:val="24"/>
              </w:rPr>
            </w:pPr>
            <w:hyperlink w:anchor="_bookmark22" w:history="1">
              <w:r>
                <w:rPr>
                  <w:spacing w:val="-5"/>
                  <w:sz w:val="24"/>
                </w:rPr>
                <w:t>19.</w:t>
              </w:r>
              <w:r>
                <w:rPr>
                  <w:sz w:val="24"/>
                </w:rPr>
                <w:tab/>
                <w:t>Detailed</w:t>
              </w:r>
              <w:r>
                <w:rPr>
                  <w:spacing w:val="-2"/>
                  <w:sz w:val="24"/>
                </w:rPr>
                <w:t xml:space="preserve"> </w:t>
              </w:r>
              <w:r>
                <w:rPr>
                  <w:sz w:val="24"/>
                </w:rPr>
                <w:t>Evaluation</w:t>
              </w:r>
              <w:r>
                <w:rPr>
                  <w:spacing w:val="-2"/>
                  <w:sz w:val="24"/>
                </w:rPr>
                <w:t xml:space="preserve"> </w:t>
              </w:r>
              <w:r>
                <w:rPr>
                  <w:sz w:val="24"/>
                </w:rPr>
                <w:t>and Comparison</w:t>
              </w:r>
              <w:r>
                <w:rPr>
                  <w:spacing w:val="-2"/>
                  <w:sz w:val="24"/>
                </w:rPr>
                <w:t xml:space="preserve"> </w:t>
              </w:r>
              <w:r>
                <w:rPr>
                  <w:sz w:val="24"/>
                </w:rPr>
                <w:t>of</w:t>
              </w:r>
              <w:r>
                <w:rPr>
                  <w:spacing w:val="-1"/>
                  <w:sz w:val="24"/>
                </w:rPr>
                <w:t xml:space="preserve"> </w:t>
              </w:r>
              <w:r>
                <w:rPr>
                  <w:spacing w:val="-4"/>
                  <w:sz w:val="24"/>
                </w:rPr>
                <w:t>Bids</w:t>
              </w:r>
            </w:hyperlink>
          </w:p>
        </w:tc>
        <w:tc>
          <w:tcPr>
            <w:tcW w:w="845" w:type="dxa"/>
          </w:tcPr>
          <w:p w14:paraId="4F0F2F4C" w14:textId="77777777" w:rsidR="00464185" w:rsidRDefault="00923839">
            <w:pPr>
              <w:pStyle w:val="TableParagraph"/>
              <w:spacing w:before="25"/>
              <w:ind w:right="52"/>
              <w:jc w:val="right"/>
              <w:rPr>
                <w:sz w:val="24"/>
              </w:rPr>
            </w:pPr>
            <w:hyperlink w:anchor="_bookmark22" w:history="1">
              <w:r>
                <w:rPr>
                  <w:spacing w:val="-5"/>
                  <w:sz w:val="24"/>
                </w:rPr>
                <w:t>12</w:t>
              </w:r>
            </w:hyperlink>
          </w:p>
        </w:tc>
        <w:tc>
          <w:tcPr>
            <w:tcW w:w="347" w:type="dxa"/>
            <w:vMerge/>
            <w:tcBorders>
              <w:top w:val="nil"/>
            </w:tcBorders>
          </w:tcPr>
          <w:p w14:paraId="14965DDD" w14:textId="77777777" w:rsidR="00464185" w:rsidRDefault="00464185">
            <w:pPr>
              <w:rPr>
                <w:sz w:val="2"/>
                <w:szCs w:val="2"/>
              </w:rPr>
            </w:pPr>
          </w:p>
        </w:tc>
      </w:tr>
      <w:tr w:rsidR="00464185" w14:paraId="5043ABB9" w14:textId="77777777">
        <w:trPr>
          <w:trHeight w:val="336"/>
        </w:trPr>
        <w:tc>
          <w:tcPr>
            <w:tcW w:w="8259" w:type="dxa"/>
          </w:tcPr>
          <w:p w14:paraId="5947A898" w14:textId="77777777" w:rsidR="00464185" w:rsidRDefault="00923839">
            <w:pPr>
              <w:pStyle w:val="TableParagraph"/>
              <w:tabs>
                <w:tab w:val="left" w:pos="949"/>
              </w:tabs>
              <w:spacing w:before="25"/>
              <w:ind w:left="289"/>
              <w:rPr>
                <w:sz w:val="24"/>
              </w:rPr>
            </w:pPr>
            <w:hyperlink w:anchor="_bookmark23" w:history="1">
              <w:r>
                <w:rPr>
                  <w:spacing w:val="-5"/>
                  <w:sz w:val="24"/>
                </w:rPr>
                <w:t>20.</w:t>
              </w:r>
              <w:r>
                <w:rPr>
                  <w:sz w:val="24"/>
                </w:rPr>
                <w:tab/>
              </w:r>
              <w:r>
                <w:rPr>
                  <w:spacing w:val="-2"/>
                  <w:sz w:val="24"/>
                </w:rPr>
                <w:t>Post-Qualification</w:t>
              </w:r>
            </w:hyperlink>
          </w:p>
        </w:tc>
        <w:tc>
          <w:tcPr>
            <w:tcW w:w="845" w:type="dxa"/>
          </w:tcPr>
          <w:p w14:paraId="2D1BBA25" w14:textId="77777777" w:rsidR="00464185" w:rsidRDefault="00923839">
            <w:pPr>
              <w:pStyle w:val="TableParagraph"/>
              <w:spacing w:before="25"/>
              <w:ind w:right="53"/>
              <w:jc w:val="right"/>
              <w:rPr>
                <w:sz w:val="24"/>
              </w:rPr>
            </w:pPr>
            <w:hyperlink w:anchor="_bookmark23" w:history="1">
              <w:r>
                <w:rPr>
                  <w:spacing w:val="-5"/>
                  <w:sz w:val="24"/>
                </w:rPr>
                <w:t>13</w:t>
              </w:r>
            </w:hyperlink>
          </w:p>
        </w:tc>
        <w:tc>
          <w:tcPr>
            <w:tcW w:w="347" w:type="dxa"/>
            <w:vMerge/>
            <w:tcBorders>
              <w:top w:val="nil"/>
            </w:tcBorders>
          </w:tcPr>
          <w:p w14:paraId="1BC0D8A3" w14:textId="77777777" w:rsidR="00464185" w:rsidRDefault="00464185">
            <w:pPr>
              <w:rPr>
                <w:sz w:val="2"/>
                <w:szCs w:val="2"/>
              </w:rPr>
            </w:pPr>
          </w:p>
        </w:tc>
      </w:tr>
      <w:tr w:rsidR="00464185" w14:paraId="6D0868C3" w14:textId="77777777">
        <w:trPr>
          <w:trHeight w:val="692"/>
        </w:trPr>
        <w:tc>
          <w:tcPr>
            <w:tcW w:w="8259" w:type="dxa"/>
          </w:tcPr>
          <w:p w14:paraId="4F1FAF20" w14:textId="77777777" w:rsidR="00464185" w:rsidRDefault="00923839">
            <w:pPr>
              <w:pStyle w:val="TableParagraph"/>
              <w:tabs>
                <w:tab w:val="left" w:pos="949"/>
              </w:tabs>
              <w:spacing w:before="25"/>
              <w:ind w:left="289"/>
              <w:rPr>
                <w:sz w:val="24"/>
              </w:rPr>
            </w:pPr>
            <w:hyperlink w:anchor="_bookmark24" w:history="1">
              <w:r>
                <w:rPr>
                  <w:spacing w:val="-5"/>
                  <w:sz w:val="24"/>
                </w:rPr>
                <w:t>21.</w:t>
              </w:r>
              <w:r>
                <w:rPr>
                  <w:sz w:val="24"/>
                </w:rPr>
                <w:tab/>
                <w:t>Signing</w:t>
              </w:r>
              <w:r>
                <w:rPr>
                  <w:spacing w:val="-3"/>
                  <w:sz w:val="24"/>
                </w:rPr>
                <w:t xml:space="preserve"> </w:t>
              </w:r>
              <w:r>
                <w:rPr>
                  <w:sz w:val="24"/>
                </w:rPr>
                <w:t>of</w:t>
              </w:r>
              <w:r>
                <w:rPr>
                  <w:spacing w:val="-1"/>
                  <w:sz w:val="24"/>
                </w:rPr>
                <w:t xml:space="preserve"> </w:t>
              </w:r>
              <w:r>
                <w:rPr>
                  <w:sz w:val="24"/>
                </w:rPr>
                <w:t>the</w:t>
              </w:r>
              <w:r>
                <w:rPr>
                  <w:spacing w:val="-2"/>
                  <w:sz w:val="24"/>
                </w:rPr>
                <w:t xml:space="preserve"> Contract</w:t>
              </w:r>
            </w:hyperlink>
          </w:p>
          <w:p w14:paraId="0D8E2D14" w14:textId="77777777" w:rsidR="00464185" w:rsidRDefault="00923839">
            <w:pPr>
              <w:pStyle w:val="TableParagraph"/>
              <w:spacing w:before="60"/>
              <w:ind w:left="50"/>
              <w:rPr>
                <w:sz w:val="24"/>
              </w:rPr>
            </w:pPr>
            <w:hyperlink w:anchor="_bookmark25" w:history="1">
              <w:r>
                <w:rPr>
                  <w:sz w:val="24"/>
                </w:rPr>
                <w:t>Section</w:t>
              </w:r>
              <w:r>
                <w:rPr>
                  <w:spacing w:val="-3"/>
                  <w:sz w:val="24"/>
                </w:rPr>
                <w:t xml:space="preserve"> </w:t>
              </w:r>
              <w:r>
                <w:rPr>
                  <w:sz w:val="24"/>
                </w:rPr>
                <w:t>III.</w:t>
              </w:r>
              <w:r>
                <w:rPr>
                  <w:spacing w:val="-2"/>
                  <w:sz w:val="24"/>
                </w:rPr>
                <w:t xml:space="preserve"> </w:t>
              </w:r>
              <w:r>
                <w:rPr>
                  <w:sz w:val="24"/>
                </w:rPr>
                <w:t>Bid</w:t>
              </w:r>
              <w:r>
                <w:rPr>
                  <w:spacing w:val="-4"/>
                  <w:sz w:val="24"/>
                </w:rPr>
                <w:t xml:space="preserve"> </w:t>
              </w:r>
              <w:r>
                <w:rPr>
                  <w:sz w:val="24"/>
                </w:rPr>
                <w:t>Data</w:t>
              </w:r>
              <w:r>
                <w:rPr>
                  <w:spacing w:val="-5"/>
                  <w:sz w:val="24"/>
                </w:rPr>
                <w:t xml:space="preserve"> </w:t>
              </w:r>
              <w:r>
                <w:rPr>
                  <w:spacing w:val="-2"/>
                  <w:sz w:val="24"/>
                </w:rPr>
                <w:t>Sheet</w:t>
              </w:r>
            </w:hyperlink>
          </w:p>
        </w:tc>
        <w:tc>
          <w:tcPr>
            <w:tcW w:w="845" w:type="dxa"/>
          </w:tcPr>
          <w:p w14:paraId="22641290" w14:textId="77777777" w:rsidR="00464185" w:rsidRDefault="00923839">
            <w:pPr>
              <w:pStyle w:val="TableParagraph"/>
              <w:spacing w:before="25"/>
              <w:ind w:right="53"/>
              <w:jc w:val="right"/>
              <w:rPr>
                <w:sz w:val="24"/>
              </w:rPr>
            </w:pPr>
            <w:hyperlink w:anchor="_bookmark24" w:history="1">
              <w:r>
                <w:rPr>
                  <w:spacing w:val="-5"/>
                  <w:sz w:val="24"/>
                </w:rPr>
                <w:t>13</w:t>
              </w:r>
            </w:hyperlink>
          </w:p>
        </w:tc>
        <w:tc>
          <w:tcPr>
            <w:tcW w:w="347" w:type="dxa"/>
          </w:tcPr>
          <w:p w14:paraId="7428DDEC" w14:textId="77777777" w:rsidR="00344858" w:rsidRDefault="00344858" w:rsidP="00344858">
            <w:pPr>
              <w:pStyle w:val="TableParagraph"/>
              <w:ind w:right="31"/>
              <w:rPr>
                <w:sz w:val="31"/>
              </w:rPr>
            </w:pPr>
          </w:p>
          <w:p w14:paraId="5ED6AF1A" w14:textId="77777777" w:rsidR="00464185" w:rsidRDefault="00923839" w:rsidP="00344858">
            <w:pPr>
              <w:pStyle w:val="TableParagraph"/>
              <w:ind w:right="31"/>
              <w:rPr>
                <w:sz w:val="24"/>
              </w:rPr>
            </w:pPr>
            <w:hyperlink w:anchor="_bookmark25" w:history="1">
              <w:r>
                <w:rPr>
                  <w:spacing w:val="-5"/>
                  <w:sz w:val="24"/>
                </w:rPr>
                <w:t>14</w:t>
              </w:r>
            </w:hyperlink>
          </w:p>
        </w:tc>
      </w:tr>
      <w:tr w:rsidR="00464185" w14:paraId="63E6F1A5" w14:textId="77777777">
        <w:trPr>
          <w:trHeight w:val="376"/>
        </w:trPr>
        <w:tc>
          <w:tcPr>
            <w:tcW w:w="8259" w:type="dxa"/>
          </w:tcPr>
          <w:p w14:paraId="76A7E564" w14:textId="77777777" w:rsidR="00464185" w:rsidRDefault="00923839">
            <w:pPr>
              <w:pStyle w:val="TableParagraph"/>
              <w:spacing w:before="45"/>
              <w:ind w:left="50"/>
              <w:rPr>
                <w:sz w:val="24"/>
              </w:rPr>
            </w:pPr>
            <w:hyperlink w:anchor="_bookmark26" w:history="1">
              <w:r>
                <w:rPr>
                  <w:sz w:val="24"/>
                </w:rPr>
                <w:t>Section</w:t>
              </w:r>
              <w:r>
                <w:rPr>
                  <w:spacing w:val="-2"/>
                  <w:sz w:val="24"/>
                </w:rPr>
                <w:t xml:space="preserve"> </w:t>
              </w:r>
              <w:r>
                <w:rPr>
                  <w:sz w:val="24"/>
                </w:rPr>
                <w:t>IV.</w:t>
              </w:r>
              <w:r>
                <w:rPr>
                  <w:spacing w:val="-4"/>
                  <w:sz w:val="24"/>
                </w:rPr>
                <w:t xml:space="preserve"> </w:t>
              </w:r>
              <w:r>
                <w:rPr>
                  <w:sz w:val="24"/>
                </w:rPr>
                <w:t>General</w:t>
              </w:r>
              <w:r>
                <w:rPr>
                  <w:spacing w:val="-4"/>
                  <w:sz w:val="24"/>
                </w:rPr>
                <w:t xml:space="preserve"> </w:t>
              </w:r>
              <w:r>
                <w:rPr>
                  <w:sz w:val="24"/>
                </w:rPr>
                <w:t>Conditions</w:t>
              </w:r>
              <w:r>
                <w:rPr>
                  <w:spacing w:val="-5"/>
                  <w:sz w:val="24"/>
                </w:rPr>
                <w:t xml:space="preserve"> </w:t>
              </w:r>
              <w:r>
                <w:rPr>
                  <w:sz w:val="24"/>
                </w:rPr>
                <w:t>of</w:t>
              </w:r>
              <w:r>
                <w:rPr>
                  <w:spacing w:val="-3"/>
                  <w:sz w:val="24"/>
                </w:rPr>
                <w:t xml:space="preserve"> </w:t>
              </w:r>
              <w:r>
                <w:rPr>
                  <w:spacing w:val="-2"/>
                  <w:sz w:val="24"/>
                </w:rPr>
                <w:t>Contract</w:t>
              </w:r>
            </w:hyperlink>
          </w:p>
        </w:tc>
        <w:tc>
          <w:tcPr>
            <w:tcW w:w="845" w:type="dxa"/>
          </w:tcPr>
          <w:p w14:paraId="2218248B" w14:textId="77777777" w:rsidR="00464185" w:rsidRDefault="00464185">
            <w:pPr>
              <w:pStyle w:val="TableParagraph"/>
              <w:rPr>
                <w:sz w:val="24"/>
              </w:rPr>
            </w:pPr>
          </w:p>
        </w:tc>
        <w:tc>
          <w:tcPr>
            <w:tcW w:w="347" w:type="dxa"/>
          </w:tcPr>
          <w:p w14:paraId="133E9BAD" w14:textId="77777777" w:rsidR="00464185" w:rsidRDefault="00923839">
            <w:pPr>
              <w:pStyle w:val="TableParagraph"/>
              <w:spacing w:before="45"/>
              <w:ind w:left="38" w:right="35"/>
              <w:jc w:val="center"/>
              <w:rPr>
                <w:sz w:val="24"/>
              </w:rPr>
            </w:pPr>
            <w:hyperlink w:anchor="_bookmark26" w:history="1">
              <w:r>
                <w:rPr>
                  <w:spacing w:val="-5"/>
                  <w:sz w:val="24"/>
                </w:rPr>
                <w:t>17</w:t>
              </w:r>
            </w:hyperlink>
          </w:p>
        </w:tc>
      </w:tr>
      <w:tr w:rsidR="00464185" w14:paraId="43822AE6" w14:textId="77777777">
        <w:trPr>
          <w:trHeight w:val="356"/>
        </w:trPr>
        <w:tc>
          <w:tcPr>
            <w:tcW w:w="8259" w:type="dxa"/>
          </w:tcPr>
          <w:p w14:paraId="2DD130D1" w14:textId="77777777" w:rsidR="00464185" w:rsidRDefault="00923839">
            <w:pPr>
              <w:pStyle w:val="TableParagraph"/>
              <w:tabs>
                <w:tab w:val="left" w:pos="949"/>
              </w:tabs>
              <w:spacing w:before="45"/>
              <w:ind w:left="290"/>
              <w:rPr>
                <w:sz w:val="24"/>
              </w:rPr>
            </w:pPr>
            <w:hyperlink w:anchor="_bookmark27" w:history="1">
              <w:r>
                <w:rPr>
                  <w:spacing w:val="-5"/>
                  <w:sz w:val="24"/>
                </w:rPr>
                <w:t>1.</w:t>
              </w:r>
              <w:r>
                <w:rPr>
                  <w:sz w:val="24"/>
                </w:rPr>
                <w:tab/>
                <w:t>Scope</w:t>
              </w:r>
              <w:r>
                <w:rPr>
                  <w:spacing w:val="-4"/>
                  <w:sz w:val="24"/>
                </w:rPr>
                <w:t xml:space="preserve"> </w:t>
              </w:r>
              <w:r>
                <w:rPr>
                  <w:sz w:val="24"/>
                </w:rPr>
                <w:t>of</w:t>
              </w:r>
              <w:r>
                <w:rPr>
                  <w:spacing w:val="-2"/>
                  <w:sz w:val="24"/>
                </w:rPr>
                <w:t xml:space="preserve"> Contract</w:t>
              </w:r>
            </w:hyperlink>
          </w:p>
        </w:tc>
        <w:tc>
          <w:tcPr>
            <w:tcW w:w="845" w:type="dxa"/>
          </w:tcPr>
          <w:p w14:paraId="4D4A8EA7" w14:textId="77777777" w:rsidR="00464185" w:rsidRDefault="00923839">
            <w:pPr>
              <w:pStyle w:val="TableParagraph"/>
              <w:spacing w:before="45"/>
              <w:ind w:right="53"/>
              <w:jc w:val="right"/>
              <w:rPr>
                <w:sz w:val="24"/>
              </w:rPr>
            </w:pPr>
            <w:hyperlink w:anchor="_bookmark27" w:history="1">
              <w:r>
                <w:rPr>
                  <w:spacing w:val="-5"/>
                  <w:sz w:val="24"/>
                </w:rPr>
                <w:t>18</w:t>
              </w:r>
            </w:hyperlink>
          </w:p>
        </w:tc>
        <w:tc>
          <w:tcPr>
            <w:tcW w:w="347" w:type="dxa"/>
          </w:tcPr>
          <w:p w14:paraId="404F7682" w14:textId="77777777" w:rsidR="00464185" w:rsidRDefault="00464185">
            <w:pPr>
              <w:pStyle w:val="TableParagraph"/>
              <w:rPr>
                <w:sz w:val="24"/>
              </w:rPr>
            </w:pPr>
          </w:p>
        </w:tc>
      </w:tr>
      <w:tr w:rsidR="00464185" w14:paraId="5050236E" w14:textId="77777777">
        <w:trPr>
          <w:trHeight w:val="336"/>
        </w:trPr>
        <w:tc>
          <w:tcPr>
            <w:tcW w:w="8259" w:type="dxa"/>
          </w:tcPr>
          <w:p w14:paraId="73B492F1" w14:textId="77777777" w:rsidR="00464185" w:rsidRDefault="00923839">
            <w:pPr>
              <w:pStyle w:val="TableParagraph"/>
              <w:tabs>
                <w:tab w:val="left" w:pos="949"/>
              </w:tabs>
              <w:spacing w:before="25"/>
              <w:ind w:left="290"/>
              <w:rPr>
                <w:sz w:val="24"/>
              </w:rPr>
            </w:pPr>
            <w:hyperlink w:anchor="_bookmark28" w:history="1">
              <w:r>
                <w:rPr>
                  <w:spacing w:val="-5"/>
                  <w:sz w:val="24"/>
                </w:rPr>
                <w:t>2.</w:t>
              </w:r>
              <w:r>
                <w:rPr>
                  <w:sz w:val="24"/>
                </w:rPr>
                <w:tab/>
                <w:t>Advance</w:t>
              </w:r>
              <w:r>
                <w:rPr>
                  <w:spacing w:val="-5"/>
                  <w:sz w:val="24"/>
                </w:rPr>
                <w:t xml:space="preserve"> </w:t>
              </w:r>
              <w:r>
                <w:rPr>
                  <w:sz w:val="24"/>
                </w:rPr>
                <w:t>Payment</w:t>
              </w:r>
              <w:r>
                <w:rPr>
                  <w:spacing w:val="-4"/>
                  <w:sz w:val="24"/>
                </w:rPr>
                <w:t xml:space="preserve"> </w:t>
              </w:r>
              <w:r>
                <w:rPr>
                  <w:sz w:val="24"/>
                </w:rPr>
                <w:t>and</w:t>
              </w:r>
              <w:r>
                <w:rPr>
                  <w:spacing w:val="-3"/>
                  <w:sz w:val="24"/>
                </w:rPr>
                <w:t xml:space="preserve"> </w:t>
              </w:r>
              <w:r>
                <w:rPr>
                  <w:sz w:val="24"/>
                </w:rPr>
                <w:t>Terms</w:t>
              </w:r>
              <w:r>
                <w:rPr>
                  <w:spacing w:val="-4"/>
                  <w:sz w:val="24"/>
                </w:rPr>
                <w:t xml:space="preserve"> </w:t>
              </w:r>
              <w:r>
                <w:rPr>
                  <w:sz w:val="24"/>
                </w:rPr>
                <w:t>of</w:t>
              </w:r>
              <w:r>
                <w:rPr>
                  <w:spacing w:val="-3"/>
                  <w:sz w:val="24"/>
                </w:rPr>
                <w:t xml:space="preserve"> </w:t>
              </w:r>
              <w:r>
                <w:rPr>
                  <w:spacing w:val="-2"/>
                  <w:sz w:val="24"/>
                </w:rPr>
                <w:t>Payment</w:t>
              </w:r>
            </w:hyperlink>
          </w:p>
        </w:tc>
        <w:tc>
          <w:tcPr>
            <w:tcW w:w="845" w:type="dxa"/>
          </w:tcPr>
          <w:p w14:paraId="71761C23" w14:textId="77777777" w:rsidR="00464185" w:rsidRDefault="00923839">
            <w:pPr>
              <w:pStyle w:val="TableParagraph"/>
              <w:spacing w:before="25"/>
              <w:ind w:right="54"/>
              <w:jc w:val="right"/>
              <w:rPr>
                <w:sz w:val="24"/>
              </w:rPr>
            </w:pPr>
            <w:hyperlink w:anchor="_bookmark28" w:history="1">
              <w:r>
                <w:rPr>
                  <w:spacing w:val="-5"/>
                  <w:sz w:val="24"/>
                </w:rPr>
                <w:t>18</w:t>
              </w:r>
            </w:hyperlink>
          </w:p>
        </w:tc>
        <w:tc>
          <w:tcPr>
            <w:tcW w:w="347" w:type="dxa"/>
          </w:tcPr>
          <w:p w14:paraId="5B225CD4" w14:textId="77777777" w:rsidR="00464185" w:rsidRDefault="00464185">
            <w:pPr>
              <w:pStyle w:val="TableParagraph"/>
              <w:rPr>
                <w:sz w:val="24"/>
              </w:rPr>
            </w:pPr>
          </w:p>
        </w:tc>
      </w:tr>
      <w:tr w:rsidR="00464185" w14:paraId="34FF3986" w14:textId="77777777">
        <w:trPr>
          <w:trHeight w:val="336"/>
        </w:trPr>
        <w:tc>
          <w:tcPr>
            <w:tcW w:w="8259" w:type="dxa"/>
          </w:tcPr>
          <w:p w14:paraId="2D6C1AD0" w14:textId="77777777" w:rsidR="00464185" w:rsidRDefault="00923839">
            <w:pPr>
              <w:pStyle w:val="TableParagraph"/>
              <w:tabs>
                <w:tab w:val="left" w:pos="949"/>
              </w:tabs>
              <w:spacing w:before="25"/>
              <w:ind w:left="290"/>
              <w:rPr>
                <w:sz w:val="24"/>
              </w:rPr>
            </w:pPr>
            <w:hyperlink w:anchor="_bookmark29" w:history="1">
              <w:r>
                <w:rPr>
                  <w:spacing w:val="-5"/>
                  <w:sz w:val="24"/>
                </w:rPr>
                <w:t>3.</w:t>
              </w:r>
              <w:r>
                <w:rPr>
                  <w:sz w:val="24"/>
                </w:rPr>
                <w:tab/>
                <w:t>Performance</w:t>
              </w:r>
              <w:r>
                <w:rPr>
                  <w:spacing w:val="-11"/>
                  <w:sz w:val="24"/>
                </w:rPr>
                <w:t xml:space="preserve"> </w:t>
              </w:r>
              <w:r>
                <w:rPr>
                  <w:spacing w:val="-2"/>
                  <w:sz w:val="24"/>
                </w:rPr>
                <w:t>Security</w:t>
              </w:r>
            </w:hyperlink>
          </w:p>
        </w:tc>
        <w:tc>
          <w:tcPr>
            <w:tcW w:w="845" w:type="dxa"/>
          </w:tcPr>
          <w:p w14:paraId="274D6DF6" w14:textId="77777777" w:rsidR="00464185" w:rsidRDefault="00923839">
            <w:pPr>
              <w:pStyle w:val="TableParagraph"/>
              <w:spacing w:before="25"/>
              <w:ind w:right="53"/>
              <w:jc w:val="right"/>
              <w:rPr>
                <w:sz w:val="24"/>
              </w:rPr>
            </w:pPr>
            <w:hyperlink w:anchor="_bookmark29" w:history="1">
              <w:r>
                <w:rPr>
                  <w:spacing w:val="-5"/>
                  <w:sz w:val="24"/>
                </w:rPr>
                <w:t>18</w:t>
              </w:r>
            </w:hyperlink>
          </w:p>
        </w:tc>
        <w:tc>
          <w:tcPr>
            <w:tcW w:w="347" w:type="dxa"/>
          </w:tcPr>
          <w:p w14:paraId="60804C62" w14:textId="77777777" w:rsidR="00464185" w:rsidRDefault="00464185">
            <w:pPr>
              <w:pStyle w:val="TableParagraph"/>
              <w:rPr>
                <w:sz w:val="24"/>
              </w:rPr>
            </w:pPr>
          </w:p>
        </w:tc>
      </w:tr>
      <w:tr w:rsidR="00464185" w14:paraId="7BB3CDD7" w14:textId="77777777">
        <w:trPr>
          <w:trHeight w:val="336"/>
        </w:trPr>
        <w:tc>
          <w:tcPr>
            <w:tcW w:w="8259" w:type="dxa"/>
          </w:tcPr>
          <w:p w14:paraId="3E4E8F10" w14:textId="77777777" w:rsidR="00464185" w:rsidRDefault="00923839">
            <w:pPr>
              <w:pStyle w:val="TableParagraph"/>
              <w:tabs>
                <w:tab w:val="left" w:pos="949"/>
              </w:tabs>
              <w:spacing w:before="25"/>
              <w:ind w:left="290"/>
              <w:rPr>
                <w:sz w:val="24"/>
              </w:rPr>
            </w:pPr>
            <w:hyperlink w:anchor="_bookmark30" w:history="1">
              <w:r>
                <w:rPr>
                  <w:spacing w:val="-5"/>
                  <w:sz w:val="24"/>
                </w:rPr>
                <w:t>4.</w:t>
              </w:r>
              <w:r>
                <w:rPr>
                  <w:sz w:val="24"/>
                </w:rPr>
                <w:tab/>
                <w:t>Inspection</w:t>
              </w:r>
              <w:r>
                <w:rPr>
                  <w:spacing w:val="-5"/>
                  <w:sz w:val="24"/>
                </w:rPr>
                <w:t xml:space="preserve"> </w:t>
              </w:r>
              <w:r>
                <w:rPr>
                  <w:sz w:val="24"/>
                </w:rPr>
                <w:t>and</w:t>
              </w:r>
              <w:r>
                <w:rPr>
                  <w:spacing w:val="-4"/>
                  <w:sz w:val="24"/>
                </w:rPr>
                <w:t xml:space="preserve"> </w:t>
              </w:r>
              <w:r>
                <w:rPr>
                  <w:spacing w:val="-2"/>
                  <w:sz w:val="24"/>
                </w:rPr>
                <w:t>Tests</w:t>
              </w:r>
            </w:hyperlink>
          </w:p>
        </w:tc>
        <w:tc>
          <w:tcPr>
            <w:tcW w:w="845" w:type="dxa"/>
          </w:tcPr>
          <w:p w14:paraId="66D33A4B" w14:textId="77777777" w:rsidR="00464185" w:rsidRDefault="00923839">
            <w:pPr>
              <w:pStyle w:val="TableParagraph"/>
              <w:spacing w:before="25"/>
              <w:ind w:right="52"/>
              <w:jc w:val="right"/>
              <w:rPr>
                <w:sz w:val="24"/>
              </w:rPr>
            </w:pPr>
            <w:hyperlink w:anchor="_bookmark30" w:history="1">
              <w:r>
                <w:rPr>
                  <w:spacing w:val="-5"/>
                  <w:sz w:val="24"/>
                </w:rPr>
                <w:t>18</w:t>
              </w:r>
            </w:hyperlink>
          </w:p>
        </w:tc>
        <w:tc>
          <w:tcPr>
            <w:tcW w:w="347" w:type="dxa"/>
          </w:tcPr>
          <w:p w14:paraId="50703526" w14:textId="77777777" w:rsidR="00464185" w:rsidRDefault="00464185">
            <w:pPr>
              <w:pStyle w:val="TableParagraph"/>
              <w:rPr>
                <w:sz w:val="24"/>
              </w:rPr>
            </w:pPr>
          </w:p>
        </w:tc>
      </w:tr>
      <w:tr w:rsidR="00464185" w14:paraId="1B2F0E18" w14:textId="77777777">
        <w:trPr>
          <w:trHeight w:val="336"/>
        </w:trPr>
        <w:tc>
          <w:tcPr>
            <w:tcW w:w="8259" w:type="dxa"/>
          </w:tcPr>
          <w:p w14:paraId="3BECA58B" w14:textId="77777777" w:rsidR="00464185" w:rsidRDefault="00923839">
            <w:pPr>
              <w:pStyle w:val="TableParagraph"/>
              <w:tabs>
                <w:tab w:val="left" w:pos="949"/>
              </w:tabs>
              <w:spacing w:before="25"/>
              <w:ind w:left="290"/>
              <w:rPr>
                <w:sz w:val="24"/>
              </w:rPr>
            </w:pPr>
            <w:hyperlink w:anchor="_bookmark31" w:history="1">
              <w:r>
                <w:rPr>
                  <w:spacing w:val="-5"/>
                  <w:sz w:val="24"/>
                </w:rPr>
                <w:t>5.</w:t>
              </w:r>
              <w:r>
                <w:rPr>
                  <w:sz w:val="24"/>
                </w:rPr>
                <w:tab/>
              </w:r>
              <w:r>
                <w:rPr>
                  <w:spacing w:val="-2"/>
                  <w:sz w:val="24"/>
                </w:rPr>
                <w:t>Warranty</w:t>
              </w:r>
            </w:hyperlink>
          </w:p>
        </w:tc>
        <w:tc>
          <w:tcPr>
            <w:tcW w:w="845" w:type="dxa"/>
          </w:tcPr>
          <w:p w14:paraId="0097A9D4" w14:textId="77777777" w:rsidR="00464185" w:rsidRDefault="00923839">
            <w:pPr>
              <w:pStyle w:val="TableParagraph"/>
              <w:spacing w:before="25"/>
              <w:ind w:right="51"/>
              <w:jc w:val="right"/>
              <w:rPr>
                <w:sz w:val="24"/>
              </w:rPr>
            </w:pPr>
            <w:hyperlink w:anchor="_bookmark31" w:history="1">
              <w:r>
                <w:rPr>
                  <w:spacing w:val="-5"/>
                  <w:sz w:val="24"/>
                </w:rPr>
                <w:t>18</w:t>
              </w:r>
            </w:hyperlink>
          </w:p>
        </w:tc>
        <w:tc>
          <w:tcPr>
            <w:tcW w:w="347" w:type="dxa"/>
          </w:tcPr>
          <w:p w14:paraId="555AE5CF" w14:textId="77777777" w:rsidR="00464185" w:rsidRDefault="00464185">
            <w:pPr>
              <w:pStyle w:val="TableParagraph"/>
              <w:rPr>
                <w:sz w:val="24"/>
              </w:rPr>
            </w:pPr>
          </w:p>
        </w:tc>
      </w:tr>
      <w:tr w:rsidR="00464185" w14:paraId="22A831E5" w14:textId="77777777">
        <w:trPr>
          <w:trHeight w:val="691"/>
        </w:trPr>
        <w:tc>
          <w:tcPr>
            <w:tcW w:w="8259" w:type="dxa"/>
          </w:tcPr>
          <w:p w14:paraId="773C7021" w14:textId="77777777" w:rsidR="00464185" w:rsidRDefault="00923839">
            <w:pPr>
              <w:pStyle w:val="TableParagraph"/>
              <w:tabs>
                <w:tab w:val="left" w:pos="949"/>
              </w:tabs>
              <w:spacing w:before="25"/>
              <w:ind w:left="290"/>
              <w:rPr>
                <w:sz w:val="24"/>
              </w:rPr>
            </w:pPr>
            <w:hyperlink w:anchor="_bookmark32" w:history="1">
              <w:r>
                <w:rPr>
                  <w:spacing w:val="-5"/>
                  <w:sz w:val="24"/>
                </w:rPr>
                <w:t>6.</w:t>
              </w:r>
              <w:r>
                <w:rPr>
                  <w:sz w:val="24"/>
                </w:rPr>
                <w:tab/>
                <w:t>Liability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Supplier</w:t>
              </w:r>
            </w:hyperlink>
          </w:p>
          <w:p w14:paraId="64A691C8" w14:textId="77777777" w:rsidR="00464185" w:rsidRDefault="00923839">
            <w:pPr>
              <w:pStyle w:val="TableParagraph"/>
              <w:spacing w:before="60"/>
              <w:ind w:left="50"/>
              <w:rPr>
                <w:sz w:val="24"/>
              </w:rPr>
            </w:pPr>
            <w:hyperlink w:anchor="_bookmark33" w:history="1">
              <w:r>
                <w:rPr>
                  <w:sz w:val="24"/>
                </w:rPr>
                <w:t>Section</w:t>
              </w:r>
              <w:r>
                <w:rPr>
                  <w:spacing w:val="-4"/>
                  <w:sz w:val="24"/>
                </w:rPr>
                <w:t xml:space="preserve"> </w:t>
              </w:r>
              <w:r>
                <w:rPr>
                  <w:sz w:val="24"/>
                </w:rPr>
                <w:t>V.</w:t>
              </w:r>
              <w:r>
                <w:rPr>
                  <w:spacing w:val="-4"/>
                  <w:sz w:val="24"/>
                </w:rPr>
                <w:t xml:space="preserve"> </w:t>
              </w:r>
              <w:r>
                <w:rPr>
                  <w:sz w:val="24"/>
                </w:rPr>
                <w:t>Special</w:t>
              </w:r>
              <w:r>
                <w:rPr>
                  <w:spacing w:val="-5"/>
                  <w:sz w:val="24"/>
                </w:rPr>
                <w:t xml:space="preserve"> </w:t>
              </w:r>
              <w:r>
                <w:rPr>
                  <w:sz w:val="24"/>
                </w:rPr>
                <w:t>Conditions</w:t>
              </w:r>
              <w:r>
                <w:rPr>
                  <w:spacing w:val="-5"/>
                  <w:sz w:val="24"/>
                </w:rPr>
                <w:t xml:space="preserve"> </w:t>
              </w:r>
              <w:r>
                <w:rPr>
                  <w:sz w:val="24"/>
                </w:rPr>
                <w:t>of</w:t>
              </w:r>
              <w:r>
                <w:rPr>
                  <w:spacing w:val="-3"/>
                  <w:sz w:val="24"/>
                </w:rPr>
                <w:t xml:space="preserve"> </w:t>
              </w:r>
              <w:r>
                <w:rPr>
                  <w:spacing w:val="-2"/>
                  <w:sz w:val="24"/>
                </w:rPr>
                <w:t>Contract</w:t>
              </w:r>
            </w:hyperlink>
          </w:p>
        </w:tc>
        <w:tc>
          <w:tcPr>
            <w:tcW w:w="845" w:type="dxa"/>
          </w:tcPr>
          <w:p w14:paraId="65337FCB" w14:textId="77777777" w:rsidR="00464185" w:rsidRDefault="00923839">
            <w:pPr>
              <w:pStyle w:val="TableParagraph"/>
              <w:spacing w:before="25"/>
              <w:ind w:right="54"/>
              <w:jc w:val="right"/>
              <w:rPr>
                <w:sz w:val="24"/>
              </w:rPr>
            </w:pPr>
            <w:hyperlink w:anchor="_bookmark32" w:history="1">
              <w:r>
                <w:rPr>
                  <w:spacing w:val="-5"/>
                  <w:sz w:val="24"/>
                </w:rPr>
                <w:t>19</w:t>
              </w:r>
            </w:hyperlink>
          </w:p>
        </w:tc>
        <w:tc>
          <w:tcPr>
            <w:tcW w:w="347" w:type="dxa"/>
          </w:tcPr>
          <w:p w14:paraId="03BA7C4C" w14:textId="77777777" w:rsidR="00464185" w:rsidRDefault="00464185">
            <w:pPr>
              <w:pStyle w:val="TableParagraph"/>
              <w:spacing w:before="4"/>
              <w:rPr>
                <w:sz w:val="31"/>
              </w:rPr>
            </w:pPr>
          </w:p>
          <w:p w14:paraId="243F1227" w14:textId="77777777" w:rsidR="00464185" w:rsidRDefault="00923839">
            <w:pPr>
              <w:pStyle w:val="TableParagraph"/>
              <w:ind w:left="37" w:right="35"/>
              <w:jc w:val="center"/>
              <w:rPr>
                <w:sz w:val="24"/>
              </w:rPr>
            </w:pPr>
            <w:hyperlink w:anchor="_bookmark33" w:history="1">
              <w:r>
                <w:rPr>
                  <w:spacing w:val="-5"/>
                  <w:sz w:val="24"/>
                </w:rPr>
                <w:t>20</w:t>
              </w:r>
            </w:hyperlink>
          </w:p>
        </w:tc>
      </w:tr>
      <w:tr w:rsidR="00464185" w14:paraId="4E408784" w14:textId="77777777">
        <w:trPr>
          <w:trHeight w:val="375"/>
        </w:trPr>
        <w:tc>
          <w:tcPr>
            <w:tcW w:w="8259" w:type="dxa"/>
          </w:tcPr>
          <w:p w14:paraId="298EDBDC" w14:textId="77777777" w:rsidR="00464185" w:rsidRDefault="00923839">
            <w:pPr>
              <w:pStyle w:val="TableParagraph"/>
              <w:spacing w:before="44"/>
              <w:ind w:left="50"/>
              <w:rPr>
                <w:sz w:val="24"/>
              </w:rPr>
            </w:pPr>
            <w:hyperlink w:anchor="_bookmark34" w:history="1">
              <w:r>
                <w:rPr>
                  <w:sz w:val="24"/>
                </w:rPr>
                <w:t>Section</w:t>
              </w:r>
              <w:r>
                <w:rPr>
                  <w:spacing w:val="-5"/>
                  <w:sz w:val="24"/>
                </w:rPr>
                <w:t xml:space="preserve"> </w:t>
              </w:r>
              <w:r>
                <w:rPr>
                  <w:sz w:val="24"/>
                </w:rPr>
                <w:t>VI.</w:t>
              </w:r>
              <w:r>
                <w:rPr>
                  <w:spacing w:val="-4"/>
                  <w:sz w:val="24"/>
                </w:rPr>
                <w:t xml:space="preserve"> </w:t>
              </w:r>
              <w:r>
                <w:rPr>
                  <w:sz w:val="24"/>
                </w:rPr>
                <w:t>Schedule</w:t>
              </w:r>
              <w:r>
                <w:rPr>
                  <w:spacing w:val="-4"/>
                  <w:sz w:val="24"/>
                </w:rPr>
                <w:t xml:space="preserve"> </w:t>
              </w:r>
              <w:r>
                <w:rPr>
                  <w:sz w:val="24"/>
                </w:rPr>
                <w:t>of</w:t>
              </w:r>
              <w:r>
                <w:rPr>
                  <w:spacing w:val="-4"/>
                  <w:sz w:val="24"/>
                </w:rPr>
                <w:t xml:space="preserve"> </w:t>
              </w:r>
              <w:r>
                <w:rPr>
                  <w:spacing w:val="-2"/>
                  <w:sz w:val="24"/>
                </w:rPr>
                <w:t>Requirements</w:t>
              </w:r>
            </w:hyperlink>
          </w:p>
        </w:tc>
        <w:tc>
          <w:tcPr>
            <w:tcW w:w="845" w:type="dxa"/>
          </w:tcPr>
          <w:p w14:paraId="68954D34" w14:textId="77777777" w:rsidR="00464185" w:rsidRDefault="00464185">
            <w:pPr>
              <w:pStyle w:val="TableParagraph"/>
              <w:rPr>
                <w:sz w:val="24"/>
              </w:rPr>
            </w:pPr>
          </w:p>
        </w:tc>
        <w:tc>
          <w:tcPr>
            <w:tcW w:w="347" w:type="dxa"/>
          </w:tcPr>
          <w:p w14:paraId="42BFAC44" w14:textId="77777777" w:rsidR="00464185" w:rsidRDefault="00923839">
            <w:pPr>
              <w:pStyle w:val="TableParagraph"/>
              <w:spacing w:before="44"/>
              <w:ind w:left="38" w:right="33"/>
              <w:jc w:val="center"/>
              <w:rPr>
                <w:sz w:val="24"/>
              </w:rPr>
            </w:pPr>
            <w:hyperlink w:anchor="_bookmark34" w:history="1">
              <w:r>
                <w:rPr>
                  <w:spacing w:val="-5"/>
                  <w:sz w:val="24"/>
                </w:rPr>
                <w:t>24</w:t>
              </w:r>
            </w:hyperlink>
          </w:p>
        </w:tc>
      </w:tr>
      <w:tr w:rsidR="00464185" w14:paraId="6E2F02F9" w14:textId="77777777">
        <w:trPr>
          <w:trHeight w:val="376"/>
        </w:trPr>
        <w:tc>
          <w:tcPr>
            <w:tcW w:w="8259" w:type="dxa"/>
          </w:tcPr>
          <w:p w14:paraId="1C9BB27D" w14:textId="77777777" w:rsidR="00464185" w:rsidRDefault="00923839">
            <w:pPr>
              <w:pStyle w:val="TableParagraph"/>
              <w:spacing w:before="45"/>
              <w:ind w:left="50"/>
              <w:rPr>
                <w:sz w:val="24"/>
              </w:rPr>
            </w:pPr>
            <w:hyperlink w:anchor="_bookmark35" w:history="1">
              <w:r>
                <w:rPr>
                  <w:sz w:val="24"/>
                </w:rPr>
                <w:t>Section</w:t>
              </w:r>
              <w:r>
                <w:rPr>
                  <w:spacing w:val="-6"/>
                  <w:sz w:val="24"/>
                </w:rPr>
                <w:t xml:space="preserve"> </w:t>
              </w:r>
              <w:r>
                <w:rPr>
                  <w:sz w:val="24"/>
                </w:rPr>
                <w:t>VII.</w:t>
              </w:r>
              <w:r>
                <w:rPr>
                  <w:spacing w:val="-6"/>
                  <w:sz w:val="24"/>
                </w:rPr>
                <w:t xml:space="preserve"> </w:t>
              </w:r>
              <w:r>
                <w:rPr>
                  <w:sz w:val="24"/>
                </w:rPr>
                <w:t>Technical</w:t>
              </w:r>
              <w:r>
                <w:rPr>
                  <w:spacing w:val="-6"/>
                  <w:sz w:val="24"/>
                </w:rPr>
                <w:t xml:space="preserve"> </w:t>
              </w:r>
              <w:r>
                <w:rPr>
                  <w:spacing w:val="-2"/>
                  <w:sz w:val="24"/>
                </w:rPr>
                <w:t>Specifications</w:t>
              </w:r>
            </w:hyperlink>
          </w:p>
        </w:tc>
        <w:tc>
          <w:tcPr>
            <w:tcW w:w="845" w:type="dxa"/>
          </w:tcPr>
          <w:p w14:paraId="1C1B2F97" w14:textId="77777777" w:rsidR="00464185" w:rsidRDefault="00464185">
            <w:pPr>
              <w:pStyle w:val="TableParagraph"/>
              <w:rPr>
                <w:sz w:val="24"/>
              </w:rPr>
            </w:pPr>
          </w:p>
        </w:tc>
        <w:tc>
          <w:tcPr>
            <w:tcW w:w="347" w:type="dxa"/>
          </w:tcPr>
          <w:p w14:paraId="59FD86F3" w14:textId="77777777" w:rsidR="00464185" w:rsidRDefault="00923839">
            <w:pPr>
              <w:pStyle w:val="TableParagraph"/>
              <w:spacing w:before="45"/>
              <w:ind w:left="37" w:right="35"/>
              <w:jc w:val="center"/>
              <w:rPr>
                <w:sz w:val="24"/>
              </w:rPr>
            </w:pPr>
            <w:hyperlink w:anchor="_bookmark35" w:history="1">
              <w:r>
                <w:rPr>
                  <w:spacing w:val="-5"/>
                  <w:sz w:val="24"/>
                </w:rPr>
                <w:t>26</w:t>
              </w:r>
            </w:hyperlink>
          </w:p>
        </w:tc>
      </w:tr>
      <w:tr w:rsidR="00464185" w14:paraId="5C75BF1A" w14:textId="77777777">
        <w:trPr>
          <w:trHeight w:val="321"/>
        </w:trPr>
        <w:tc>
          <w:tcPr>
            <w:tcW w:w="8259" w:type="dxa"/>
          </w:tcPr>
          <w:p w14:paraId="1C91FD79" w14:textId="77777777" w:rsidR="00464185" w:rsidRDefault="00923839">
            <w:pPr>
              <w:pStyle w:val="TableParagraph"/>
              <w:spacing w:before="45" w:line="256" w:lineRule="exact"/>
              <w:ind w:left="50"/>
              <w:rPr>
                <w:sz w:val="24"/>
              </w:rPr>
            </w:pPr>
            <w:hyperlink w:anchor="_bookmark36" w:history="1">
              <w:r>
                <w:rPr>
                  <w:sz w:val="24"/>
                </w:rPr>
                <w:t>Section</w:t>
              </w:r>
              <w:r>
                <w:rPr>
                  <w:spacing w:val="-5"/>
                  <w:sz w:val="24"/>
                </w:rPr>
                <w:t xml:space="preserve"> </w:t>
              </w:r>
              <w:r>
                <w:rPr>
                  <w:sz w:val="24"/>
                </w:rPr>
                <w:t>VIII.</w:t>
              </w:r>
              <w:r>
                <w:rPr>
                  <w:spacing w:val="-5"/>
                  <w:sz w:val="24"/>
                </w:rPr>
                <w:t xml:space="preserve"> </w:t>
              </w:r>
              <w:r>
                <w:rPr>
                  <w:sz w:val="24"/>
                </w:rPr>
                <w:t>Checklist</w:t>
              </w:r>
              <w:r>
                <w:rPr>
                  <w:spacing w:val="-6"/>
                  <w:sz w:val="24"/>
                </w:rPr>
                <w:t xml:space="preserve"> </w:t>
              </w:r>
              <w:r>
                <w:rPr>
                  <w:sz w:val="24"/>
                </w:rPr>
                <w:t>of</w:t>
              </w:r>
              <w:r>
                <w:rPr>
                  <w:spacing w:val="-5"/>
                  <w:sz w:val="24"/>
                </w:rPr>
                <w:t xml:space="preserve"> </w:t>
              </w:r>
              <w:r>
                <w:rPr>
                  <w:sz w:val="24"/>
                </w:rPr>
                <w:t>Technical</w:t>
              </w:r>
              <w:r>
                <w:rPr>
                  <w:spacing w:val="-6"/>
                  <w:sz w:val="24"/>
                </w:rPr>
                <w:t xml:space="preserve"> </w:t>
              </w:r>
              <w:r>
                <w:rPr>
                  <w:sz w:val="24"/>
                </w:rPr>
                <w:t>and</w:t>
              </w:r>
              <w:r>
                <w:rPr>
                  <w:spacing w:val="-4"/>
                  <w:sz w:val="24"/>
                </w:rPr>
                <w:t xml:space="preserve"> </w:t>
              </w:r>
              <w:r>
                <w:rPr>
                  <w:sz w:val="24"/>
                </w:rPr>
                <w:t>Financial</w:t>
              </w:r>
              <w:r>
                <w:rPr>
                  <w:spacing w:val="-3"/>
                  <w:sz w:val="24"/>
                </w:rPr>
                <w:t xml:space="preserve"> </w:t>
              </w:r>
              <w:r>
                <w:rPr>
                  <w:spacing w:val="-2"/>
                  <w:sz w:val="24"/>
                </w:rPr>
                <w:t>Documents</w:t>
              </w:r>
            </w:hyperlink>
          </w:p>
        </w:tc>
        <w:tc>
          <w:tcPr>
            <w:tcW w:w="845" w:type="dxa"/>
          </w:tcPr>
          <w:p w14:paraId="27B5DDE8" w14:textId="77777777" w:rsidR="00464185" w:rsidRDefault="00464185">
            <w:pPr>
              <w:pStyle w:val="TableParagraph"/>
              <w:rPr>
                <w:sz w:val="24"/>
              </w:rPr>
            </w:pPr>
          </w:p>
        </w:tc>
        <w:tc>
          <w:tcPr>
            <w:tcW w:w="347" w:type="dxa"/>
          </w:tcPr>
          <w:p w14:paraId="070EC3AF" w14:textId="77777777" w:rsidR="00464185" w:rsidRDefault="00923839">
            <w:pPr>
              <w:pStyle w:val="TableParagraph"/>
              <w:spacing w:before="45" w:line="256" w:lineRule="exact"/>
              <w:ind w:left="34" w:right="35"/>
              <w:jc w:val="center"/>
              <w:rPr>
                <w:sz w:val="24"/>
              </w:rPr>
            </w:pPr>
            <w:hyperlink w:anchor="_bookmark36" w:history="1">
              <w:r>
                <w:rPr>
                  <w:spacing w:val="-5"/>
                  <w:sz w:val="24"/>
                </w:rPr>
                <w:t>29</w:t>
              </w:r>
            </w:hyperlink>
          </w:p>
        </w:tc>
      </w:tr>
    </w:tbl>
    <w:p w14:paraId="2C3140EE" w14:textId="77777777" w:rsidR="00464185" w:rsidRDefault="00464185">
      <w:pPr>
        <w:spacing w:line="256" w:lineRule="exact"/>
        <w:jc w:val="center"/>
        <w:rPr>
          <w:sz w:val="24"/>
        </w:rPr>
        <w:sectPr w:rsidR="00464185">
          <w:footerReference w:type="default" r:id="rId8"/>
          <w:pgSz w:w="12250" w:h="18730"/>
          <w:pgMar w:top="1420" w:right="1280" w:bottom="1220" w:left="1280" w:header="0" w:footer="1022" w:gutter="0"/>
          <w:pgNumType w:start="1"/>
          <w:cols w:space="720"/>
        </w:sectPr>
      </w:pPr>
    </w:p>
    <w:p w14:paraId="7894C74B" w14:textId="77777777" w:rsidR="00464185" w:rsidRDefault="00464185">
      <w:pPr>
        <w:pStyle w:val="BodyText"/>
        <w:spacing w:before="4"/>
        <w:rPr>
          <w:sz w:val="12"/>
        </w:rPr>
      </w:pPr>
    </w:p>
    <w:p w14:paraId="7EAE8A78" w14:textId="77777777" w:rsidR="00464185" w:rsidRDefault="00923839">
      <w:pPr>
        <w:pStyle w:val="Heading1"/>
        <w:spacing w:before="22" w:line="240" w:lineRule="auto"/>
        <w:ind w:left="3468" w:hanging="2055"/>
      </w:pPr>
      <w:bookmarkStart w:id="0" w:name="_bookmark0"/>
      <w:bookmarkEnd w:id="0"/>
      <w:r>
        <w:t>Glossary</w:t>
      </w:r>
      <w:r>
        <w:rPr>
          <w:spacing w:val="-7"/>
        </w:rPr>
        <w:t xml:space="preserve"> </w:t>
      </w:r>
      <w:r>
        <w:t>of</w:t>
      </w:r>
      <w:r>
        <w:rPr>
          <w:spacing w:val="-9"/>
        </w:rPr>
        <w:t xml:space="preserve"> </w:t>
      </w:r>
      <w:r>
        <w:t>Acronyms,</w:t>
      </w:r>
      <w:r>
        <w:rPr>
          <w:spacing w:val="-10"/>
        </w:rPr>
        <w:t xml:space="preserve"> </w:t>
      </w:r>
      <w:r>
        <w:t>Terms,</w:t>
      </w:r>
      <w:r>
        <w:rPr>
          <w:spacing w:val="-7"/>
        </w:rPr>
        <w:t xml:space="preserve"> </w:t>
      </w:r>
      <w:r>
        <w:t xml:space="preserve">and </w:t>
      </w:r>
      <w:r>
        <w:rPr>
          <w:spacing w:val="-2"/>
        </w:rPr>
        <w:t>Abbreviations</w:t>
      </w:r>
    </w:p>
    <w:p w14:paraId="0903121C" w14:textId="77777777" w:rsidR="00464185" w:rsidRDefault="00464185">
      <w:pPr>
        <w:pStyle w:val="BodyText"/>
        <w:spacing w:before="5"/>
        <w:rPr>
          <w:b/>
          <w:i/>
          <w:sz w:val="47"/>
        </w:rPr>
      </w:pPr>
    </w:p>
    <w:p w14:paraId="55DA8108" w14:textId="77777777" w:rsidR="00464185" w:rsidRDefault="00923839">
      <w:pPr>
        <w:pStyle w:val="BodyText"/>
        <w:ind w:left="160"/>
      </w:pPr>
      <w:r>
        <w:rPr>
          <w:b/>
        </w:rPr>
        <w:t>ABC</w:t>
      </w:r>
      <w:r>
        <w:rPr>
          <w:b/>
          <w:spacing w:val="-4"/>
        </w:rPr>
        <w:t xml:space="preserve"> </w:t>
      </w:r>
      <w:r>
        <w:t>–</w:t>
      </w:r>
      <w:r>
        <w:rPr>
          <w:spacing w:val="-2"/>
        </w:rPr>
        <w:t xml:space="preserve"> </w:t>
      </w:r>
      <w:r>
        <w:t>Approved</w:t>
      </w:r>
      <w:r>
        <w:rPr>
          <w:spacing w:val="-1"/>
        </w:rPr>
        <w:t xml:space="preserve"> </w:t>
      </w:r>
      <w:r>
        <w:t>Budget</w:t>
      </w:r>
      <w:r>
        <w:rPr>
          <w:spacing w:val="-4"/>
        </w:rPr>
        <w:t xml:space="preserve"> </w:t>
      </w:r>
      <w:r>
        <w:t>for</w:t>
      </w:r>
      <w:r>
        <w:rPr>
          <w:spacing w:val="-3"/>
        </w:rPr>
        <w:t xml:space="preserve"> </w:t>
      </w:r>
      <w:r>
        <w:t>the</w:t>
      </w:r>
      <w:r>
        <w:rPr>
          <w:spacing w:val="-4"/>
        </w:rPr>
        <w:t xml:space="preserve"> </w:t>
      </w:r>
      <w:r>
        <w:rPr>
          <w:spacing w:val="-2"/>
        </w:rPr>
        <w:t>Contract.</w:t>
      </w:r>
    </w:p>
    <w:p w14:paraId="3A94E6F9" w14:textId="77777777" w:rsidR="00464185" w:rsidRDefault="00464185">
      <w:pPr>
        <w:pStyle w:val="BodyText"/>
      </w:pPr>
    </w:p>
    <w:p w14:paraId="7D6DBAD7" w14:textId="77777777" w:rsidR="00464185" w:rsidRDefault="00923839">
      <w:pPr>
        <w:pStyle w:val="BodyText"/>
        <w:ind w:left="160"/>
      </w:pPr>
      <w:r>
        <w:rPr>
          <w:b/>
        </w:rPr>
        <w:t>BAC</w:t>
      </w:r>
      <w:r>
        <w:rPr>
          <w:b/>
          <w:spacing w:val="-4"/>
        </w:rPr>
        <w:t xml:space="preserve"> </w:t>
      </w:r>
      <w:r>
        <w:t>–</w:t>
      </w:r>
      <w:r>
        <w:rPr>
          <w:spacing w:val="-2"/>
        </w:rPr>
        <w:t xml:space="preserve"> </w:t>
      </w:r>
      <w:r>
        <w:t>Bids</w:t>
      </w:r>
      <w:r>
        <w:rPr>
          <w:spacing w:val="-3"/>
        </w:rPr>
        <w:t xml:space="preserve"> </w:t>
      </w:r>
      <w:r>
        <w:t>and</w:t>
      </w:r>
      <w:r>
        <w:rPr>
          <w:spacing w:val="-3"/>
        </w:rPr>
        <w:t xml:space="preserve"> </w:t>
      </w:r>
      <w:r>
        <w:t>Awards</w:t>
      </w:r>
      <w:r>
        <w:rPr>
          <w:spacing w:val="-1"/>
        </w:rPr>
        <w:t xml:space="preserve"> </w:t>
      </w:r>
      <w:r>
        <w:rPr>
          <w:spacing w:val="-2"/>
        </w:rPr>
        <w:t>Committee.</w:t>
      </w:r>
    </w:p>
    <w:p w14:paraId="75A5C8E2" w14:textId="77777777" w:rsidR="00464185" w:rsidRDefault="00464185">
      <w:pPr>
        <w:pStyle w:val="BodyText"/>
      </w:pPr>
    </w:p>
    <w:p w14:paraId="74186CD3" w14:textId="77777777" w:rsidR="00464185" w:rsidRDefault="00923839">
      <w:pPr>
        <w:pStyle w:val="BodyText"/>
        <w:ind w:left="160" w:right="156"/>
        <w:jc w:val="both"/>
      </w:pPr>
      <w:r>
        <w:rPr>
          <w:b/>
        </w:rPr>
        <w:t xml:space="preserve">Bid </w:t>
      </w:r>
      <w:r>
        <w:t>– A</w:t>
      </w:r>
      <w:r>
        <w:rPr>
          <w:spacing w:val="-2"/>
        </w:rPr>
        <w:t xml:space="preserve"> </w:t>
      </w:r>
      <w:r>
        <w:t>signed offer</w:t>
      </w:r>
      <w:r>
        <w:rPr>
          <w:spacing w:val="-1"/>
        </w:rPr>
        <w:t xml:space="preserve"> </w:t>
      </w:r>
      <w:r>
        <w:t>or</w:t>
      </w:r>
      <w:r>
        <w:rPr>
          <w:spacing w:val="-1"/>
        </w:rPr>
        <w:t xml:space="preserve"> </w:t>
      </w:r>
      <w:r>
        <w:t>proposal to undertake</w:t>
      </w:r>
      <w:r>
        <w:rPr>
          <w:spacing w:val="-1"/>
        </w:rPr>
        <w:t xml:space="preserve"> </w:t>
      </w:r>
      <w:r>
        <w:t>a</w:t>
      </w:r>
      <w:r>
        <w:rPr>
          <w:spacing w:val="-1"/>
        </w:rPr>
        <w:t xml:space="preserve"> </w:t>
      </w:r>
      <w:r>
        <w:t>contract submitted</w:t>
      </w:r>
      <w:r>
        <w:rPr>
          <w:spacing w:val="-1"/>
        </w:rPr>
        <w:t xml:space="preserve"> </w:t>
      </w:r>
      <w:r>
        <w:t>by</w:t>
      </w:r>
      <w:r>
        <w:rPr>
          <w:spacing w:val="-4"/>
        </w:rPr>
        <w:t xml:space="preserve"> </w:t>
      </w:r>
      <w:r>
        <w:t>a</w:t>
      </w:r>
      <w:r>
        <w:rPr>
          <w:spacing w:val="-1"/>
        </w:rPr>
        <w:t xml:space="preserve"> </w:t>
      </w:r>
      <w:r>
        <w:t>bidder</w:t>
      </w:r>
      <w:r>
        <w:rPr>
          <w:spacing w:val="-1"/>
        </w:rPr>
        <w:t xml:space="preserve"> </w:t>
      </w:r>
      <w:r>
        <w:t>in response</w:t>
      </w:r>
      <w:r>
        <w:rPr>
          <w:spacing w:val="-1"/>
        </w:rPr>
        <w:t xml:space="preserve"> </w:t>
      </w:r>
      <w:r>
        <w:t xml:space="preserve">to and in consonance with the requirements of the bidding documents. Also referred to as </w:t>
      </w:r>
      <w:r>
        <w:rPr>
          <w:i/>
        </w:rPr>
        <w:t xml:space="preserve">Proposal </w:t>
      </w:r>
      <w:r>
        <w:t xml:space="preserve">and </w:t>
      </w:r>
      <w:r>
        <w:rPr>
          <w:i/>
        </w:rPr>
        <w:t xml:space="preserve">Tender. </w:t>
      </w:r>
      <w:r>
        <w:t>(2016 revised IRR, Section 5[c])</w:t>
      </w:r>
    </w:p>
    <w:p w14:paraId="6813DC0D" w14:textId="77777777" w:rsidR="00464185" w:rsidRDefault="00464185">
      <w:pPr>
        <w:pStyle w:val="BodyText"/>
        <w:spacing w:before="1"/>
      </w:pPr>
    </w:p>
    <w:p w14:paraId="5CEDD33C" w14:textId="77777777" w:rsidR="00464185" w:rsidRDefault="00923839">
      <w:pPr>
        <w:pStyle w:val="BodyText"/>
        <w:ind w:left="160" w:right="166"/>
        <w:jc w:val="both"/>
      </w:pPr>
      <w:r>
        <w:rPr>
          <w:b/>
        </w:rPr>
        <w:t>Bidder</w:t>
      </w:r>
      <w:r>
        <w:rPr>
          <w:b/>
          <w:spacing w:val="-10"/>
        </w:rPr>
        <w:t xml:space="preserve"> </w:t>
      </w:r>
      <w:r>
        <w:t>–</w:t>
      </w:r>
      <w:r>
        <w:rPr>
          <w:spacing w:val="-11"/>
        </w:rPr>
        <w:t xml:space="preserve"> </w:t>
      </w:r>
      <w:r>
        <w:t>Refers</w:t>
      </w:r>
      <w:r>
        <w:rPr>
          <w:spacing w:val="-10"/>
        </w:rPr>
        <w:t xml:space="preserve"> </w:t>
      </w:r>
      <w:r>
        <w:t>to</w:t>
      </w:r>
      <w:r>
        <w:rPr>
          <w:spacing w:val="-9"/>
        </w:rPr>
        <w:t xml:space="preserve"> </w:t>
      </w:r>
      <w:r>
        <w:t>a</w:t>
      </w:r>
      <w:r>
        <w:rPr>
          <w:spacing w:val="-10"/>
        </w:rPr>
        <w:t xml:space="preserve"> </w:t>
      </w:r>
      <w:r>
        <w:t>contractor,</w:t>
      </w:r>
      <w:r>
        <w:rPr>
          <w:spacing w:val="-10"/>
        </w:rPr>
        <w:t xml:space="preserve"> </w:t>
      </w:r>
      <w:r>
        <w:t>manufacturer,</w:t>
      </w:r>
      <w:r>
        <w:rPr>
          <w:spacing w:val="-10"/>
        </w:rPr>
        <w:t xml:space="preserve"> </w:t>
      </w:r>
      <w:r>
        <w:t>supplier,</w:t>
      </w:r>
      <w:r>
        <w:rPr>
          <w:spacing w:val="-9"/>
        </w:rPr>
        <w:t xml:space="preserve"> </w:t>
      </w:r>
      <w:r>
        <w:t>distributor</w:t>
      </w:r>
      <w:r>
        <w:rPr>
          <w:spacing w:val="-10"/>
        </w:rPr>
        <w:t xml:space="preserve"> </w:t>
      </w:r>
      <w:r>
        <w:t>and/or</w:t>
      </w:r>
      <w:r>
        <w:rPr>
          <w:spacing w:val="-10"/>
        </w:rPr>
        <w:t xml:space="preserve"> </w:t>
      </w:r>
      <w:r>
        <w:t>consultant</w:t>
      </w:r>
      <w:r>
        <w:rPr>
          <w:spacing w:val="-9"/>
        </w:rPr>
        <w:t xml:space="preserve"> </w:t>
      </w:r>
      <w:r>
        <w:t>who</w:t>
      </w:r>
      <w:r>
        <w:rPr>
          <w:spacing w:val="-10"/>
        </w:rPr>
        <w:t xml:space="preserve"> </w:t>
      </w:r>
      <w:r>
        <w:t>submits a</w:t>
      </w:r>
      <w:r>
        <w:rPr>
          <w:spacing w:val="-7"/>
        </w:rPr>
        <w:t xml:space="preserve"> </w:t>
      </w:r>
      <w:r>
        <w:t>bid</w:t>
      </w:r>
      <w:r>
        <w:rPr>
          <w:spacing w:val="-5"/>
        </w:rPr>
        <w:t xml:space="preserve"> </w:t>
      </w:r>
      <w:r>
        <w:t>in</w:t>
      </w:r>
      <w:r>
        <w:rPr>
          <w:spacing w:val="-5"/>
        </w:rPr>
        <w:t xml:space="preserve"> </w:t>
      </w:r>
      <w:r>
        <w:t>response</w:t>
      </w:r>
      <w:r>
        <w:rPr>
          <w:spacing w:val="-7"/>
        </w:rPr>
        <w:t xml:space="preserve"> </w:t>
      </w:r>
      <w:r>
        <w:t>to</w:t>
      </w:r>
      <w:r>
        <w:rPr>
          <w:spacing w:val="-5"/>
        </w:rPr>
        <w:t xml:space="preserve"> </w:t>
      </w:r>
      <w:r>
        <w:t>the</w:t>
      </w:r>
      <w:r>
        <w:rPr>
          <w:spacing w:val="-7"/>
        </w:rPr>
        <w:t xml:space="preserve"> </w:t>
      </w:r>
      <w:r>
        <w:t>requirements</w:t>
      </w:r>
      <w:r>
        <w:rPr>
          <w:spacing w:val="-6"/>
        </w:rPr>
        <w:t xml:space="preserve"> </w:t>
      </w:r>
      <w:r>
        <w:t>of</w:t>
      </w:r>
      <w:r>
        <w:rPr>
          <w:spacing w:val="-7"/>
        </w:rPr>
        <w:t xml:space="preserve"> </w:t>
      </w:r>
      <w:r>
        <w:t>the</w:t>
      </w:r>
      <w:r>
        <w:rPr>
          <w:spacing w:val="-7"/>
        </w:rPr>
        <w:t xml:space="preserve"> </w:t>
      </w:r>
      <w:r>
        <w:t>Bidding</w:t>
      </w:r>
      <w:r>
        <w:rPr>
          <w:spacing w:val="-8"/>
        </w:rPr>
        <w:t xml:space="preserve"> </w:t>
      </w:r>
      <w:r>
        <w:t>Documents.</w:t>
      </w:r>
      <w:r>
        <w:rPr>
          <w:spacing w:val="-5"/>
        </w:rPr>
        <w:t xml:space="preserve"> </w:t>
      </w:r>
      <w:r>
        <w:t>(2016</w:t>
      </w:r>
      <w:r>
        <w:rPr>
          <w:spacing w:val="-7"/>
        </w:rPr>
        <w:t xml:space="preserve"> </w:t>
      </w:r>
      <w:r>
        <w:t>revised</w:t>
      </w:r>
      <w:r>
        <w:rPr>
          <w:spacing w:val="-3"/>
        </w:rPr>
        <w:t xml:space="preserve"> </w:t>
      </w:r>
      <w:r>
        <w:t>IRR,</w:t>
      </w:r>
      <w:r>
        <w:rPr>
          <w:spacing w:val="-6"/>
        </w:rPr>
        <w:t xml:space="preserve"> </w:t>
      </w:r>
      <w:r>
        <w:t>Section</w:t>
      </w:r>
      <w:r>
        <w:rPr>
          <w:spacing w:val="-6"/>
        </w:rPr>
        <w:t xml:space="preserve"> </w:t>
      </w:r>
      <w:r>
        <w:t>5[d])</w:t>
      </w:r>
    </w:p>
    <w:p w14:paraId="2ACD8FF2" w14:textId="77777777" w:rsidR="00464185" w:rsidRDefault="00464185">
      <w:pPr>
        <w:pStyle w:val="BodyText"/>
      </w:pPr>
    </w:p>
    <w:p w14:paraId="2B180704" w14:textId="77777777" w:rsidR="00464185" w:rsidRDefault="00923839">
      <w:pPr>
        <w:pStyle w:val="BodyText"/>
        <w:ind w:left="160" w:right="165"/>
        <w:jc w:val="both"/>
      </w:pPr>
      <w:r>
        <w:rPr>
          <w:b/>
        </w:rPr>
        <w:t xml:space="preserve">Bidding Documents – </w:t>
      </w:r>
      <w:r>
        <w:t>The documents issued by the Procuring Entity as the bases for bids, furnishing all information necessary for a prospective bidder to prepare a bid for the Goods, Infrastructure</w:t>
      </w:r>
      <w:r>
        <w:rPr>
          <w:spacing w:val="-13"/>
        </w:rPr>
        <w:t xml:space="preserve"> </w:t>
      </w:r>
      <w:r>
        <w:t>Projects,</w:t>
      </w:r>
      <w:r>
        <w:rPr>
          <w:spacing w:val="-10"/>
        </w:rPr>
        <w:t xml:space="preserve"> </w:t>
      </w:r>
      <w:r>
        <w:t>and/or</w:t>
      </w:r>
      <w:r>
        <w:rPr>
          <w:spacing w:val="-12"/>
        </w:rPr>
        <w:t xml:space="preserve"> </w:t>
      </w:r>
      <w:r>
        <w:t>Consulting</w:t>
      </w:r>
      <w:r>
        <w:rPr>
          <w:spacing w:val="-14"/>
        </w:rPr>
        <w:t xml:space="preserve"> </w:t>
      </w:r>
      <w:r>
        <w:t>Services</w:t>
      </w:r>
      <w:r>
        <w:rPr>
          <w:spacing w:val="-12"/>
        </w:rPr>
        <w:t xml:space="preserve"> </w:t>
      </w:r>
      <w:r>
        <w:t>required</w:t>
      </w:r>
      <w:r>
        <w:rPr>
          <w:spacing w:val="-11"/>
        </w:rPr>
        <w:t xml:space="preserve"> </w:t>
      </w:r>
      <w:r>
        <w:t>by</w:t>
      </w:r>
      <w:r>
        <w:rPr>
          <w:spacing w:val="-15"/>
        </w:rPr>
        <w:t xml:space="preserve"> </w:t>
      </w:r>
      <w:r>
        <w:t>the</w:t>
      </w:r>
      <w:r>
        <w:rPr>
          <w:spacing w:val="-12"/>
        </w:rPr>
        <w:t xml:space="preserve"> </w:t>
      </w:r>
      <w:r>
        <w:t>Procuring</w:t>
      </w:r>
      <w:r>
        <w:rPr>
          <w:spacing w:val="-14"/>
        </w:rPr>
        <w:t xml:space="preserve"> </w:t>
      </w:r>
      <w:r>
        <w:t>Entity.</w:t>
      </w:r>
      <w:r>
        <w:rPr>
          <w:spacing w:val="-11"/>
        </w:rPr>
        <w:t xml:space="preserve"> </w:t>
      </w:r>
      <w:r>
        <w:t>(2016</w:t>
      </w:r>
      <w:r>
        <w:rPr>
          <w:spacing w:val="-13"/>
        </w:rPr>
        <w:t xml:space="preserve"> </w:t>
      </w:r>
      <w:r>
        <w:t>revised IRR, Section 5[e])</w:t>
      </w:r>
    </w:p>
    <w:p w14:paraId="53D1DE99" w14:textId="77777777" w:rsidR="00464185" w:rsidRDefault="00464185">
      <w:pPr>
        <w:pStyle w:val="BodyText"/>
      </w:pPr>
    </w:p>
    <w:p w14:paraId="35556BA0" w14:textId="77777777" w:rsidR="00464185" w:rsidRDefault="00923839">
      <w:pPr>
        <w:pStyle w:val="BodyText"/>
        <w:ind w:left="160"/>
        <w:jc w:val="both"/>
      </w:pPr>
      <w:r>
        <w:rPr>
          <w:b/>
        </w:rPr>
        <w:t>BIR</w:t>
      </w:r>
      <w:r>
        <w:rPr>
          <w:b/>
          <w:spacing w:val="-4"/>
        </w:rPr>
        <w:t xml:space="preserve"> </w:t>
      </w:r>
      <w:r>
        <w:t>–</w:t>
      </w:r>
      <w:r>
        <w:rPr>
          <w:spacing w:val="-4"/>
        </w:rPr>
        <w:t xml:space="preserve"> </w:t>
      </w:r>
      <w:r>
        <w:t>Bureau</w:t>
      </w:r>
      <w:r>
        <w:rPr>
          <w:spacing w:val="-4"/>
        </w:rPr>
        <w:t xml:space="preserve"> </w:t>
      </w:r>
      <w:r>
        <w:t>of</w:t>
      </w:r>
      <w:r>
        <w:rPr>
          <w:spacing w:val="-3"/>
        </w:rPr>
        <w:t xml:space="preserve"> </w:t>
      </w:r>
      <w:r>
        <w:t>Internal</w:t>
      </w:r>
      <w:r>
        <w:rPr>
          <w:spacing w:val="-1"/>
        </w:rPr>
        <w:t xml:space="preserve"> </w:t>
      </w:r>
      <w:r>
        <w:rPr>
          <w:spacing w:val="-2"/>
        </w:rPr>
        <w:t>Revenue.</w:t>
      </w:r>
    </w:p>
    <w:p w14:paraId="290E9D03" w14:textId="77777777" w:rsidR="00464185" w:rsidRDefault="00464185">
      <w:pPr>
        <w:pStyle w:val="BodyText"/>
      </w:pPr>
    </w:p>
    <w:p w14:paraId="30AA454C" w14:textId="77777777" w:rsidR="00464185" w:rsidRDefault="00923839">
      <w:pPr>
        <w:pStyle w:val="BodyText"/>
        <w:ind w:left="160"/>
        <w:jc w:val="both"/>
      </w:pPr>
      <w:r>
        <w:rPr>
          <w:b/>
        </w:rPr>
        <w:t>BSP</w:t>
      </w:r>
      <w:r>
        <w:rPr>
          <w:b/>
          <w:spacing w:val="-5"/>
        </w:rPr>
        <w:t xml:space="preserve"> </w:t>
      </w:r>
      <w:r>
        <w:t>–</w:t>
      </w:r>
      <w:r>
        <w:rPr>
          <w:spacing w:val="-3"/>
        </w:rPr>
        <w:t xml:space="preserve"> </w:t>
      </w:r>
      <w:r>
        <w:t>Bangko</w:t>
      </w:r>
      <w:r>
        <w:rPr>
          <w:spacing w:val="-2"/>
        </w:rPr>
        <w:t xml:space="preserve"> </w:t>
      </w:r>
      <w:r>
        <w:t>Sentral</w:t>
      </w:r>
      <w:r>
        <w:rPr>
          <w:spacing w:val="-3"/>
        </w:rPr>
        <w:t xml:space="preserve"> </w:t>
      </w:r>
      <w:r>
        <w:t>ng</w:t>
      </w:r>
      <w:r>
        <w:rPr>
          <w:spacing w:val="-5"/>
        </w:rPr>
        <w:t xml:space="preserve"> </w:t>
      </w:r>
      <w:r>
        <w:rPr>
          <w:spacing w:val="-2"/>
        </w:rPr>
        <w:t>Pilipinas.</w:t>
      </w:r>
    </w:p>
    <w:p w14:paraId="0F3139D9" w14:textId="77777777" w:rsidR="00464185" w:rsidRDefault="00464185">
      <w:pPr>
        <w:pStyle w:val="BodyText"/>
      </w:pPr>
    </w:p>
    <w:p w14:paraId="6E84E703" w14:textId="77777777" w:rsidR="00464185" w:rsidRDefault="00923839">
      <w:pPr>
        <w:pStyle w:val="BodyText"/>
        <w:ind w:left="160" w:right="168"/>
        <w:jc w:val="both"/>
      </w:pPr>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w:t>
      </w:r>
      <w:r>
        <w:rPr>
          <w:spacing w:val="-12"/>
        </w:rPr>
        <w:t xml:space="preserve"> </w:t>
      </w:r>
      <w:r>
        <w:t>supervision;</w:t>
      </w:r>
      <w:r>
        <w:rPr>
          <w:spacing w:val="-11"/>
        </w:rPr>
        <w:t xml:space="preserve"> </w:t>
      </w:r>
      <w:r>
        <w:t>(v)</w:t>
      </w:r>
      <w:r>
        <w:rPr>
          <w:spacing w:val="-13"/>
        </w:rPr>
        <w:t xml:space="preserve"> </w:t>
      </w:r>
      <w:r>
        <w:t>management</w:t>
      </w:r>
      <w:r>
        <w:rPr>
          <w:spacing w:val="-11"/>
        </w:rPr>
        <w:t xml:space="preserve"> </w:t>
      </w:r>
      <w:r>
        <w:t>and</w:t>
      </w:r>
      <w:r>
        <w:rPr>
          <w:spacing w:val="-12"/>
        </w:rPr>
        <w:t xml:space="preserve"> </w:t>
      </w:r>
      <w:r>
        <w:t>related</w:t>
      </w:r>
      <w:r>
        <w:rPr>
          <w:spacing w:val="-12"/>
        </w:rPr>
        <w:t xml:space="preserve"> </w:t>
      </w:r>
      <w:r>
        <w:t>services;</w:t>
      </w:r>
      <w:r>
        <w:rPr>
          <w:spacing w:val="-11"/>
        </w:rPr>
        <w:t xml:space="preserve"> </w:t>
      </w:r>
      <w:r>
        <w:t>and</w:t>
      </w:r>
      <w:r>
        <w:rPr>
          <w:spacing w:val="-9"/>
        </w:rPr>
        <w:t xml:space="preserve"> </w:t>
      </w:r>
      <w:r>
        <w:t>(vi)</w:t>
      </w:r>
      <w:r>
        <w:rPr>
          <w:spacing w:val="-13"/>
        </w:rPr>
        <w:t xml:space="preserve"> </w:t>
      </w:r>
      <w:r>
        <w:t>other</w:t>
      </w:r>
      <w:r>
        <w:rPr>
          <w:spacing w:val="-12"/>
        </w:rPr>
        <w:t xml:space="preserve"> </w:t>
      </w:r>
      <w:r>
        <w:t>technical</w:t>
      </w:r>
      <w:r>
        <w:rPr>
          <w:spacing w:val="-11"/>
        </w:rPr>
        <w:t xml:space="preserve"> </w:t>
      </w:r>
      <w:r>
        <w:t>services</w:t>
      </w:r>
      <w:r>
        <w:rPr>
          <w:spacing w:val="-11"/>
        </w:rPr>
        <w:t xml:space="preserve"> </w:t>
      </w:r>
      <w:r>
        <w:t>or special studies. (2016 revised IRR, Section 5[i])</w:t>
      </w:r>
    </w:p>
    <w:p w14:paraId="7B9F4C3B" w14:textId="77777777" w:rsidR="00464185" w:rsidRDefault="00464185">
      <w:pPr>
        <w:pStyle w:val="BodyText"/>
        <w:spacing w:before="1"/>
      </w:pPr>
    </w:p>
    <w:p w14:paraId="293C743D" w14:textId="77777777" w:rsidR="00464185" w:rsidRDefault="00923839">
      <w:pPr>
        <w:pStyle w:val="BodyText"/>
        <w:ind w:left="160"/>
        <w:jc w:val="both"/>
      </w:pPr>
      <w:r>
        <w:rPr>
          <w:b/>
        </w:rPr>
        <w:t>CDA</w:t>
      </w:r>
      <w:r>
        <w:rPr>
          <w:b/>
          <w:spacing w:val="-8"/>
        </w:rPr>
        <w:t xml:space="preserve"> </w:t>
      </w:r>
      <w:r>
        <w:rPr>
          <w:b/>
        </w:rPr>
        <w:t>-</w:t>
      </w:r>
      <w:r>
        <w:rPr>
          <w:b/>
          <w:spacing w:val="-7"/>
        </w:rPr>
        <w:t xml:space="preserve"> </w:t>
      </w:r>
      <w:r>
        <w:t>Cooperative</w:t>
      </w:r>
      <w:r>
        <w:rPr>
          <w:spacing w:val="-8"/>
        </w:rPr>
        <w:t xml:space="preserve"> </w:t>
      </w:r>
      <w:r>
        <w:t>Development</w:t>
      </w:r>
      <w:r>
        <w:rPr>
          <w:spacing w:val="-7"/>
        </w:rPr>
        <w:t xml:space="preserve"> </w:t>
      </w:r>
      <w:r>
        <w:rPr>
          <w:spacing w:val="-2"/>
        </w:rPr>
        <w:t>Authority.</w:t>
      </w:r>
    </w:p>
    <w:p w14:paraId="0F4404EE" w14:textId="77777777" w:rsidR="00464185" w:rsidRDefault="00464185">
      <w:pPr>
        <w:pStyle w:val="BodyText"/>
      </w:pPr>
    </w:p>
    <w:p w14:paraId="3F7DDDDA" w14:textId="77777777" w:rsidR="00464185" w:rsidRDefault="00923839">
      <w:pPr>
        <w:pStyle w:val="BodyText"/>
        <w:ind w:left="160" w:right="161"/>
        <w:jc w:val="both"/>
      </w:pPr>
      <w:r>
        <w:rPr>
          <w:b/>
        </w:rPr>
        <w:t>Contract</w:t>
      </w:r>
      <w:r>
        <w:rPr>
          <w:b/>
          <w:spacing w:val="-6"/>
        </w:rPr>
        <w:t xml:space="preserve"> </w:t>
      </w:r>
      <w:r>
        <w:t>–</w:t>
      </w:r>
      <w:r>
        <w:rPr>
          <w:spacing w:val="-5"/>
        </w:rPr>
        <w:t xml:space="preserve"> </w:t>
      </w:r>
      <w:r>
        <w:t>Refers</w:t>
      </w:r>
      <w:r>
        <w:rPr>
          <w:spacing w:val="-5"/>
        </w:rPr>
        <w:t xml:space="preserve"> </w:t>
      </w:r>
      <w:r>
        <w:t>to</w:t>
      </w:r>
      <w:r>
        <w:rPr>
          <w:spacing w:val="-4"/>
        </w:rPr>
        <w:t xml:space="preserve"> </w:t>
      </w:r>
      <w:r>
        <w:t>the</w:t>
      </w:r>
      <w:r>
        <w:rPr>
          <w:spacing w:val="-6"/>
        </w:rPr>
        <w:t xml:space="preserve"> </w:t>
      </w:r>
      <w:r>
        <w:t>agreement</w:t>
      </w:r>
      <w:r>
        <w:rPr>
          <w:spacing w:val="-5"/>
        </w:rPr>
        <w:t xml:space="preserve"> </w:t>
      </w:r>
      <w:r>
        <w:t>entered</w:t>
      </w:r>
      <w:r>
        <w:rPr>
          <w:spacing w:val="-5"/>
        </w:rPr>
        <w:t xml:space="preserve"> </w:t>
      </w:r>
      <w:r>
        <w:t>into</w:t>
      </w:r>
      <w:r>
        <w:rPr>
          <w:spacing w:val="-5"/>
        </w:rPr>
        <w:t xml:space="preserve"> </w:t>
      </w:r>
      <w:r>
        <w:t>between</w:t>
      </w:r>
      <w:r>
        <w:rPr>
          <w:spacing w:val="-5"/>
        </w:rPr>
        <w:t xml:space="preserve"> </w:t>
      </w:r>
      <w:r>
        <w:t>the</w:t>
      </w:r>
      <w:r>
        <w:rPr>
          <w:spacing w:val="-6"/>
        </w:rPr>
        <w:t xml:space="preserve"> </w:t>
      </w:r>
      <w:r>
        <w:t>Procuring</w:t>
      </w:r>
      <w:r>
        <w:rPr>
          <w:spacing w:val="-8"/>
        </w:rPr>
        <w:t xml:space="preserve"> </w:t>
      </w:r>
      <w:r>
        <w:t>Entity</w:t>
      </w:r>
      <w:r>
        <w:rPr>
          <w:spacing w:val="-10"/>
        </w:rPr>
        <w:t xml:space="preserve"> </w:t>
      </w:r>
      <w:r>
        <w:t>and</w:t>
      </w:r>
      <w:r>
        <w:rPr>
          <w:spacing w:val="-5"/>
        </w:rPr>
        <w:t xml:space="preserve"> </w:t>
      </w:r>
      <w:r>
        <w:t>the</w:t>
      </w:r>
      <w:r>
        <w:rPr>
          <w:spacing w:val="-6"/>
        </w:rPr>
        <w:t xml:space="preserve"> </w:t>
      </w:r>
      <w:r>
        <w:t>Supplier</w:t>
      </w:r>
      <w:r>
        <w:rPr>
          <w:spacing w:val="-6"/>
        </w:rPr>
        <w:t xml:space="preserve"> </w:t>
      </w:r>
      <w:r>
        <w:t>or Manufacturer or Distributor or Service Provider for procurement of Goods and Services; Contractor for Procurement of Infrastructure Projects; or Consultant or Consulting Firm for Procurement</w:t>
      </w:r>
      <w:r>
        <w:rPr>
          <w:spacing w:val="-8"/>
        </w:rPr>
        <w:t xml:space="preserve"> </w:t>
      </w:r>
      <w:r>
        <w:t>of</w:t>
      </w:r>
      <w:r>
        <w:rPr>
          <w:spacing w:val="-9"/>
        </w:rPr>
        <w:t xml:space="preserve"> </w:t>
      </w:r>
      <w:r>
        <w:t>Consulting</w:t>
      </w:r>
      <w:r>
        <w:rPr>
          <w:spacing w:val="-10"/>
        </w:rPr>
        <w:t xml:space="preserve"> </w:t>
      </w:r>
      <w:r>
        <w:t>Services;</w:t>
      </w:r>
      <w:r>
        <w:rPr>
          <w:spacing w:val="-6"/>
        </w:rPr>
        <w:t xml:space="preserve"> </w:t>
      </w:r>
      <w:r>
        <w:t>as</w:t>
      </w:r>
      <w:r>
        <w:rPr>
          <w:spacing w:val="-8"/>
        </w:rPr>
        <w:t xml:space="preserve"> </w:t>
      </w:r>
      <w:r>
        <w:t>the</w:t>
      </w:r>
      <w:r>
        <w:rPr>
          <w:spacing w:val="-7"/>
        </w:rPr>
        <w:t xml:space="preserve"> </w:t>
      </w:r>
      <w:r>
        <w:t>case</w:t>
      </w:r>
      <w:r>
        <w:rPr>
          <w:spacing w:val="-7"/>
        </w:rPr>
        <w:t xml:space="preserve"> </w:t>
      </w:r>
      <w:r>
        <w:t>may</w:t>
      </w:r>
      <w:r>
        <w:rPr>
          <w:spacing w:val="-10"/>
        </w:rPr>
        <w:t xml:space="preserve"> </w:t>
      </w:r>
      <w:r>
        <w:t>be,</w:t>
      </w:r>
      <w:r>
        <w:rPr>
          <w:spacing w:val="40"/>
        </w:rPr>
        <w:t xml:space="preserve"> </w:t>
      </w:r>
      <w:r>
        <w:t>as</w:t>
      </w:r>
      <w:r>
        <w:rPr>
          <w:spacing w:val="-6"/>
        </w:rPr>
        <w:t xml:space="preserve"> </w:t>
      </w:r>
      <w:r>
        <w:t>recorded</w:t>
      </w:r>
      <w:r>
        <w:rPr>
          <w:spacing w:val="-6"/>
        </w:rPr>
        <w:t xml:space="preserve"> </w:t>
      </w:r>
      <w:r>
        <w:t>in</w:t>
      </w:r>
      <w:r>
        <w:rPr>
          <w:spacing w:val="-8"/>
        </w:rPr>
        <w:t xml:space="preserve"> </w:t>
      </w:r>
      <w:r>
        <w:t>the</w:t>
      </w:r>
      <w:r>
        <w:rPr>
          <w:spacing w:val="-9"/>
        </w:rPr>
        <w:t xml:space="preserve"> </w:t>
      </w:r>
      <w:r>
        <w:t>Contract</w:t>
      </w:r>
      <w:r>
        <w:rPr>
          <w:spacing w:val="-6"/>
        </w:rPr>
        <w:t xml:space="preserve"> </w:t>
      </w:r>
      <w:r>
        <w:t>Form signed by</w:t>
      </w:r>
      <w:r>
        <w:rPr>
          <w:spacing w:val="-15"/>
        </w:rPr>
        <w:t xml:space="preserve"> </w:t>
      </w:r>
      <w:r>
        <w:t>the</w:t>
      </w:r>
      <w:r>
        <w:rPr>
          <w:spacing w:val="-11"/>
        </w:rPr>
        <w:t xml:space="preserve"> </w:t>
      </w:r>
      <w:r>
        <w:t>parties,</w:t>
      </w:r>
      <w:r>
        <w:rPr>
          <w:spacing w:val="-10"/>
        </w:rPr>
        <w:t xml:space="preserve"> </w:t>
      </w:r>
      <w:r>
        <w:t>including</w:t>
      </w:r>
      <w:r>
        <w:rPr>
          <w:spacing w:val="-13"/>
        </w:rPr>
        <w:t xml:space="preserve"> </w:t>
      </w:r>
      <w:r>
        <w:t>all</w:t>
      </w:r>
      <w:r>
        <w:rPr>
          <w:spacing w:val="-10"/>
        </w:rPr>
        <w:t xml:space="preserve"> </w:t>
      </w:r>
      <w:r>
        <w:t>attachments</w:t>
      </w:r>
      <w:r>
        <w:rPr>
          <w:spacing w:val="-10"/>
        </w:rPr>
        <w:t xml:space="preserve"> </w:t>
      </w:r>
      <w:r>
        <w:t>and</w:t>
      </w:r>
      <w:r>
        <w:rPr>
          <w:spacing w:val="-11"/>
        </w:rPr>
        <w:t xml:space="preserve"> </w:t>
      </w:r>
      <w:r>
        <w:t>appendices</w:t>
      </w:r>
      <w:r>
        <w:rPr>
          <w:spacing w:val="-10"/>
        </w:rPr>
        <w:t xml:space="preserve"> </w:t>
      </w:r>
      <w:r>
        <w:t>thereto</w:t>
      </w:r>
      <w:r>
        <w:rPr>
          <w:spacing w:val="-10"/>
        </w:rPr>
        <w:t xml:space="preserve"> </w:t>
      </w:r>
      <w:r>
        <w:t>and</w:t>
      </w:r>
      <w:r>
        <w:rPr>
          <w:spacing w:val="-11"/>
        </w:rPr>
        <w:t xml:space="preserve"> </w:t>
      </w:r>
      <w:r>
        <w:t>all</w:t>
      </w:r>
      <w:r>
        <w:rPr>
          <w:spacing w:val="-10"/>
        </w:rPr>
        <w:t xml:space="preserve"> </w:t>
      </w:r>
      <w:r>
        <w:t>documents</w:t>
      </w:r>
      <w:r>
        <w:rPr>
          <w:spacing w:val="-10"/>
        </w:rPr>
        <w:t xml:space="preserve"> </w:t>
      </w:r>
      <w:r>
        <w:t>incorporated</w:t>
      </w:r>
      <w:r>
        <w:rPr>
          <w:spacing w:val="-11"/>
        </w:rPr>
        <w:t xml:space="preserve"> </w:t>
      </w:r>
      <w:r>
        <w:t>by reference therein.</w:t>
      </w:r>
    </w:p>
    <w:p w14:paraId="5AB4C14C" w14:textId="77777777" w:rsidR="00464185" w:rsidRDefault="00464185">
      <w:pPr>
        <w:pStyle w:val="BodyText"/>
      </w:pPr>
    </w:p>
    <w:p w14:paraId="636856ED" w14:textId="77777777" w:rsidR="00464185" w:rsidRDefault="00923839">
      <w:pPr>
        <w:pStyle w:val="BodyText"/>
        <w:spacing w:line="480" w:lineRule="auto"/>
        <w:ind w:left="160" w:right="5830"/>
      </w:pPr>
      <w:r>
        <w:rPr>
          <w:b/>
        </w:rPr>
        <w:t xml:space="preserve">CIF – </w:t>
      </w:r>
      <w:r>
        <w:t xml:space="preserve">Cost Insurance and Freight. </w:t>
      </w:r>
      <w:r>
        <w:rPr>
          <w:b/>
        </w:rPr>
        <w:t>CIP</w:t>
      </w:r>
      <w:r>
        <w:rPr>
          <w:b/>
          <w:spacing w:val="-10"/>
        </w:rPr>
        <w:t xml:space="preserve"> </w:t>
      </w:r>
      <w:r>
        <w:rPr>
          <w:b/>
        </w:rPr>
        <w:t>–</w:t>
      </w:r>
      <w:r>
        <w:rPr>
          <w:b/>
          <w:spacing w:val="-8"/>
        </w:rPr>
        <w:t xml:space="preserve"> </w:t>
      </w:r>
      <w:r>
        <w:t>Carriage</w:t>
      </w:r>
      <w:r>
        <w:rPr>
          <w:spacing w:val="-9"/>
        </w:rPr>
        <w:t xml:space="preserve"> </w:t>
      </w:r>
      <w:r>
        <w:t>and</w:t>
      </w:r>
      <w:r>
        <w:rPr>
          <w:spacing w:val="-5"/>
        </w:rPr>
        <w:t xml:space="preserve"> </w:t>
      </w:r>
      <w:r>
        <w:t>Insurance</w:t>
      </w:r>
      <w:r>
        <w:rPr>
          <w:spacing w:val="-9"/>
        </w:rPr>
        <w:t xml:space="preserve"> </w:t>
      </w:r>
      <w:r>
        <w:t xml:space="preserve">Paid. </w:t>
      </w:r>
      <w:r>
        <w:rPr>
          <w:b/>
        </w:rPr>
        <w:t xml:space="preserve">CPI – </w:t>
      </w:r>
      <w:r>
        <w:t>Consumer Price Index.</w:t>
      </w:r>
    </w:p>
    <w:p w14:paraId="34DBA587" w14:textId="77777777" w:rsidR="00464185" w:rsidRDefault="00923839">
      <w:pPr>
        <w:pStyle w:val="BodyText"/>
        <w:spacing w:before="1"/>
        <w:ind w:left="160"/>
      </w:pPr>
      <w:r>
        <w:rPr>
          <w:b/>
        </w:rPr>
        <w:t>DDP</w:t>
      </w:r>
      <w:r>
        <w:rPr>
          <w:b/>
          <w:spacing w:val="-4"/>
        </w:rPr>
        <w:t xml:space="preserve"> </w:t>
      </w:r>
      <w:r>
        <w:t>–</w:t>
      </w:r>
      <w:r>
        <w:rPr>
          <w:spacing w:val="-1"/>
        </w:rPr>
        <w:t xml:space="preserve"> </w:t>
      </w:r>
      <w:r>
        <w:t>Refers</w:t>
      </w:r>
      <w:r>
        <w:rPr>
          <w:spacing w:val="-1"/>
        </w:rPr>
        <w:t xml:space="preserve"> </w:t>
      </w:r>
      <w:r>
        <w:t>to</w:t>
      </w:r>
      <w:r>
        <w:rPr>
          <w:spacing w:val="-1"/>
        </w:rPr>
        <w:t xml:space="preserve"> </w:t>
      </w:r>
      <w:r>
        <w:t>the quoted price</w:t>
      </w:r>
      <w:r>
        <w:rPr>
          <w:spacing w:val="-2"/>
        </w:rPr>
        <w:t xml:space="preserve"> </w:t>
      </w:r>
      <w:r>
        <w:t>of the</w:t>
      </w:r>
      <w:r>
        <w:rPr>
          <w:spacing w:val="-2"/>
        </w:rPr>
        <w:t xml:space="preserve"> </w:t>
      </w:r>
      <w:r>
        <w:t>Goods,</w:t>
      </w:r>
      <w:r>
        <w:rPr>
          <w:spacing w:val="-1"/>
        </w:rPr>
        <w:t xml:space="preserve"> </w:t>
      </w:r>
      <w:r>
        <w:t>which means</w:t>
      </w:r>
      <w:r>
        <w:rPr>
          <w:spacing w:val="-1"/>
        </w:rPr>
        <w:t xml:space="preserve"> </w:t>
      </w:r>
      <w:r>
        <w:t>“delivered</w:t>
      </w:r>
      <w:r>
        <w:rPr>
          <w:spacing w:val="-1"/>
        </w:rPr>
        <w:t xml:space="preserve"> </w:t>
      </w:r>
      <w:r>
        <w:t>duty</w:t>
      </w:r>
      <w:r>
        <w:rPr>
          <w:spacing w:val="-5"/>
        </w:rPr>
        <w:t xml:space="preserve"> </w:t>
      </w:r>
      <w:r>
        <w:rPr>
          <w:spacing w:val="-2"/>
        </w:rPr>
        <w:t>paid.”</w:t>
      </w:r>
    </w:p>
    <w:p w14:paraId="696A074E" w14:textId="77777777" w:rsidR="00464185" w:rsidRDefault="00464185">
      <w:pPr>
        <w:pStyle w:val="BodyText"/>
        <w:spacing w:before="9"/>
        <w:rPr>
          <w:sz w:val="23"/>
        </w:rPr>
      </w:pPr>
    </w:p>
    <w:p w14:paraId="23A71E51" w14:textId="77777777" w:rsidR="00464185" w:rsidRDefault="00923839">
      <w:pPr>
        <w:pStyle w:val="BodyText"/>
        <w:ind w:left="160"/>
        <w:jc w:val="both"/>
      </w:pPr>
      <w:r>
        <w:rPr>
          <w:b/>
        </w:rPr>
        <w:t>DTI</w:t>
      </w:r>
      <w:r>
        <w:rPr>
          <w:b/>
          <w:spacing w:val="-4"/>
        </w:rPr>
        <w:t xml:space="preserve"> </w:t>
      </w:r>
      <w:r>
        <w:t>–</w:t>
      </w:r>
      <w:r>
        <w:rPr>
          <w:spacing w:val="-4"/>
        </w:rPr>
        <w:t xml:space="preserve"> </w:t>
      </w:r>
      <w:r>
        <w:t>Department</w:t>
      </w:r>
      <w:r>
        <w:rPr>
          <w:spacing w:val="-4"/>
        </w:rPr>
        <w:t xml:space="preserve"> </w:t>
      </w:r>
      <w:r>
        <w:t>of</w:t>
      </w:r>
      <w:r>
        <w:rPr>
          <w:spacing w:val="-3"/>
        </w:rPr>
        <w:t xml:space="preserve"> </w:t>
      </w:r>
      <w:r>
        <w:t>Trade</w:t>
      </w:r>
      <w:r>
        <w:rPr>
          <w:spacing w:val="-5"/>
        </w:rPr>
        <w:t xml:space="preserve"> </w:t>
      </w:r>
      <w:r>
        <w:t>and</w:t>
      </w:r>
      <w:r>
        <w:rPr>
          <w:spacing w:val="-1"/>
        </w:rPr>
        <w:t xml:space="preserve"> </w:t>
      </w:r>
      <w:r>
        <w:rPr>
          <w:spacing w:val="-2"/>
        </w:rPr>
        <w:t>Industry.</w:t>
      </w:r>
    </w:p>
    <w:p w14:paraId="5D42E13E" w14:textId="77777777" w:rsidR="00464185" w:rsidRDefault="00464185">
      <w:pPr>
        <w:pStyle w:val="BodyText"/>
      </w:pPr>
    </w:p>
    <w:p w14:paraId="69C7DCDD" w14:textId="77777777" w:rsidR="00464185" w:rsidRDefault="00923839">
      <w:pPr>
        <w:ind w:left="160"/>
        <w:jc w:val="both"/>
        <w:rPr>
          <w:sz w:val="24"/>
        </w:rPr>
      </w:pPr>
      <w:r>
        <w:rPr>
          <w:b/>
          <w:sz w:val="24"/>
        </w:rPr>
        <w:t>EXW</w:t>
      </w:r>
      <w:r>
        <w:rPr>
          <w:b/>
          <w:spacing w:val="-3"/>
          <w:sz w:val="24"/>
        </w:rPr>
        <w:t xml:space="preserve"> </w:t>
      </w:r>
      <w:r>
        <w:rPr>
          <w:sz w:val="24"/>
        </w:rPr>
        <w:t>–</w:t>
      </w:r>
      <w:r>
        <w:rPr>
          <w:spacing w:val="-1"/>
          <w:sz w:val="24"/>
        </w:rPr>
        <w:t xml:space="preserve"> </w:t>
      </w:r>
      <w:r>
        <w:rPr>
          <w:sz w:val="24"/>
        </w:rPr>
        <w:t>Ex</w:t>
      </w:r>
      <w:r>
        <w:rPr>
          <w:spacing w:val="-1"/>
          <w:sz w:val="24"/>
        </w:rPr>
        <w:t xml:space="preserve"> </w:t>
      </w:r>
      <w:r>
        <w:rPr>
          <w:spacing w:val="-2"/>
          <w:sz w:val="24"/>
        </w:rPr>
        <w:t>works.</w:t>
      </w:r>
    </w:p>
    <w:p w14:paraId="33710638" w14:textId="77777777" w:rsidR="00464185" w:rsidRDefault="00464185">
      <w:pPr>
        <w:jc w:val="both"/>
        <w:rPr>
          <w:sz w:val="24"/>
        </w:rPr>
        <w:sectPr w:rsidR="00464185">
          <w:pgSz w:w="12250" w:h="18730"/>
          <w:pgMar w:top="2160" w:right="1280" w:bottom="1220" w:left="1280" w:header="0" w:footer="1022" w:gutter="0"/>
          <w:cols w:space="720"/>
        </w:sectPr>
      </w:pPr>
    </w:p>
    <w:p w14:paraId="12085675" w14:textId="77777777" w:rsidR="00464185" w:rsidRDefault="00923839">
      <w:pPr>
        <w:pStyle w:val="BodyText"/>
        <w:spacing w:before="69"/>
        <w:ind w:left="160"/>
      </w:pPr>
      <w:r>
        <w:rPr>
          <w:b/>
        </w:rPr>
        <w:lastRenderedPageBreak/>
        <w:t>FCA</w:t>
      </w:r>
      <w:r>
        <w:rPr>
          <w:b/>
          <w:spacing w:val="-3"/>
        </w:rPr>
        <w:t xml:space="preserve"> </w:t>
      </w:r>
      <w:r>
        <w:t>–</w:t>
      </w:r>
      <w:r>
        <w:rPr>
          <w:spacing w:val="-2"/>
        </w:rPr>
        <w:t xml:space="preserve"> </w:t>
      </w:r>
      <w:r>
        <w:t>“Free</w:t>
      </w:r>
      <w:r>
        <w:rPr>
          <w:spacing w:val="-2"/>
        </w:rPr>
        <w:t xml:space="preserve"> </w:t>
      </w:r>
      <w:r>
        <w:t>Carrier”</w:t>
      </w:r>
      <w:r>
        <w:rPr>
          <w:spacing w:val="-4"/>
        </w:rPr>
        <w:t xml:space="preserve"> </w:t>
      </w:r>
      <w:r>
        <w:t>shipping</w:t>
      </w:r>
      <w:r>
        <w:rPr>
          <w:spacing w:val="-3"/>
        </w:rPr>
        <w:t xml:space="preserve"> </w:t>
      </w:r>
      <w:r>
        <w:rPr>
          <w:spacing w:val="-2"/>
        </w:rPr>
        <w:t>point.</w:t>
      </w:r>
    </w:p>
    <w:p w14:paraId="64E97E40" w14:textId="77777777" w:rsidR="00464185" w:rsidRDefault="00464185">
      <w:pPr>
        <w:pStyle w:val="BodyText"/>
      </w:pPr>
    </w:p>
    <w:p w14:paraId="6C9D3C7B" w14:textId="77777777" w:rsidR="00464185" w:rsidRDefault="00923839">
      <w:pPr>
        <w:pStyle w:val="BodyText"/>
        <w:spacing w:before="1"/>
        <w:ind w:left="160"/>
      </w:pPr>
      <w:r>
        <w:rPr>
          <w:b/>
        </w:rPr>
        <w:t xml:space="preserve">FOB </w:t>
      </w:r>
      <w:r>
        <w:t>–</w:t>
      </w:r>
      <w:r>
        <w:rPr>
          <w:spacing w:val="-2"/>
        </w:rPr>
        <w:t xml:space="preserve"> </w:t>
      </w:r>
      <w:r>
        <w:t>“Free</w:t>
      </w:r>
      <w:r>
        <w:rPr>
          <w:spacing w:val="-2"/>
        </w:rPr>
        <w:t xml:space="preserve"> </w:t>
      </w:r>
      <w:r>
        <w:t>on</w:t>
      </w:r>
      <w:r>
        <w:rPr>
          <w:spacing w:val="-1"/>
        </w:rPr>
        <w:t xml:space="preserve"> </w:t>
      </w:r>
      <w:r>
        <w:t>Board”</w:t>
      </w:r>
      <w:r>
        <w:rPr>
          <w:spacing w:val="-1"/>
        </w:rPr>
        <w:t xml:space="preserve"> </w:t>
      </w:r>
      <w:r>
        <w:t>shipping</w:t>
      </w:r>
      <w:r>
        <w:rPr>
          <w:spacing w:val="-2"/>
        </w:rPr>
        <w:t xml:space="preserve"> point.</w:t>
      </w:r>
    </w:p>
    <w:p w14:paraId="672635B7" w14:textId="77777777" w:rsidR="00464185" w:rsidRDefault="00464185">
      <w:pPr>
        <w:pStyle w:val="BodyText"/>
        <w:spacing w:before="11"/>
        <w:rPr>
          <w:sz w:val="23"/>
        </w:rPr>
      </w:pPr>
    </w:p>
    <w:p w14:paraId="3FE79136" w14:textId="77777777" w:rsidR="00464185" w:rsidRDefault="00923839">
      <w:pPr>
        <w:pStyle w:val="BodyText"/>
        <w:ind w:left="160" w:right="163"/>
        <w:jc w:val="both"/>
      </w:pPr>
      <w:r>
        <w:rPr>
          <w:b/>
        </w:rPr>
        <w:t>Foreign-funded Procurement or Foreign-Assisted Project</w:t>
      </w:r>
      <w:r>
        <w:t>– Refers to procurement whose funding source is from a foreign government, foreign or international financing institution as specified</w:t>
      </w:r>
      <w:r>
        <w:rPr>
          <w:spacing w:val="-8"/>
        </w:rPr>
        <w:t xml:space="preserve"> </w:t>
      </w:r>
      <w:r>
        <w:t>in</w:t>
      </w:r>
      <w:r>
        <w:rPr>
          <w:spacing w:val="-8"/>
        </w:rPr>
        <w:t xml:space="preserve"> </w:t>
      </w:r>
      <w:r>
        <w:t>the</w:t>
      </w:r>
      <w:r>
        <w:rPr>
          <w:spacing w:val="-9"/>
        </w:rPr>
        <w:t xml:space="preserve"> </w:t>
      </w:r>
      <w:r>
        <w:t>Treaty</w:t>
      </w:r>
      <w:r>
        <w:rPr>
          <w:spacing w:val="-15"/>
        </w:rPr>
        <w:t xml:space="preserve"> </w:t>
      </w:r>
      <w:r>
        <w:t>or</w:t>
      </w:r>
      <w:r>
        <w:rPr>
          <w:spacing w:val="-9"/>
        </w:rPr>
        <w:t xml:space="preserve"> </w:t>
      </w:r>
      <w:r>
        <w:t>International</w:t>
      </w:r>
      <w:r>
        <w:rPr>
          <w:spacing w:val="-8"/>
        </w:rPr>
        <w:t xml:space="preserve"> </w:t>
      </w:r>
      <w:r>
        <w:t>or</w:t>
      </w:r>
      <w:r>
        <w:rPr>
          <w:spacing w:val="-9"/>
        </w:rPr>
        <w:t xml:space="preserve"> </w:t>
      </w:r>
      <w:r>
        <w:t>Executive</w:t>
      </w:r>
      <w:r>
        <w:rPr>
          <w:spacing w:val="-9"/>
        </w:rPr>
        <w:t xml:space="preserve"> </w:t>
      </w:r>
      <w:r>
        <w:t>Agreement.</w:t>
      </w:r>
      <w:r>
        <w:rPr>
          <w:spacing w:val="-8"/>
        </w:rPr>
        <w:t xml:space="preserve"> </w:t>
      </w:r>
      <w:r>
        <w:t>(2016</w:t>
      </w:r>
      <w:r>
        <w:rPr>
          <w:spacing w:val="-9"/>
        </w:rPr>
        <w:t xml:space="preserve"> </w:t>
      </w:r>
      <w:r>
        <w:t>revised</w:t>
      </w:r>
      <w:r>
        <w:rPr>
          <w:spacing w:val="-6"/>
        </w:rPr>
        <w:t xml:space="preserve"> </w:t>
      </w:r>
      <w:r>
        <w:t>IRR,</w:t>
      </w:r>
      <w:r>
        <w:rPr>
          <w:spacing w:val="-8"/>
        </w:rPr>
        <w:t xml:space="preserve"> </w:t>
      </w:r>
      <w:r>
        <w:t>Section</w:t>
      </w:r>
      <w:r>
        <w:rPr>
          <w:spacing w:val="-8"/>
        </w:rPr>
        <w:t xml:space="preserve"> </w:t>
      </w:r>
      <w:r>
        <w:t>5[b]).</w:t>
      </w:r>
    </w:p>
    <w:p w14:paraId="31BA9564" w14:textId="77777777" w:rsidR="00464185" w:rsidRDefault="00464185">
      <w:pPr>
        <w:pStyle w:val="BodyText"/>
        <w:spacing w:before="10"/>
        <w:rPr>
          <w:sz w:val="20"/>
        </w:rPr>
      </w:pPr>
    </w:p>
    <w:p w14:paraId="5E01EFD3" w14:textId="77777777" w:rsidR="00464185" w:rsidRDefault="00923839">
      <w:pPr>
        <w:pStyle w:val="BodyText"/>
        <w:ind w:left="160" w:right="164" w:hanging="1"/>
        <w:jc w:val="both"/>
      </w:pPr>
      <w:r>
        <w:rPr>
          <w:b/>
        </w:rPr>
        <w:t>Framework</w:t>
      </w:r>
      <w:r>
        <w:rPr>
          <w:b/>
          <w:spacing w:val="-15"/>
        </w:rPr>
        <w:t xml:space="preserve"> </w:t>
      </w:r>
      <w:r>
        <w:rPr>
          <w:b/>
        </w:rPr>
        <w:t>Agreement</w:t>
      </w:r>
      <w:r>
        <w:rPr>
          <w:b/>
          <w:spacing w:val="-12"/>
        </w:rPr>
        <w:t xml:space="preserve"> </w:t>
      </w:r>
      <w:r>
        <w:t>–</w:t>
      </w:r>
      <w:r>
        <w:rPr>
          <w:spacing w:val="-14"/>
        </w:rPr>
        <w:t xml:space="preserve"> </w:t>
      </w:r>
      <w:r>
        <w:t>Refers</w:t>
      </w:r>
      <w:r>
        <w:rPr>
          <w:spacing w:val="-15"/>
        </w:rPr>
        <w:t xml:space="preserve"> </w:t>
      </w:r>
      <w:r>
        <w:t>to</w:t>
      </w:r>
      <w:r>
        <w:rPr>
          <w:spacing w:val="-14"/>
        </w:rPr>
        <w:t xml:space="preserve"> </w:t>
      </w:r>
      <w:r>
        <w:t>a</w:t>
      </w:r>
      <w:r>
        <w:rPr>
          <w:spacing w:val="-13"/>
        </w:rPr>
        <w:t xml:space="preserve"> </w:t>
      </w:r>
      <w:r>
        <w:t>written</w:t>
      </w:r>
      <w:r>
        <w:rPr>
          <w:spacing w:val="-13"/>
        </w:rPr>
        <w:t xml:space="preserve"> </w:t>
      </w:r>
      <w:r>
        <w:t>agreement</w:t>
      </w:r>
      <w:r>
        <w:rPr>
          <w:spacing w:val="-15"/>
        </w:rPr>
        <w:t xml:space="preserve"> </w:t>
      </w:r>
      <w:r>
        <w:t>between</w:t>
      </w:r>
      <w:r>
        <w:rPr>
          <w:spacing w:val="-12"/>
        </w:rPr>
        <w:t xml:space="preserve"> </w:t>
      </w:r>
      <w:r>
        <w:t>a</w:t>
      </w:r>
      <w:r>
        <w:rPr>
          <w:spacing w:val="-15"/>
        </w:rPr>
        <w:t xml:space="preserve"> </w:t>
      </w:r>
      <w:r>
        <w:t>procuring</w:t>
      </w:r>
      <w:r>
        <w:rPr>
          <w:spacing w:val="-14"/>
        </w:rPr>
        <w:t xml:space="preserve"> </w:t>
      </w:r>
      <w:r>
        <w:t>entity</w:t>
      </w:r>
      <w:r>
        <w:rPr>
          <w:spacing w:val="-15"/>
        </w:rPr>
        <w:t xml:space="preserve"> </w:t>
      </w:r>
      <w:r>
        <w:t>and</w:t>
      </w:r>
      <w:r>
        <w:rPr>
          <w:spacing w:val="-12"/>
        </w:rPr>
        <w:t xml:space="preserve"> </w:t>
      </w:r>
      <w:r>
        <w:t>a</w:t>
      </w:r>
      <w:r>
        <w:rPr>
          <w:spacing w:val="-15"/>
        </w:rPr>
        <w:t xml:space="preserve"> </w:t>
      </w:r>
      <w:r>
        <w:t>supplier or service provider that identifies the terms and conditions, under which specific purchases, otherwise</w:t>
      </w:r>
      <w:r>
        <w:rPr>
          <w:spacing w:val="-1"/>
        </w:rPr>
        <w:t xml:space="preserve"> </w:t>
      </w:r>
      <w:r>
        <w:t>known as “Call-Offs,” are</w:t>
      </w:r>
      <w:r>
        <w:rPr>
          <w:spacing w:val="-1"/>
        </w:rPr>
        <w:t xml:space="preserve"> </w:t>
      </w:r>
      <w:r>
        <w:t>made for the duration of</w:t>
      </w:r>
      <w:r>
        <w:rPr>
          <w:spacing w:val="-1"/>
        </w:rPr>
        <w:t xml:space="preserve"> </w:t>
      </w:r>
      <w:r>
        <w:t>the agreement. It is in the</w:t>
      </w:r>
      <w:r>
        <w:rPr>
          <w:spacing w:val="-1"/>
        </w:rPr>
        <w:t xml:space="preserve"> </w:t>
      </w:r>
      <w:r>
        <w:t>nature</w:t>
      </w:r>
      <w:r>
        <w:rPr>
          <w:spacing w:val="-1"/>
        </w:rPr>
        <w:t xml:space="preserve"> </w:t>
      </w:r>
      <w:r>
        <w:t>of an</w:t>
      </w:r>
      <w:r>
        <w:rPr>
          <w:spacing w:val="-5"/>
        </w:rPr>
        <w:t xml:space="preserve"> </w:t>
      </w:r>
      <w:r>
        <w:t>option</w:t>
      </w:r>
      <w:r>
        <w:rPr>
          <w:spacing w:val="-5"/>
        </w:rPr>
        <w:t xml:space="preserve"> </w:t>
      </w:r>
      <w:r>
        <w:t>contract</w:t>
      </w:r>
      <w:r>
        <w:rPr>
          <w:spacing w:val="-5"/>
        </w:rPr>
        <w:t xml:space="preserve"> </w:t>
      </w:r>
      <w:r>
        <w:t>between</w:t>
      </w:r>
      <w:r>
        <w:rPr>
          <w:spacing w:val="-5"/>
        </w:rPr>
        <w:t xml:space="preserve"> </w:t>
      </w:r>
      <w:r>
        <w:t>the</w:t>
      </w:r>
      <w:r>
        <w:rPr>
          <w:spacing w:val="-6"/>
        </w:rPr>
        <w:t xml:space="preserve"> </w:t>
      </w:r>
      <w:r>
        <w:t>procuring</w:t>
      </w:r>
      <w:r>
        <w:rPr>
          <w:spacing w:val="-5"/>
        </w:rPr>
        <w:t xml:space="preserve"> </w:t>
      </w:r>
      <w:r>
        <w:t>entity</w:t>
      </w:r>
      <w:r>
        <w:rPr>
          <w:spacing w:val="-10"/>
        </w:rPr>
        <w:t xml:space="preserve"> </w:t>
      </w:r>
      <w:r>
        <w:t>and</w:t>
      </w:r>
      <w:r>
        <w:rPr>
          <w:spacing w:val="-5"/>
        </w:rPr>
        <w:t xml:space="preserve"> </w:t>
      </w:r>
      <w:r>
        <w:t>the</w:t>
      </w:r>
      <w:r>
        <w:rPr>
          <w:spacing w:val="-3"/>
        </w:rPr>
        <w:t xml:space="preserve"> </w:t>
      </w:r>
      <w:r>
        <w:t>bidder(s)</w:t>
      </w:r>
      <w:r>
        <w:rPr>
          <w:spacing w:val="-4"/>
        </w:rPr>
        <w:t xml:space="preserve"> </w:t>
      </w:r>
      <w:r>
        <w:t>granting</w:t>
      </w:r>
      <w:r>
        <w:rPr>
          <w:spacing w:val="-7"/>
        </w:rPr>
        <w:t xml:space="preserve"> </w:t>
      </w:r>
      <w:r>
        <w:t>the</w:t>
      </w:r>
      <w:r>
        <w:rPr>
          <w:spacing w:val="-6"/>
        </w:rPr>
        <w:t xml:space="preserve"> </w:t>
      </w:r>
      <w:r>
        <w:t>procuring</w:t>
      </w:r>
      <w:r>
        <w:rPr>
          <w:spacing w:val="-7"/>
        </w:rPr>
        <w:t xml:space="preserve"> </w:t>
      </w:r>
      <w:r>
        <w:t>entity</w:t>
      </w:r>
      <w:r>
        <w:rPr>
          <w:spacing w:val="-10"/>
        </w:rPr>
        <w:t xml:space="preserve"> </w:t>
      </w:r>
      <w:r>
        <w:t>the option to either place an order for any of the goods or services identified in the Framework Agreement List or not buy at all, within a minimum period of one (1) year to a maximum period of three (3) years. (GPPB Resolution No. 27-2019)</w:t>
      </w:r>
    </w:p>
    <w:p w14:paraId="0B5A4AF8" w14:textId="77777777" w:rsidR="00464185" w:rsidRDefault="00464185">
      <w:pPr>
        <w:pStyle w:val="BodyText"/>
        <w:spacing w:before="10"/>
        <w:rPr>
          <w:sz w:val="20"/>
        </w:rPr>
      </w:pPr>
    </w:p>
    <w:p w14:paraId="21FAD35A" w14:textId="77777777" w:rsidR="00464185" w:rsidRDefault="00923839">
      <w:pPr>
        <w:pStyle w:val="BodyText"/>
        <w:ind w:left="160"/>
        <w:jc w:val="both"/>
      </w:pPr>
      <w:r>
        <w:rPr>
          <w:b/>
        </w:rPr>
        <w:t>GFI</w:t>
      </w:r>
      <w:r>
        <w:rPr>
          <w:b/>
          <w:spacing w:val="-5"/>
        </w:rPr>
        <w:t xml:space="preserve"> </w:t>
      </w:r>
      <w:r>
        <w:t>–</w:t>
      </w:r>
      <w:r>
        <w:rPr>
          <w:spacing w:val="-6"/>
        </w:rPr>
        <w:t xml:space="preserve"> </w:t>
      </w:r>
      <w:r>
        <w:t>Government</w:t>
      </w:r>
      <w:r>
        <w:rPr>
          <w:spacing w:val="-6"/>
        </w:rPr>
        <w:t xml:space="preserve"> </w:t>
      </w:r>
      <w:r>
        <w:t>Financial</w:t>
      </w:r>
      <w:r>
        <w:rPr>
          <w:spacing w:val="-4"/>
        </w:rPr>
        <w:t xml:space="preserve"> </w:t>
      </w:r>
      <w:r>
        <w:rPr>
          <w:spacing w:val="-2"/>
        </w:rPr>
        <w:t>Institution.</w:t>
      </w:r>
    </w:p>
    <w:p w14:paraId="2E8AF392" w14:textId="77777777" w:rsidR="00464185" w:rsidRDefault="00464185">
      <w:pPr>
        <w:pStyle w:val="BodyText"/>
        <w:spacing w:before="1"/>
      </w:pPr>
    </w:p>
    <w:p w14:paraId="23AEF3A5" w14:textId="77777777" w:rsidR="00464185" w:rsidRDefault="00923839">
      <w:pPr>
        <w:pStyle w:val="BodyText"/>
        <w:ind w:left="160"/>
        <w:jc w:val="both"/>
      </w:pPr>
      <w:r>
        <w:rPr>
          <w:b/>
        </w:rPr>
        <w:t>GOCC</w:t>
      </w:r>
      <w:r>
        <w:rPr>
          <w:b/>
          <w:spacing w:val="-15"/>
        </w:rPr>
        <w:t xml:space="preserve"> </w:t>
      </w:r>
      <w:r>
        <w:t>–</w:t>
      </w:r>
      <w:r>
        <w:rPr>
          <w:spacing w:val="-13"/>
        </w:rPr>
        <w:t xml:space="preserve"> </w:t>
      </w:r>
      <w:r>
        <w:t>Government-owned</w:t>
      </w:r>
      <w:r>
        <w:rPr>
          <w:spacing w:val="-13"/>
        </w:rPr>
        <w:t xml:space="preserve"> </w:t>
      </w:r>
      <w:r>
        <w:t>and/or</w:t>
      </w:r>
      <w:r>
        <w:rPr>
          <w:spacing w:val="-11"/>
        </w:rPr>
        <w:t xml:space="preserve"> </w:t>
      </w:r>
      <w:r>
        <w:t>–controlled</w:t>
      </w:r>
      <w:r>
        <w:rPr>
          <w:spacing w:val="-12"/>
        </w:rPr>
        <w:t xml:space="preserve"> </w:t>
      </w:r>
      <w:r>
        <w:rPr>
          <w:spacing w:val="-2"/>
        </w:rPr>
        <w:t>corporation.</w:t>
      </w:r>
    </w:p>
    <w:p w14:paraId="09C5BEFC" w14:textId="77777777" w:rsidR="00464185" w:rsidRDefault="00464185">
      <w:pPr>
        <w:pStyle w:val="BodyText"/>
      </w:pPr>
    </w:p>
    <w:p w14:paraId="023C8C50" w14:textId="77777777" w:rsidR="00464185" w:rsidRDefault="00923839">
      <w:pPr>
        <w:pStyle w:val="BodyText"/>
        <w:ind w:left="160" w:right="165"/>
        <w:jc w:val="both"/>
      </w:pPr>
      <w:r>
        <w:rPr>
          <w:b/>
        </w:rPr>
        <w:t xml:space="preserve">Goods </w:t>
      </w:r>
      <w:r>
        <w:t>– Refer to all items, supplies, materials and general support services, except Consulting Services and Infrastructure</w:t>
      </w:r>
      <w:r>
        <w:rPr>
          <w:spacing w:val="-2"/>
        </w:rPr>
        <w:t xml:space="preserve"> </w:t>
      </w:r>
      <w:r>
        <w:t>Projects, which may</w:t>
      </w:r>
      <w:r>
        <w:rPr>
          <w:spacing w:val="-5"/>
        </w:rPr>
        <w:t xml:space="preserve"> </w:t>
      </w:r>
      <w:r>
        <w:t>be</w:t>
      </w:r>
      <w:r>
        <w:rPr>
          <w:spacing w:val="-1"/>
        </w:rPr>
        <w:t xml:space="preserve"> </w:t>
      </w:r>
      <w:r>
        <w:t>needed in the</w:t>
      </w:r>
      <w:r>
        <w:rPr>
          <w:spacing w:val="-1"/>
        </w:rPr>
        <w:t xml:space="preserve"> </w:t>
      </w:r>
      <w:r>
        <w:t>transaction of</w:t>
      </w:r>
      <w:r>
        <w:rPr>
          <w:spacing w:val="-1"/>
        </w:rPr>
        <w:t xml:space="preserve"> </w:t>
      </w:r>
      <w:r>
        <w:t>public</w:t>
      </w:r>
      <w:r>
        <w:rPr>
          <w:spacing w:val="-1"/>
        </w:rPr>
        <w:t xml:space="preserve"> </w:t>
      </w:r>
      <w:r>
        <w:t>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67DF8678" w14:textId="77777777" w:rsidR="00464185" w:rsidRDefault="00464185">
      <w:pPr>
        <w:pStyle w:val="BodyText"/>
      </w:pPr>
    </w:p>
    <w:p w14:paraId="05368649" w14:textId="77777777" w:rsidR="00464185" w:rsidRDefault="00923839">
      <w:pPr>
        <w:pStyle w:val="BodyText"/>
        <w:ind w:left="160"/>
        <w:jc w:val="both"/>
      </w:pPr>
      <w:r>
        <w:rPr>
          <w:b/>
        </w:rPr>
        <w:t>GOP</w:t>
      </w:r>
      <w:r>
        <w:rPr>
          <w:b/>
          <w:spacing w:val="-5"/>
        </w:rPr>
        <w:t xml:space="preserve"> </w:t>
      </w:r>
      <w:r>
        <w:t>–</w:t>
      </w:r>
      <w:r>
        <w:rPr>
          <w:spacing w:val="-2"/>
        </w:rPr>
        <w:t xml:space="preserve"> </w:t>
      </w:r>
      <w:r>
        <w:t>Government</w:t>
      </w:r>
      <w:r>
        <w:rPr>
          <w:spacing w:val="-2"/>
        </w:rPr>
        <w:t xml:space="preserve"> </w:t>
      </w:r>
      <w:r>
        <w:t>of</w:t>
      </w:r>
      <w:r>
        <w:rPr>
          <w:spacing w:val="-2"/>
        </w:rPr>
        <w:t xml:space="preserve"> </w:t>
      </w:r>
      <w:r>
        <w:t>the</w:t>
      </w:r>
      <w:r>
        <w:rPr>
          <w:spacing w:val="-3"/>
        </w:rPr>
        <w:t xml:space="preserve"> </w:t>
      </w:r>
      <w:r>
        <w:rPr>
          <w:spacing w:val="-2"/>
        </w:rPr>
        <w:t>Philippines.</w:t>
      </w:r>
    </w:p>
    <w:p w14:paraId="17CA5D16" w14:textId="77777777" w:rsidR="00464185" w:rsidRDefault="00464185">
      <w:pPr>
        <w:pStyle w:val="BodyText"/>
        <w:spacing w:before="1"/>
      </w:pPr>
    </w:p>
    <w:p w14:paraId="4961E22B" w14:textId="77777777" w:rsidR="00464185" w:rsidRDefault="00923839">
      <w:pPr>
        <w:pStyle w:val="BodyText"/>
        <w:ind w:left="160"/>
        <w:jc w:val="both"/>
      </w:pPr>
      <w:r>
        <w:rPr>
          <w:b/>
        </w:rPr>
        <w:t>GPPB</w:t>
      </w:r>
      <w:r>
        <w:rPr>
          <w:b/>
          <w:spacing w:val="54"/>
        </w:rPr>
        <w:t xml:space="preserve"> </w:t>
      </w:r>
      <w:r>
        <w:t>–</w:t>
      </w:r>
      <w:r>
        <w:rPr>
          <w:spacing w:val="54"/>
        </w:rPr>
        <w:t xml:space="preserve"> </w:t>
      </w:r>
      <w:r>
        <w:t>Government</w:t>
      </w:r>
      <w:r>
        <w:rPr>
          <w:spacing w:val="-4"/>
        </w:rPr>
        <w:t xml:space="preserve"> </w:t>
      </w:r>
      <w:r>
        <w:t>Procurement</w:t>
      </w:r>
      <w:r>
        <w:rPr>
          <w:spacing w:val="-4"/>
        </w:rPr>
        <w:t xml:space="preserve"> </w:t>
      </w:r>
      <w:r>
        <w:t>Policy</w:t>
      </w:r>
      <w:r>
        <w:rPr>
          <w:spacing w:val="-5"/>
        </w:rPr>
        <w:t xml:space="preserve"> </w:t>
      </w:r>
      <w:r>
        <w:rPr>
          <w:spacing w:val="-2"/>
        </w:rPr>
        <w:t>Board.</w:t>
      </w:r>
    </w:p>
    <w:p w14:paraId="4B2E68E8" w14:textId="77777777" w:rsidR="00464185" w:rsidRDefault="00464185">
      <w:pPr>
        <w:pStyle w:val="BodyText"/>
      </w:pPr>
    </w:p>
    <w:p w14:paraId="4E7B6B97" w14:textId="77777777" w:rsidR="00464185" w:rsidRDefault="00923839">
      <w:pPr>
        <w:ind w:left="160"/>
        <w:jc w:val="both"/>
        <w:rPr>
          <w:sz w:val="24"/>
        </w:rPr>
      </w:pPr>
      <w:r>
        <w:rPr>
          <w:b/>
          <w:sz w:val="24"/>
        </w:rPr>
        <w:t>INCOTERMS</w:t>
      </w:r>
      <w:r>
        <w:rPr>
          <w:b/>
          <w:spacing w:val="-8"/>
          <w:sz w:val="24"/>
        </w:rPr>
        <w:t xml:space="preserve"> </w:t>
      </w:r>
      <w:r>
        <w:rPr>
          <w:b/>
          <w:sz w:val="24"/>
        </w:rPr>
        <w:t>–</w:t>
      </w:r>
      <w:r>
        <w:rPr>
          <w:b/>
          <w:spacing w:val="-6"/>
          <w:sz w:val="24"/>
        </w:rPr>
        <w:t xml:space="preserve"> </w:t>
      </w:r>
      <w:r>
        <w:rPr>
          <w:sz w:val="24"/>
        </w:rPr>
        <w:t>International</w:t>
      </w:r>
      <w:r>
        <w:rPr>
          <w:spacing w:val="-8"/>
          <w:sz w:val="24"/>
        </w:rPr>
        <w:t xml:space="preserve"> </w:t>
      </w:r>
      <w:r>
        <w:rPr>
          <w:sz w:val="24"/>
        </w:rPr>
        <w:t>Commercial</w:t>
      </w:r>
      <w:r>
        <w:rPr>
          <w:spacing w:val="-9"/>
          <w:sz w:val="24"/>
        </w:rPr>
        <w:t xml:space="preserve"> </w:t>
      </w:r>
      <w:r>
        <w:rPr>
          <w:spacing w:val="-2"/>
          <w:sz w:val="24"/>
        </w:rPr>
        <w:t>Terms.</w:t>
      </w:r>
    </w:p>
    <w:p w14:paraId="6FDB5B7D" w14:textId="77777777" w:rsidR="00464185" w:rsidRDefault="00464185">
      <w:pPr>
        <w:pStyle w:val="BodyText"/>
      </w:pPr>
    </w:p>
    <w:p w14:paraId="4D51D03B" w14:textId="77777777" w:rsidR="00464185" w:rsidRDefault="00923839">
      <w:pPr>
        <w:pStyle w:val="BodyText"/>
        <w:ind w:left="160" w:right="168"/>
        <w:jc w:val="both"/>
      </w:pPr>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Pr>
          <w:i/>
        </w:rPr>
        <w:t>civil works or works</w:t>
      </w:r>
      <w:r>
        <w:t>. (2016 revised IRR, Section 5[u])</w:t>
      </w:r>
    </w:p>
    <w:p w14:paraId="56AE5128" w14:textId="77777777" w:rsidR="00464185" w:rsidRDefault="00464185">
      <w:pPr>
        <w:pStyle w:val="BodyText"/>
      </w:pPr>
    </w:p>
    <w:p w14:paraId="786C50AE" w14:textId="77777777" w:rsidR="00464185" w:rsidRDefault="00923839">
      <w:pPr>
        <w:ind w:left="160"/>
        <w:jc w:val="both"/>
        <w:rPr>
          <w:sz w:val="24"/>
        </w:rPr>
      </w:pPr>
      <w:r>
        <w:rPr>
          <w:b/>
          <w:sz w:val="24"/>
        </w:rPr>
        <w:t>LGUs</w:t>
      </w:r>
      <w:r>
        <w:rPr>
          <w:b/>
          <w:spacing w:val="-6"/>
          <w:sz w:val="24"/>
        </w:rPr>
        <w:t xml:space="preserve"> </w:t>
      </w:r>
      <w:r>
        <w:rPr>
          <w:b/>
          <w:sz w:val="24"/>
        </w:rPr>
        <w:t>–</w:t>
      </w:r>
      <w:r>
        <w:rPr>
          <w:b/>
          <w:spacing w:val="-3"/>
          <w:sz w:val="24"/>
        </w:rPr>
        <w:t xml:space="preserve"> </w:t>
      </w:r>
      <w:r>
        <w:rPr>
          <w:sz w:val="24"/>
        </w:rPr>
        <w:t>Local</w:t>
      </w:r>
      <w:r>
        <w:rPr>
          <w:spacing w:val="-6"/>
          <w:sz w:val="24"/>
        </w:rPr>
        <w:t xml:space="preserve"> </w:t>
      </w:r>
      <w:r>
        <w:rPr>
          <w:sz w:val="24"/>
        </w:rPr>
        <w:t>Government</w:t>
      </w:r>
      <w:r>
        <w:rPr>
          <w:spacing w:val="-5"/>
          <w:sz w:val="24"/>
        </w:rPr>
        <w:t xml:space="preserve"> </w:t>
      </w:r>
      <w:r>
        <w:rPr>
          <w:spacing w:val="-2"/>
          <w:sz w:val="24"/>
        </w:rPr>
        <w:t>Units.</w:t>
      </w:r>
    </w:p>
    <w:p w14:paraId="6E602BA7" w14:textId="77777777" w:rsidR="00464185" w:rsidRDefault="00464185">
      <w:pPr>
        <w:pStyle w:val="BodyText"/>
        <w:spacing w:before="1"/>
      </w:pPr>
    </w:p>
    <w:p w14:paraId="7A779D07" w14:textId="77777777" w:rsidR="00464185" w:rsidRDefault="00923839">
      <w:pPr>
        <w:pStyle w:val="BodyText"/>
        <w:ind w:left="160"/>
        <w:jc w:val="both"/>
      </w:pPr>
      <w:r>
        <w:rPr>
          <w:b/>
        </w:rPr>
        <w:t>NFCC</w:t>
      </w:r>
      <w:r>
        <w:rPr>
          <w:b/>
          <w:spacing w:val="-8"/>
        </w:rPr>
        <w:t xml:space="preserve"> </w:t>
      </w:r>
      <w:r>
        <w:rPr>
          <w:b/>
        </w:rPr>
        <w:t>–</w:t>
      </w:r>
      <w:r>
        <w:rPr>
          <w:b/>
          <w:spacing w:val="-6"/>
        </w:rPr>
        <w:t xml:space="preserve"> </w:t>
      </w:r>
      <w:r>
        <w:t>Net</w:t>
      </w:r>
      <w:r>
        <w:rPr>
          <w:spacing w:val="-3"/>
        </w:rPr>
        <w:t xml:space="preserve"> </w:t>
      </w:r>
      <w:r>
        <w:t>Financial</w:t>
      </w:r>
      <w:r>
        <w:rPr>
          <w:spacing w:val="-7"/>
        </w:rPr>
        <w:t xml:space="preserve"> </w:t>
      </w:r>
      <w:r>
        <w:t>Contracting</w:t>
      </w:r>
      <w:r>
        <w:rPr>
          <w:spacing w:val="-8"/>
        </w:rPr>
        <w:t xml:space="preserve"> </w:t>
      </w:r>
      <w:r>
        <w:rPr>
          <w:spacing w:val="-2"/>
        </w:rPr>
        <w:t>Capacity.</w:t>
      </w:r>
    </w:p>
    <w:p w14:paraId="59CFFD05" w14:textId="77777777" w:rsidR="00464185" w:rsidRDefault="00464185">
      <w:pPr>
        <w:pStyle w:val="BodyText"/>
      </w:pPr>
    </w:p>
    <w:p w14:paraId="1B2A7CD0" w14:textId="77777777" w:rsidR="00464185" w:rsidRDefault="00923839">
      <w:pPr>
        <w:pStyle w:val="BodyText"/>
        <w:ind w:left="160"/>
        <w:jc w:val="both"/>
      </w:pPr>
      <w:r>
        <w:rPr>
          <w:b/>
        </w:rPr>
        <w:t>NGA</w:t>
      </w:r>
      <w:r>
        <w:rPr>
          <w:b/>
          <w:spacing w:val="-5"/>
        </w:rPr>
        <w:t xml:space="preserve"> </w:t>
      </w:r>
      <w:r>
        <w:rPr>
          <w:b/>
        </w:rPr>
        <w:t>–</w:t>
      </w:r>
      <w:r>
        <w:rPr>
          <w:b/>
          <w:spacing w:val="-4"/>
        </w:rPr>
        <w:t xml:space="preserve"> </w:t>
      </w:r>
      <w:r>
        <w:t>National</w:t>
      </w:r>
      <w:r>
        <w:rPr>
          <w:spacing w:val="-5"/>
        </w:rPr>
        <w:t xml:space="preserve"> </w:t>
      </w:r>
      <w:r>
        <w:t>Government</w:t>
      </w:r>
      <w:r>
        <w:rPr>
          <w:spacing w:val="-4"/>
        </w:rPr>
        <w:t xml:space="preserve"> </w:t>
      </w:r>
      <w:r>
        <w:rPr>
          <w:spacing w:val="-2"/>
        </w:rPr>
        <w:t>Agency.</w:t>
      </w:r>
    </w:p>
    <w:p w14:paraId="480302CA" w14:textId="77777777" w:rsidR="00464185" w:rsidRDefault="00464185">
      <w:pPr>
        <w:pStyle w:val="BodyText"/>
      </w:pPr>
    </w:p>
    <w:p w14:paraId="368EE74F" w14:textId="77777777" w:rsidR="00464185" w:rsidRDefault="00923839">
      <w:pPr>
        <w:pStyle w:val="BodyText"/>
        <w:ind w:left="160"/>
        <w:jc w:val="both"/>
      </w:pPr>
      <w:r>
        <w:rPr>
          <w:b/>
        </w:rPr>
        <w:t>PhilGEPS</w:t>
      </w:r>
      <w:r>
        <w:rPr>
          <w:b/>
          <w:spacing w:val="-7"/>
        </w:rPr>
        <w:t xml:space="preserve"> </w:t>
      </w:r>
      <w:r>
        <w:rPr>
          <w:b/>
        </w:rPr>
        <w:t>-</w:t>
      </w:r>
      <w:r>
        <w:rPr>
          <w:b/>
          <w:spacing w:val="-8"/>
        </w:rPr>
        <w:t xml:space="preserve"> </w:t>
      </w:r>
      <w:r>
        <w:t>Philippine</w:t>
      </w:r>
      <w:r>
        <w:rPr>
          <w:spacing w:val="-8"/>
        </w:rPr>
        <w:t xml:space="preserve"> </w:t>
      </w:r>
      <w:r>
        <w:t>Government</w:t>
      </w:r>
      <w:r>
        <w:rPr>
          <w:spacing w:val="-8"/>
        </w:rPr>
        <w:t xml:space="preserve"> </w:t>
      </w:r>
      <w:r>
        <w:t>Electronic</w:t>
      </w:r>
      <w:r>
        <w:rPr>
          <w:spacing w:val="-7"/>
        </w:rPr>
        <w:t xml:space="preserve"> </w:t>
      </w:r>
      <w:r>
        <w:t>Procurement</w:t>
      </w:r>
      <w:r>
        <w:rPr>
          <w:spacing w:val="-8"/>
        </w:rPr>
        <w:t xml:space="preserve"> </w:t>
      </w:r>
      <w:r>
        <w:rPr>
          <w:spacing w:val="-2"/>
        </w:rPr>
        <w:t>System.</w:t>
      </w:r>
    </w:p>
    <w:p w14:paraId="234C9911" w14:textId="77777777" w:rsidR="00464185" w:rsidRDefault="00464185">
      <w:pPr>
        <w:pStyle w:val="BodyText"/>
      </w:pPr>
    </w:p>
    <w:p w14:paraId="4C98F312" w14:textId="77777777" w:rsidR="00464185" w:rsidRDefault="00923839">
      <w:pPr>
        <w:spacing w:line="275" w:lineRule="exact"/>
        <w:ind w:left="160"/>
        <w:jc w:val="both"/>
        <w:rPr>
          <w:sz w:val="24"/>
        </w:rPr>
      </w:pPr>
      <w:r>
        <w:rPr>
          <w:b/>
          <w:sz w:val="24"/>
        </w:rPr>
        <w:t>Procurement</w:t>
      </w:r>
      <w:r>
        <w:rPr>
          <w:b/>
          <w:spacing w:val="-7"/>
          <w:sz w:val="24"/>
        </w:rPr>
        <w:t xml:space="preserve"> </w:t>
      </w:r>
      <w:r>
        <w:rPr>
          <w:b/>
          <w:sz w:val="24"/>
        </w:rPr>
        <w:t>Project</w:t>
      </w:r>
      <w:r>
        <w:rPr>
          <w:b/>
          <w:spacing w:val="-7"/>
          <w:sz w:val="24"/>
        </w:rPr>
        <w:t xml:space="preserve"> </w:t>
      </w:r>
      <w:r>
        <w:rPr>
          <w:sz w:val="24"/>
        </w:rPr>
        <w:t>–</w:t>
      </w:r>
      <w:r>
        <w:rPr>
          <w:spacing w:val="-4"/>
          <w:sz w:val="24"/>
        </w:rPr>
        <w:t xml:space="preserve"> </w:t>
      </w:r>
      <w:r>
        <w:rPr>
          <w:sz w:val="24"/>
        </w:rPr>
        <w:t>refers</w:t>
      </w:r>
      <w:r>
        <w:rPr>
          <w:spacing w:val="-8"/>
          <w:sz w:val="24"/>
        </w:rPr>
        <w:t xml:space="preserve"> </w:t>
      </w:r>
      <w:r>
        <w:rPr>
          <w:spacing w:val="-5"/>
          <w:sz w:val="24"/>
        </w:rPr>
        <w:t>to</w:t>
      </w:r>
    </w:p>
    <w:p w14:paraId="22B1E7D6" w14:textId="77777777" w:rsidR="00464185" w:rsidRDefault="00923839">
      <w:pPr>
        <w:pStyle w:val="BodyText"/>
        <w:ind w:left="160" w:right="174" w:firstLine="60"/>
        <w:jc w:val="both"/>
      </w:pPr>
      <w:r>
        <w:t>a</w:t>
      </w:r>
      <w:r>
        <w:rPr>
          <w:spacing w:val="-6"/>
        </w:rPr>
        <w:t xml:space="preserve"> </w:t>
      </w:r>
      <w:r>
        <w:t>specific</w:t>
      </w:r>
      <w:r>
        <w:rPr>
          <w:spacing w:val="-5"/>
        </w:rPr>
        <w:t xml:space="preserve"> </w:t>
      </w:r>
      <w:r>
        <w:t>or</w:t>
      </w:r>
      <w:r>
        <w:rPr>
          <w:spacing w:val="-4"/>
        </w:rPr>
        <w:t xml:space="preserve"> </w:t>
      </w:r>
      <w:r>
        <w:t>identified</w:t>
      </w:r>
      <w:r>
        <w:rPr>
          <w:spacing w:val="-4"/>
        </w:rPr>
        <w:t xml:space="preserve"> </w:t>
      </w:r>
      <w:r>
        <w:t>procurement</w:t>
      </w:r>
      <w:r>
        <w:rPr>
          <w:spacing w:val="-5"/>
        </w:rPr>
        <w:t xml:space="preserve"> </w:t>
      </w:r>
      <w:r>
        <w:t>covering</w:t>
      </w:r>
      <w:r>
        <w:rPr>
          <w:spacing w:val="-5"/>
        </w:rPr>
        <w:t xml:space="preserve"> </w:t>
      </w:r>
      <w:r>
        <w:t>goods,</w:t>
      </w:r>
      <w:r>
        <w:rPr>
          <w:spacing w:val="-4"/>
        </w:rPr>
        <w:t xml:space="preserve"> </w:t>
      </w:r>
      <w:r>
        <w:t>infrastructure</w:t>
      </w:r>
      <w:r>
        <w:rPr>
          <w:spacing w:val="-6"/>
        </w:rPr>
        <w:t xml:space="preserve"> </w:t>
      </w:r>
      <w:r>
        <w:t>project</w:t>
      </w:r>
      <w:r>
        <w:rPr>
          <w:spacing w:val="-5"/>
        </w:rPr>
        <w:t xml:space="preserve"> </w:t>
      </w:r>
      <w:r>
        <w:t>or</w:t>
      </w:r>
      <w:r>
        <w:rPr>
          <w:spacing w:val="-4"/>
        </w:rPr>
        <w:t xml:space="preserve"> </w:t>
      </w:r>
      <w:r>
        <w:t>consulting</w:t>
      </w:r>
      <w:r>
        <w:rPr>
          <w:spacing w:val="-7"/>
        </w:rPr>
        <w:t xml:space="preserve"> </w:t>
      </w:r>
      <w:r>
        <w:t>services. A</w:t>
      </w:r>
      <w:r>
        <w:rPr>
          <w:spacing w:val="28"/>
        </w:rPr>
        <w:t xml:space="preserve"> </w:t>
      </w:r>
      <w:r>
        <w:t>Procurement</w:t>
      </w:r>
      <w:r>
        <w:rPr>
          <w:spacing w:val="29"/>
        </w:rPr>
        <w:t xml:space="preserve"> </w:t>
      </w:r>
      <w:r>
        <w:t>Project</w:t>
      </w:r>
      <w:r>
        <w:rPr>
          <w:spacing w:val="29"/>
        </w:rPr>
        <w:t xml:space="preserve"> </w:t>
      </w:r>
      <w:r>
        <w:t>shall</w:t>
      </w:r>
      <w:r>
        <w:rPr>
          <w:spacing w:val="29"/>
        </w:rPr>
        <w:t xml:space="preserve"> </w:t>
      </w:r>
      <w:r>
        <w:t>be</w:t>
      </w:r>
      <w:r>
        <w:rPr>
          <w:spacing w:val="28"/>
        </w:rPr>
        <w:t xml:space="preserve"> </w:t>
      </w:r>
      <w:r>
        <w:t>described,</w:t>
      </w:r>
      <w:r>
        <w:rPr>
          <w:spacing w:val="29"/>
        </w:rPr>
        <w:t xml:space="preserve"> </w:t>
      </w:r>
      <w:r>
        <w:t>detailed,</w:t>
      </w:r>
      <w:r>
        <w:rPr>
          <w:spacing w:val="28"/>
        </w:rPr>
        <w:t xml:space="preserve"> </w:t>
      </w:r>
      <w:r>
        <w:t>and</w:t>
      </w:r>
      <w:r>
        <w:rPr>
          <w:spacing w:val="29"/>
        </w:rPr>
        <w:t xml:space="preserve"> </w:t>
      </w:r>
      <w:r>
        <w:t>scheduled</w:t>
      </w:r>
      <w:r>
        <w:rPr>
          <w:spacing w:val="28"/>
        </w:rPr>
        <w:t xml:space="preserve"> </w:t>
      </w:r>
      <w:r>
        <w:t>in</w:t>
      </w:r>
      <w:r>
        <w:rPr>
          <w:spacing w:val="29"/>
        </w:rPr>
        <w:t xml:space="preserve"> </w:t>
      </w:r>
      <w:r>
        <w:t>the</w:t>
      </w:r>
      <w:r>
        <w:rPr>
          <w:spacing w:val="28"/>
        </w:rPr>
        <w:t xml:space="preserve"> </w:t>
      </w:r>
      <w:r>
        <w:t>Project</w:t>
      </w:r>
      <w:r>
        <w:rPr>
          <w:spacing w:val="29"/>
        </w:rPr>
        <w:t xml:space="preserve"> </w:t>
      </w:r>
      <w:r>
        <w:t>Procurement</w:t>
      </w:r>
    </w:p>
    <w:p w14:paraId="1E17BE9B" w14:textId="77777777" w:rsidR="00464185" w:rsidRDefault="00464185">
      <w:pPr>
        <w:jc w:val="both"/>
        <w:sectPr w:rsidR="00464185">
          <w:pgSz w:w="12250" w:h="18730"/>
          <w:pgMar w:top="1360" w:right="1280" w:bottom="1220" w:left="1280" w:header="0" w:footer="1022" w:gutter="0"/>
          <w:cols w:space="720"/>
        </w:sectPr>
      </w:pPr>
    </w:p>
    <w:p w14:paraId="0FF80D30" w14:textId="77777777" w:rsidR="00464185" w:rsidRDefault="00923839">
      <w:pPr>
        <w:pStyle w:val="BodyText"/>
        <w:spacing w:before="69"/>
        <w:ind w:left="160" w:right="178"/>
        <w:jc w:val="both"/>
      </w:pPr>
      <w:r>
        <w:lastRenderedPageBreak/>
        <w:t>Management Plan prepared by the agency which shall be consolidated in the procuring entity's Annual Procurement Plan. (GPPB Circular No. 06-2019 dated 17 July 2019)</w:t>
      </w:r>
    </w:p>
    <w:p w14:paraId="3A1EABDA" w14:textId="77777777" w:rsidR="00464185" w:rsidRDefault="00464185">
      <w:pPr>
        <w:pStyle w:val="BodyText"/>
      </w:pPr>
    </w:p>
    <w:p w14:paraId="45B393A0" w14:textId="77777777" w:rsidR="00464185" w:rsidRDefault="00923839">
      <w:pPr>
        <w:pStyle w:val="BodyText"/>
        <w:spacing w:before="1"/>
        <w:ind w:left="160"/>
        <w:jc w:val="both"/>
      </w:pPr>
      <w:r>
        <w:rPr>
          <w:b/>
        </w:rPr>
        <w:t>PSA</w:t>
      </w:r>
      <w:r>
        <w:rPr>
          <w:b/>
          <w:spacing w:val="-7"/>
        </w:rPr>
        <w:t xml:space="preserve"> </w:t>
      </w:r>
      <w:r>
        <w:rPr>
          <w:b/>
        </w:rPr>
        <w:t>–</w:t>
      </w:r>
      <w:r>
        <w:rPr>
          <w:b/>
          <w:spacing w:val="-7"/>
        </w:rPr>
        <w:t xml:space="preserve"> </w:t>
      </w:r>
      <w:r>
        <w:t>Philippine</w:t>
      </w:r>
      <w:r>
        <w:rPr>
          <w:spacing w:val="-7"/>
        </w:rPr>
        <w:t xml:space="preserve"> </w:t>
      </w:r>
      <w:r>
        <w:t>Statistics</w:t>
      </w:r>
      <w:r>
        <w:rPr>
          <w:spacing w:val="-7"/>
        </w:rPr>
        <w:t xml:space="preserve"> </w:t>
      </w:r>
      <w:r>
        <w:rPr>
          <w:spacing w:val="-2"/>
        </w:rPr>
        <w:t>Authority.</w:t>
      </w:r>
    </w:p>
    <w:p w14:paraId="15333B44" w14:textId="77777777" w:rsidR="00464185" w:rsidRDefault="00464185">
      <w:pPr>
        <w:pStyle w:val="BodyText"/>
        <w:spacing w:before="11"/>
        <w:rPr>
          <w:sz w:val="23"/>
        </w:rPr>
      </w:pPr>
    </w:p>
    <w:p w14:paraId="697566E2" w14:textId="77777777" w:rsidR="00464185" w:rsidRDefault="00923839">
      <w:pPr>
        <w:pStyle w:val="BodyText"/>
        <w:ind w:left="160"/>
        <w:jc w:val="both"/>
      </w:pPr>
      <w:r>
        <w:rPr>
          <w:b/>
        </w:rPr>
        <w:t>SEC</w:t>
      </w:r>
      <w:r>
        <w:rPr>
          <w:b/>
          <w:spacing w:val="-5"/>
        </w:rPr>
        <w:t xml:space="preserve"> </w:t>
      </w:r>
      <w:r>
        <w:rPr>
          <w:b/>
        </w:rPr>
        <w:t>–</w:t>
      </w:r>
      <w:r>
        <w:rPr>
          <w:b/>
          <w:spacing w:val="-6"/>
        </w:rPr>
        <w:t xml:space="preserve"> </w:t>
      </w:r>
      <w:r>
        <w:t>Securities</w:t>
      </w:r>
      <w:r>
        <w:rPr>
          <w:spacing w:val="-5"/>
        </w:rPr>
        <w:t xml:space="preserve"> </w:t>
      </w:r>
      <w:r>
        <w:t>and</w:t>
      </w:r>
      <w:r>
        <w:rPr>
          <w:spacing w:val="-5"/>
        </w:rPr>
        <w:t xml:space="preserve"> </w:t>
      </w:r>
      <w:r>
        <w:t>Exchange</w:t>
      </w:r>
      <w:r>
        <w:rPr>
          <w:spacing w:val="-7"/>
        </w:rPr>
        <w:t xml:space="preserve"> </w:t>
      </w:r>
      <w:r>
        <w:rPr>
          <w:spacing w:val="-2"/>
        </w:rPr>
        <w:t>Commission.</w:t>
      </w:r>
    </w:p>
    <w:p w14:paraId="57F8DB5E" w14:textId="77777777" w:rsidR="00464185" w:rsidRDefault="00464185">
      <w:pPr>
        <w:pStyle w:val="BodyText"/>
      </w:pPr>
    </w:p>
    <w:p w14:paraId="01049B3D" w14:textId="77777777" w:rsidR="00464185" w:rsidRDefault="00923839">
      <w:pPr>
        <w:pStyle w:val="BodyText"/>
        <w:ind w:left="160"/>
        <w:jc w:val="both"/>
      </w:pPr>
      <w:r>
        <w:rPr>
          <w:b/>
        </w:rPr>
        <w:t>SLCC</w:t>
      </w:r>
      <w:r>
        <w:rPr>
          <w:b/>
          <w:spacing w:val="-6"/>
        </w:rPr>
        <w:t xml:space="preserve"> </w:t>
      </w:r>
      <w:r>
        <w:rPr>
          <w:b/>
        </w:rPr>
        <w:t>–</w:t>
      </w:r>
      <w:r>
        <w:rPr>
          <w:b/>
          <w:spacing w:val="-4"/>
        </w:rPr>
        <w:t xml:space="preserve"> </w:t>
      </w:r>
      <w:r>
        <w:t>Single</w:t>
      </w:r>
      <w:r>
        <w:rPr>
          <w:spacing w:val="-3"/>
        </w:rPr>
        <w:t xml:space="preserve"> </w:t>
      </w:r>
      <w:r>
        <w:t>Largest</w:t>
      </w:r>
      <w:r>
        <w:rPr>
          <w:spacing w:val="-5"/>
        </w:rPr>
        <w:t xml:space="preserve"> </w:t>
      </w:r>
      <w:r>
        <w:t>Completed</w:t>
      </w:r>
      <w:r>
        <w:rPr>
          <w:spacing w:val="-4"/>
        </w:rPr>
        <w:t xml:space="preserve"> </w:t>
      </w:r>
      <w:r>
        <w:rPr>
          <w:spacing w:val="-2"/>
        </w:rPr>
        <w:t>Contract.</w:t>
      </w:r>
    </w:p>
    <w:p w14:paraId="28C430D4" w14:textId="77777777" w:rsidR="00464185" w:rsidRDefault="00464185">
      <w:pPr>
        <w:pStyle w:val="BodyText"/>
      </w:pPr>
    </w:p>
    <w:p w14:paraId="0991FB4E" w14:textId="77777777" w:rsidR="00464185" w:rsidRDefault="00923839">
      <w:pPr>
        <w:pStyle w:val="BodyText"/>
        <w:ind w:left="160" w:right="168"/>
        <w:jc w:val="both"/>
      </w:pPr>
      <w:r>
        <w:rPr>
          <w:b/>
        </w:rPr>
        <w:t xml:space="preserve">Supplier </w:t>
      </w:r>
      <w:r>
        <w:t>– refers to a citizen, or any</w:t>
      </w:r>
      <w:r>
        <w:rPr>
          <w:spacing w:val="-3"/>
        </w:rPr>
        <w:t xml:space="preserve"> </w:t>
      </w:r>
      <w:r>
        <w:t>corporate body</w:t>
      </w:r>
      <w:r>
        <w:rPr>
          <w:spacing w:val="-3"/>
        </w:rPr>
        <w:t xml:space="preserve"> </w:t>
      </w:r>
      <w:r>
        <w:t>or commercial company</w:t>
      </w:r>
      <w:r>
        <w:rPr>
          <w:spacing w:val="-3"/>
        </w:rPr>
        <w:t xml:space="preserve"> </w:t>
      </w:r>
      <w:r>
        <w:t>duly</w:t>
      </w:r>
      <w:r>
        <w:rPr>
          <w:spacing w:val="-3"/>
        </w:rPr>
        <w:t xml:space="preserve"> </w:t>
      </w:r>
      <w:r>
        <w:t>organized and registered</w:t>
      </w:r>
      <w:r>
        <w:rPr>
          <w:spacing w:val="-8"/>
        </w:rPr>
        <w:t xml:space="preserve"> </w:t>
      </w:r>
      <w:r>
        <w:t>under</w:t>
      </w:r>
      <w:r>
        <w:rPr>
          <w:spacing w:val="-9"/>
        </w:rPr>
        <w:t xml:space="preserve"> </w:t>
      </w:r>
      <w:r>
        <w:t>the</w:t>
      </w:r>
      <w:r>
        <w:rPr>
          <w:spacing w:val="-9"/>
        </w:rPr>
        <w:t xml:space="preserve"> </w:t>
      </w:r>
      <w:r>
        <w:t>laws</w:t>
      </w:r>
      <w:r>
        <w:rPr>
          <w:spacing w:val="-6"/>
        </w:rPr>
        <w:t xml:space="preserve"> </w:t>
      </w:r>
      <w:r>
        <w:t>where</w:t>
      </w:r>
      <w:r>
        <w:rPr>
          <w:spacing w:val="-10"/>
        </w:rPr>
        <w:t xml:space="preserve"> </w:t>
      </w:r>
      <w:r>
        <w:t>it</w:t>
      </w:r>
      <w:r>
        <w:rPr>
          <w:spacing w:val="-8"/>
        </w:rPr>
        <w:t xml:space="preserve"> </w:t>
      </w:r>
      <w:r>
        <w:t>is</w:t>
      </w:r>
      <w:r>
        <w:rPr>
          <w:spacing w:val="-8"/>
        </w:rPr>
        <w:t xml:space="preserve"> </w:t>
      </w:r>
      <w:r>
        <w:t>established,</w:t>
      </w:r>
      <w:r>
        <w:rPr>
          <w:spacing w:val="-8"/>
        </w:rPr>
        <w:t xml:space="preserve"> </w:t>
      </w:r>
      <w:r>
        <w:t>habitually</w:t>
      </w:r>
      <w:r>
        <w:rPr>
          <w:spacing w:val="-13"/>
        </w:rPr>
        <w:t xml:space="preserve"> </w:t>
      </w:r>
      <w:r>
        <w:t>established</w:t>
      </w:r>
      <w:r>
        <w:rPr>
          <w:spacing w:val="-8"/>
        </w:rPr>
        <w:t xml:space="preserve"> </w:t>
      </w:r>
      <w:r>
        <w:t>in</w:t>
      </w:r>
      <w:r>
        <w:rPr>
          <w:spacing w:val="-8"/>
        </w:rPr>
        <w:t xml:space="preserve"> </w:t>
      </w:r>
      <w:r>
        <w:t>business</w:t>
      </w:r>
      <w:r>
        <w:rPr>
          <w:spacing w:val="-8"/>
        </w:rPr>
        <w:t xml:space="preserve"> </w:t>
      </w:r>
      <w:r>
        <w:t>and</w:t>
      </w:r>
      <w:r>
        <w:rPr>
          <w:spacing w:val="-8"/>
        </w:rPr>
        <w:t xml:space="preserve"> </w:t>
      </w:r>
      <w:r>
        <w:t>engaged</w:t>
      </w:r>
      <w:r>
        <w:rPr>
          <w:spacing w:val="-8"/>
        </w:rPr>
        <w:t xml:space="preserve"> </w:t>
      </w:r>
      <w:r>
        <w:t>in the</w:t>
      </w:r>
      <w:r>
        <w:rPr>
          <w:spacing w:val="-2"/>
        </w:rPr>
        <w:t xml:space="preserve"> </w:t>
      </w:r>
      <w:r>
        <w:t>manufacture</w:t>
      </w:r>
      <w:r>
        <w:rPr>
          <w:spacing w:val="-2"/>
        </w:rPr>
        <w:t xml:space="preserve"> </w:t>
      </w:r>
      <w:r>
        <w:t>or</w:t>
      </w:r>
      <w:r>
        <w:rPr>
          <w:spacing w:val="-2"/>
        </w:rPr>
        <w:t xml:space="preserve"> </w:t>
      </w:r>
      <w:r>
        <w:t>sale</w:t>
      </w:r>
      <w:r>
        <w:rPr>
          <w:spacing w:val="-2"/>
        </w:rPr>
        <w:t xml:space="preserve"> </w:t>
      </w:r>
      <w:r>
        <w:t>of</w:t>
      </w:r>
      <w:r>
        <w:rPr>
          <w:spacing w:val="-2"/>
        </w:rPr>
        <w:t xml:space="preserve"> </w:t>
      </w:r>
      <w:r>
        <w:t>the merchandise</w:t>
      </w:r>
      <w:r>
        <w:rPr>
          <w:spacing w:val="-2"/>
        </w:rPr>
        <w:t xml:space="preserve"> </w:t>
      </w:r>
      <w:r>
        <w:t>or</w:t>
      </w:r>
      <w:r>
        <w:rPr>
          <w:spacing w:val="-2"/>
        </w:rPr>
        <w:t xml:space="preserve"> </w:t>
      </w:r>
      <w:r>
        <w:t>performance</w:t>
      </w:r>
      <w:r>
        <w:rPr>
          <w:spacing w:val="-2"/>
        </w:rPr>
        <w:t xml:space="preserve"> </w:t>
      </w:r>
      <w:r>
        <w:t>of</w:t>
      </w:r>
      <w:r>
        <w:rPr>
          <w:spacing w:val="-2"/>
        </w:rPr>
        <w:t xml:space="preserve"> </w:t>
      </w:r>
      <w:r>
        <w:t>the general</w:t>
      </w:r>
      <w:r>
        <w:rPr>
          <w:spacing w:val="-1"/>
        </w:rPr>
        <w:t xml:space="preserve"> </w:t>
      </w:r>
      <w:r>
        <w:t>services</w:t>
      </w:r>
      <w:r>
        <w:rPr>
          <w:spacing w:val="-1"/>
        </w:rPr>
        <w:t xml:space="preserve"> </w:t>
      </w:r>
      <w:r>
        <w:t>covered</w:t>
      </w:r>
      <w:r>
        <w:rPr>
          <w:spacing w:val="-1"/>
        </w:rPr>
        <w:t xml:space="preserve"> </w:t>
      </w:r>
      <w:r>
        <w:t>by</w:t>
      </w:r>
      <w:r>
        <w:rPr>
          <w:spacing w:val="-5"/>
        </w:rPr>
        <w:t xml:space="preserve"> </w:t>
      </w:r>
      <w:r>
        <w:t>his bid. (Item 3.8 of GPPB Resolution No. 13-2019, dated 23 May 2019). Supplier as used in these Bidding Documents may likewise refer to a distributor, manufacturer, contractor, or consultant.</w:t>
      </w:r>
    </w:p>
    <w:p w14:paraId="4062867C" w14:textId="77777777" w:rsidR="00464185" w:rsidRDefault="00464185">
      <w:pPr>
        <w:pStyle w:val="BodyText"/>
      </w:pPr>
    </w:p>
    <w:p w14:paraId="1ECE2C83" w14:textId="77777777" w:rsidR="00464185" w:rsidRDefault="00923839">
      <w:pPr>
        <w:ind w:left="160"/>
        <w:jc w:val="both"/>
        <w:rPr>
          <w:sz w:val="24"/>
        </w:rPr>
      </w:pPr>
      <w:r>
        <w:rPr>
          <w:b/>
          <w:sz w:val="24"/>
        </w:rPr>
        <w:t>UN</w:t>
      </w:r>
      <w:r>
        <w:rPr>
          <w:b/>
          <w:spacing w:val="-3"/>
          <w:sz w:val="24"/>
        </w:rPr>
        <w:t xml:space="preserve"> </w:t>
      </w:r>
      <w:r>
        <w:rPr>
          <w:b/>
          <w:sz w:val="24"/>
        </w:rPr>
        <w:t>–</w:t>
      </w:r>
      <w:r>
        <w:rPr>
          <w:b/>
          <w:spacing w:val="-2"/>
          <w:sz w:val="24"/>
        </w:rPr>
        <w:t xml:space="preserve"> </w:t>
      </w:r>
      <w:r>
        <w:rPr>
          <w:sz w:val="24"/>
        </w:rPr>
        <w:t>United</w:t>
      </w:r>
      <w:r>
        <w:rPr>
          <w:spacing w:val="-2"/>
          <w:sz w:val="24"/>
        </w:rPr>
        <w:t xml:space="preserve"> Nations.</w:t>
      </w:r>
    </w:p>
    <w:p w14:paraId="668E5722" w14:textId="77777777" w:rsidR="00464185" w:rsidRDefault="00464185">
      <w:pPr>
        <w:jc w:val="both"/>
        <w:rPr>
          <w:sz w:val="24"/>
        </w:rPr>
        <w:sectPr w:rsidR="00464185">
          <w:pgSz w:w="12250" w:h="18730"/>
          <w:pgMar w:top="1360" w:right="1280" w:bottom="1220" w:left="1280" w:header="0" w:footer="1022" w:gutter="0"/>
          <w:cols w:space="720"/>
        </w:sectPr>
      </w:pPr>
    </w:p>
    <w:p w14:paraId="7DB1A05E" w14:textId="77777777" w:rsidR="00464185" w:rsidRDefault="00923839">
      <w:pPr>
        <w:pStyle w:val="Heading1"/>
        <w:ind w:right="431"/>
        <w:jc w:val="center"/>
      </w:pPr>
      <w:bookmarkStart w:id="1" w:name="_bookmark1"/>
      <w:bookmarkEnd w:id="1"/>
      <w:r>
        <w:lastRenderedPageBreak/>
        <w:t>Section</w:t>
      </w:r>
      <w:r>
        <w:rPr>
          <w:spacing w:val="-6"/>
        </w:rPr>
        <w:t xml:space="preserve"> </w:t>
      </w:r>
      <w:r>
        <w:t>I.</w:t>
      </w:r>
      <w:r>
        <w:rPr>
          <w:spacing w:val="-3"/>
        </w:rPr>
        <w:t xml:space="preserve"> </w:t>
      </w:r>
      <w:r>
        <w:t>Invitation</w:t>
      </w:r>
      <w:r>
        <w:rPr>
          <w:spacing w:val="-3"/>
        </w:rPr>
        <w:t xml:space="preserve"> </w:t>
      </w:r>
      <w:r>
        <w:t>to</w:t>
      </w:r>
      <w:r>
        <w:rPr>
          <w:spacing w:val="-5"/>
        </w:rPr>
        <w:t xml:space="preserve"> Bid</w:t>
      </w:r>
    </w:p>
    <w:p w14:paraId="2262415E" w14:textId="77777777" w:rsidR="00464185" w:rsidRDefault="00464185">
      <w:pPr>
        <w:jc w:val="center"/>
        <w:sectPr w:rsidR="00464185">
          <w:pgSz w:w="12250" w:h="18730"/>
          <w:pgMar w:top="1440" w:right="1280" w:bottom="1220" w:left="1280" w:header="0" w:footer="1022" w:gutter="0"/>
          <w:cols w:space="720"/>
        </w:sectPr>
      </w:pPr>
    </w:p>
    <w:p w14:paraId="2E727982" w14:textId="77777777" w:rsidR="00464185" w:rsidRDefault="00464185">
      <w:pPr>
        <w:pStyle w:val="BodyText"/>
        <w:ind w:left="4213"/>
        <w:rPr>
          <w:sz w:val="20"/>
        </w:rPr>
      </w:pPr>
    </w:p>
    <w:p w14:paraId="78AC3934" w14:textId="77777777" w:rsidR="00464185" w:rsidRDefault="00E33179">
      <w:pPr>
        <w:pStyle w:val="BodyText"/>
        <w:rPr>
          <w:rFonts w:ascii="Palatino Linotype"/>
          <w:b/>
          <w:sz w:val="20"/>
        </w:rPr>
      </w:pPr>
      <w:r w:rsidRPr="003C03DE">
        <w:rPr>
          <w:rFonts w:ascii="Palatino Linotype"/>
          <w:noProof/>
          <w:sz w:val="26"/>
        </w:rPr>
        <w:drawing>
          <wp:inline distT="0" distB="0" distL="0" distR="0" wp14:anchorId="17995D43" wp14:editId="719BA2B0">
            <wp:extent cx="5886450" cy="1076325"/>
            <wp:effectExtent l="0" t="0" r="0" b="9525"/>
            <wp:docPr id="36" name="Picture 36" descr="C:\Users\MGBROXIII\AppData\Local\Packages\Microsoft.Windows.Photos_8wekyb3d8bbwe\TempState\ShareServiceTempFolder\MGB Header 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BROXIII\AppData\Local\Packages\Microsoft.Windows.Photos_8wekyb3d8bbwe\TempState\ShareServiceTempFolder\MGB Header Forma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076325"/>
                    </a:xfrm>
                    <a:prstGeom prst="rect">
                      <a:avLst/>
                    </a:prstGeom>
                    <a:noFill/>
                    <a:ln>
                      <a:noFill/>
                    </a:ln>
                  </pic:spPr>
                </pic:pic>
              </a:graphicData>
            </a:graphic>
          </wp:inline>
        </w:drawing>
      </w:r>
    </w:p>
    <w:p w14:paraId="021B7CF3" w14:textId="77777777" w:rsidR="00464185" w:rsidRDefault="00464185">
      <w:pPr>
        <w:pStyle w:val="BodyText"/>
        <w:spacing w:before="5"/>
        <w:rPr>
          <w:rFonts w:ascii="Palatino Linotype"/>
          <w:b/>
          <w:sz w:val="18"/>
        </w:rPr>
      </w:pPr>
    </w:p>
    <w:p w14:paraId="73952FE5" w14:textId="77777777" w:rsidR="00464185" w:rsidRDefault="003D6BFA">
      <w:pPr>
        <w:pStyle w:val="Heading2"/>
        <w:spacing w:line="368" w:lineRule="exact"/>
      </w:pPr>
      <w:r>
        <w:t>PURCHASE REQUEST</w:t>
      </w:r>
      <w:r w:rsidR="00923839">
        <w:rPr>
          <w:spacing w:val="-14"/>
        </w:rPr>
        <w:t xml:space="preserve"> </w:t>
      </w:r>
      <w:r w:rsidR="00923839">
        <w:t>NO.</w:t>
      </w:r>
      <w:r w:rsidR="00923839">
        <w:rPr>
          <w:spacing w:val="-17"/>
        </w:rPr>
        <w:t xml:space="preserve"> </w:t>
      </w:r>
      <w:r w:rsidR="00923839">
        <w:t>2024-</w:t>
      </w:r>
      <w:r w:rsidR="00370847">
        <w:rPr>
          <w:spacing w:val="-5"/>
        </w:rPr>
        <w:t>10-139-B</w:t>
      </w:r>
    </w:p>
    <w:p w14:paraId="3D5B582F" w14:textId="77777777" w:rsidR="00464185" w:rsidRDefault="00923839">
      <w:pPr>
        <w:ind w:left="402" w:right="431"/>
        <w:jc w:val="center"/>
        <w:rPr>
          <w:b/>
          <w:i/>
          <w:sz w:val="32"/>
        </w:rPr>
      </w:pPr>
      <w:r>
        <w:rPr>
          <w:b/>
          <w:smallCaps/>
          <w:sz w:val="32"/>
        </w:rPr>
        <w:t>Invitation</w:t>
      </w:r>
      <w:r>
        <w:rPr>
          <w:b/>
          <w:smallCaps/>
          <w:spacing w:val="-6"/>
          <w:sz w:val="32"/>
        </w:rPr>
        <w:t xml:space="preserve"> </w:t>
      </w:r>
      <w:r>
        <w:rPr>
          <w:b/>
          <w:smallCaps/>
          <w:sz w:val="32"/>
        </w:rPr>
        <w:t>to</w:t>
      </w:r>
      <w:r>
        <w:rPr>
          <w:b/>
          <w:smallCaps/>
          <w:spacing w:val="-5"/>
          <w:sz w:val="32"/>
        </w:rPr>
        <w:t xml:space="preserve"> </w:t>
      </w:r>
      <w:r>
        <w:rPr>
          <w:b/>
          <w:smallCaps/>
          <w:sz w:val="32"/>
        </w:rPr>
        <w:t>Bid</w:t>
      </w:r>
      <w:r>
        <w:rPr>
          <w:b/>
          <w:smallCaps/>
          <w:spacing w:val="-6"/>
          <w:sz w:val="32"/>
        </w:rPr>
        <w:t xml:space="preserve"> </w:t>
      </w:r>
      <w:r>
        <w:rPr>
          <w:b/>
          <w:smallCaps/>
          <w:sz w:val="32"/>
        </w:rPr>
        <w:t>for</w:t>
      </w:r>
      <w:r>
        <w:rPr>
          <w:b/>
          <w:smallCaps/>
          <w:spacing w:val="-3"/>
          <w:sz w:val="32"/>
        </w:rPr>
        <w:t xml:space="preserve"> </w:t>
      </w:r>
      <w:r>
        <w:rPr>
          <w:b/>
          <w:i/>
          <w:sz w:val="32"/>
        </w:rPr>
        <w:t>THE</w:t>
      </w:r>
      <w:r>
        <w:rPr>
          <w:b/>
          <w:i/>
          <w:spacing w:val="-5"/>
          <w:sz w:val="32"/>
        </w:rPr>
        <w:t xml:space="preserve"> </w:t>
      </w:r>
      <w:r>
        <w:rPr>
          <w:b/>
          <w:i/>
          <w:sz w:val="32"/>
        </w:rPr>
        <w:t>PROCUREMENT</w:t>
      </w:r>
      <w:r>
        <w:rPr>
          <w:b/>
          <w:i/>
          <w:spacing w:val="-5"/>
          <w:sz w:val="32"/>
        </w:rPr>
        <w:t xml:space="preserve"> </w:t>
      </w:r>
      <w:r>
        <w:rPr>
          <w:b/>
          <w:i/>
          <w:sz w:val="32"/>
        </w:rPr>
        <w:t>OF</w:t>
      </w:r>
      <w:r>
        <w:rPr>
          <w:b/>
          <w:i/>
          <w:spacing w:val="-5"/>
          <w:sz w:val="32"/>
        </w:rPr>
        <w:t xml:space="preserve"> </w:t>
      </w:r>
      <w:r>
        <w:rPr>
          <w:b/>
          <w:i/>
          <w:sz w:val="32"/>
        </w:rPr>
        <w:t>SECURITY SERVICES</w:t>
      </w:r>
      <w:r>
        <w:rPr>
          <w:b/>
          <w:i/>
          <w:spacing w:val="40"/>
          <w:sz w:val="32"/>
        </w:rPr>
        <w:t xml:space="preserve"> </w:t>
      </w:r>
      <w:r>
        <w:rPr>
          <w:b/>
          <w:i/>
          <w:sz w:val="32"/>
        </w:rPr>
        <w:t xml:space="preserve">FOR FY </w:t>
      </w:r>
      <w:r w:rsidR="003D6BFA">
        <w:rPr>
          <w:b/>
          <w:i/>
          <w:sz w:val="32"/>
        </w:rPr>
        <w:t>2025</w:t>
      </w:r>
    </w:p>
    <w:p w14:paraId="7452D485" w14:textId="77777777" w:rsidR="00464185" w:rsidRDefault="00464185">
      <w:pPr>
        <w:pStyle w:val="BodyText"/>
        <w:spacing w:before="6"/>
        <w:rPr>
          <w:b/>
          <w:i/>
          <w:sz w:val="47"/>
        </w:rPr>
      </w:pPr>
    </w:p>
    <w:p w14:paraId="28AFDD2A" w14:textId="77777777" w:rsidR="00464185" w:rsidRDefault="00923839">
      <w:pPr>
        <w:pStyle w:val="ListParagraph"/>
        <w:numPr>
          <w:ilvl w:val="0"/>
          <w:numId w:val="16"/>
        </w:numPr>
        <w:tabs>
          <w:tab w:val="left" w:pos="880"/>
        </w:tabs>
        <w:ind w:right="183"/>
        <w:jc w:val="both"/>
        <w:rPr>
          <w:sz w:val="24"/>
        </w:rPr>
      </w:pPr>
      <w:r>
        <w:rPr>
          <w:sz w:val="24"/>
        </w:rPr>
        <w:t xml:space="preserve">The </w:t>
      </w:r>
      <w:r>
        <w:rPr>
          <w:b/>
          <w:i/>
          <w:sz w:val="24"/>
        </w:rPr>
        <w:t>Mines and Geosciences Bureau Regional Office XIII</w:t>
      </w:r>
      <w:r>
        <w:rPr>
          <w:sz w:val="24"/>
        </w:rPr>
        <w:t xml:space="preserve">, through the </w:t>
      </w:r>
      <w:r>
        <w:rPr>
          <w:b/>
          <w:i/>
          <w:sz w:val="24"/>
        </w:rPr>
        <w:t xml:space="preserve">National Expenditure Program of FY 2025 </w:t>
      </w:r>
      <w:r>
        <w:rPr>
          <w:sz w:val="24"/>
        </w:rPr>
        <w:t xml:space="preserve">intends to apply the sum of </w:t>
      </w:r>
      <w:r>
        <w:rPr>
          <w:b/>
          <w:i/>
          <w:sz w:val="24"/>
        </w:rPr>
        <w:t>One Mill</w:t>
      </w:r>
      <w:r w:rsidR="00532D54">
        <w:rPr>
          <w:b/>
          <w:i/>
          <w:sz w:val="24"/>
        </w:rPr>
        <w:t>ion Two Hundred Thousand Pesos (Php</w:t>
      </w:r>
      <w:r>
        <w:rPr>
          <w:b/>
          <w:i/>
          <w:sz w:val="24"/>
        </w:rPr>
        <w:t>1,200,000.00</w:t>
      </w:r>
      <w:r w:rsidR="00532D54">
        <w:rPr>
          <w:b/>
          <w:i/>
          <w:sz w:val="24"/>
        </w:rPr>
        <w:t>)</w:t>
      </w:r>
      <w:r>
        <w:rPr>
          <w:b/>
          <w:i/>
          <w:sz w:val="24"/>
        </w:rPr>
        <w:t xml:space="preserve"> </w:t>
      </w:r>
      <w:r>
        <w:rPr>
          <w:sz w:val="24"/>
        </w:rPr>
        <w:t>being the Approved Budget Contract</w:t>
      </w:r>
      <w:r>
        <w:rPr>
          <w:spacing w:val="-4"/>
          <w:sz w:val="24"/>
        </w:rPr>
        <w:t xml:space="preserve"> </w:t>
      </w:r>
      <w:r>
        <w:rPr>
          <w:sz w:val="24"/>
        </w:rPr>
        <w:t>(ABC)</w:t>
      </w:r>
      <w:r>
        <w:rPr>
          <w:spacing w:val="-3"/>
          <w:sz w:val="24"/>
        </w:rPr>
        <w:t xml:space="preserve"> </w:t>
      </w:r>
      <w:r>
        <w:rPr>
          <w:sz w:val="24"/>
        </w:rPr>
        <w:t>to</w:t>
      </w:r>
      <w:r>
        <w:rPr>
          <w:spacing w:val="-3"/>
          <w:sz w:val="24"/>
        </w:rPr>
        <w:t xml:space="preserve"> </w:t>
      </w:r>
      <w:r>
        <w:rPr>
          <w:sz w:val="24"/>
        </w:rPr>
        <w:t>payments</w:t>
      </w:r>
      <w:r>
        <w:rPr>
          <w:spacing w:val="-4"/>
          <w:sz w:val="24"/>
        </w:rPr>
        <w:t xml:space="preserve"> </w:t>
      </w:r>
      <w:r>
        <w:rPr>
          <w:sz w:val="24"/>
        </w:rPr>
        <w:t>under</w:t>
      </w:r>
      <w:r>
        <w:rPr>
          <w:spacing w:val="-3"/>
          <w:sz w:val="24"/>
        </w:rPr>
        <w:t xml:space="preserve"> </w:t>
      </w:r>
      <w:r>
        <w:rPr>
          <w:sz w:val="24"/>
        </w:rPr>
        <w:t>the</w:t>
      </w:r>
      <w:r>
        <w:rPr>
          <w:spacing w:val="-3"/>
          <w:sz w:val="24"/>
        </w:rPr>
        <w:t xml:space="preserve"> </w:t>
      </w:r>
      <w:r>
        <w:rPr>
          <w:sz w:val="24"/>
        </w:rPr>
        <w:t>contract</w:t>
      </w:r>
      <w:r>
        <w:rPr>
          <w:spacing w:val="-1"/>
          <w:sz w:val="24"/>
        </w:rPr>
        <w:t xml:space="preserve"> </w:t>
      </w:r>
      <w:r>
        <w:rPr>
          <w:sz w:val="24"/>
        </w:rPr>
        <w:t xml:space="preserve">for </w:t>
      </w:r>
      <w:r>
        <w:rPr>
          <w:b/>
          <w:i/>
          <w:sz w:val="24"/>
        </w:rPr>
        <w:t>Procurement</w:t>
      </w:r>
      <w:r>
        <w:rPr>
          <w:b/>
          <w:i/>
          <w:spacing w:val="-3"/>
          <w:sz w:val="24"/>
        </w:rPr>
        <w:t xml:space="preserve"> </w:t>
      </w:r>
      <w:r>
        <w:rPr>
          <w:b/>
          <w:i/>
          <w:sz w:val="24"/>
        </w:rPr>
        <w:t>of</w:t>
      </w:r>
      <w:r>
        <w:rPr>
          <w:b/>
          <w:i/>
          <w:spacing w:val="-3"/>
          <w:sz w:val="24"/>
        </w:rPr>
        <w:t xml:space="preserve"> </w:t>
      </w:r>
      <w:r>
        <w:rPr>
          <w:b/>
          <w:i/>
          <w:sz w:val="24"/>
        </w:rPr>
        <w:t>Security</w:t>
      </w:r>
      <w:r>
        <w:rPr>
          <w:b/>
          <w:i/>
          <w:spacing w:val="-2"/>
          <w:sz w:val="24"/>
        </w:rPr>
        <w:t xml:space="preserve"> </w:t>
      </w:r>
      <w:r>
        <w:rPr>
          <w:b/>
          <w:i/>
          <w:sz w:val="24"/>
        </w:rPr>
        <w:t>Services</w:t>
      </w:r>
      <w:r>
        <w:rPr>
          <w:b/>
          <w:i/>
          <w:spacing w:val="-3"/>
          <w:sz w:val="24"/>
        </w:rPr>
        <w:t xml:space="preserve"> </w:t>
      </w:r>
      <w:r>
        <w:rPr>
          <w:b/>
          <w:i/>
          <w:sz w:val="24"/>
        </w:rPr>
        <w:t xml:space="preserve">for FY 2025 under </w:t>
      </w:r>
      <w:r w:rsidR="00D07EFF">
        <w:rPr>
          <w:b/>
          <w:i/>
          <w:sz w:val="24"/>
        </w:rPr>
        <w:t>Purchase Request</w:t>
      </w:r>
      <w:r>
        <w:rPr>
          <w:b/>
          <w:i/>
          <w:sz w:val="24"/>
        </w:rPr>
        <w:t xml:space="preserve"> No. 2024-</w:t>
      </w:r>
      <w:r w:rsidR="00D07EFF">
        <w:rPr>
          <w:b/>
          <w:i/>
          <w:sz w:val="24"/>
        </w:rPr>
        <w:t>10-139-B</w:t>
      </w:r>
      <w:r>
        <w:rPr>
          <w:sz w:val="24"/>
        </w:rPr>
        <w:t>.</w:t>
      </w:r>
      <w:r>
        <w:rPr>
          <w:spacing w:val="40"/>
          <w:sz w:val="24"/>
        </w:rPr>
        <w:t xml:space="preserve"> </w:t>
      </w:r>
      <w:r>
        <w:rPr>
          <w:sz w:val="24"/>
        </w:rPr>
        <w:t>Bids received in excess of the ABC shall be automatically rejected at bid opening.</w:t>
      </w:r>
    </w:p>
    <w:p w14:paraId="7DC46EFE" w14:textId="77777777" w:rsidR="00464185" w:rsidRDefault="00464185">
      <w:pPr>
        <w:pStyle w:val="BodyText"/>
        <w:spacing w:before="9"/>
        <w:rPr>
          <w:sz w:val="23"/>
        </w:rPr>
      </w:pPr>
    </w:p>
    <w:p w14:paraId="73E30533" w14:textId="77777777" w:rsidR="00464185" w:rsidRDefault="00923839">
      <w:pPr>
        <w:pStyle w:val="ListParagraph"/>
        <w:numPr>
          <w:ilvl w:val="0"/>
          <w:numId w:val="16"/>
        </w:numPr>
        <w:tabs>
          <w:tab w:val="left" w:pos="880"/>
        </w:tabs>
        <w:ind w:right="183"/>
        <w:jc w:val="both"/>
        <w:rPr>
          <w:sz w:val="24"/>
        </w:rPr>
      </w:pPr>
      <w:r>
        <w:rPr>
          <w:sz w:val="24"/>
        </w:rPr>
        <w:t>The</w:t>
      </w:r>
      <w:r>
        <w:rPr>
          <w:spacing w:val="-10"/>
          <w:sz w:val="24"/>
        </w:rPr>
        <w:t xml:space="preserve"> </w:t>
      </w:r>
      <w:r>
        <w:rPr>
          <w:b/>
          <w:i/>
          <w:sz w:val="24"/>
        </w:rPr>
        <w:t>Mines and Geosciences Bureau</w:t>
      </w:r>
      <w:r>
        <w:rPr>
          <w:b/>
          <w:i/>
          <w:spacing w:val="-9"/>
          <w:sz w:val="24"/>
        </w:rPr>
        <w:t xml:space="preserve"> </w:t>
      </w:r>
      <w:r>
        <w:rPr>
          <w:b/>
          <w:i/>
          <w:sz w:val="24"/>
        </w:rPr>
        <w:t>Regional</w:t>
      </w:r>
      <w:r>
        <w:rPr>
          <w:b/>
          <w:i/>
          <w:spacing w:val="-9"/>
          <w:sz w:val="24"/>
        </w:rPr>
        <w:t xml:space="preserve"> </w:t>
      </w:r>
      <w:r>
        <w:rPr>
          <w:b/>
          <w:i/>
          <w:sz w:val="24"/>
        </w:rPr>
        <w:t>Office</w:t>
      </w:r>
      <w:r>
        <w:rPr>
          <w:b/>
          <w:i/>
          <w:spacing w:val="-11"/>
          <w:sz w:val="24"/>
        </w:rPr>
        <w:t xml:space="preserve"> </w:t>
      </w:r>
      <w:r>
        <w:rPr>
          <w:b/>
          <w:i/>
          <w:sz w:val="24"/>
        </w:rPr>
        <w:t>XIII</w:t>
      </w:r>
      <w:r>
        <w:rPr>
          <w:b/>
          <w:i/>
          <w:spacing w:val="-5"/>
          <w:sz w:val="24"/>
        </w:rPr>
        <w:t xml:space="preserve"> </w:t>
      </w:r>
      <w:r>
        <w:rPr>
          <w:sz w:val="24"/>
        </w:rPr>
        <w:t>now</w:t>
      </w:r>
      <w:r>
        <w:rPr>
          <w:spacing w:val="-10"/>
          <w:sz w:val="24"/>
        </w:rPr>
        <w:t xml:space="preserve"> </w:t>
      </w:r>
      <w:r>
        <w:rPr>
          <w:sz w:val="24"/>
        </w:rPr>
        <w:t>invites</w:t>
      </w:r>
      <w:r>
        <w:rPr>
          <w:spacing w:val="-9"/>
          <w:sz w:val="24"/>
        </w:rPr>
        <w:t xml:space="preserve"> </w:t>
      </w:r>
      <w:r>
        <w:rPr>
          <w:sz w:val="24"/>
        </w:rPr>
        <w:t>bids</w:t>
      </w:r>
      <w:r>
        <w:rPr>
          <w:spacing w:val="-9"/>
          <w:sz w:val="24"/>
        </w:rPr>
        <w:t xml:space="preserve"> </w:t>
      </w:r>
      <w:r>
        <w:rPr>
          <w:sz w:val="24"/>
        </w:rPr>
        <w:t>for</w:t>
      </w:r>
      <w:r>
        <w:rPr>
          <w:spacing w:val="-11"/>
          <w:sz w:val="24"/>
        </w:rPr>
        <w:t xml:space="preserve"> </w:t>
      </w:r>
      <w:r>
        <w:rPr>
          <w:sz w:val="24"/>
        </w:rPr>
        <w:t xml:space="preserve">the </w:t>
      </w:r>
      <w:r>
        <w:rPr>
          <w:b/>
          <w:i/>
          <w:sz w:val="24"/>
        </w:rPr>
        <w:t>procurement of Four (4) Security Guards for assignment in the Regional Office at</w:t>
      </w:r>
      <w:r>
        <w:rPr>
          <w:b/>
          <w:i/>
          <w:spacing w:val="40"/>
          <w:sz w:val="24"/>
        </w:rPr>
        <w:t xml:space="preserve"> </w:t>
      </w:r>
      <w:r>
        <w:rPr>
          <w:b/>
          <w:i/>
          <w:sz w:val="24"/>
        </w:rPr>
        <w:t>Km. 2, National Highway, Barangay Luna, Surigao City.</w:t>
      </w:r>
      <w:r>
        <w:rPr>
          <w:b/>
          <w:i/>
          <w:spacing w:val="37"/>
          <w:sz w:val="24"/>
        </w:rPr>
        <w:t xml:space="preserve"> </w:t>
      </w:r>
      <w:r>
        <w:rPr>
          <w:sz w:val="24"/>
        </w:rPr>
        <w:t>Delivery</w:t>
      </w:r>
      <w:r>
        <w:rPr>
          <w:spacing w:val="-10"/>
          <w:sz w:val="24"/>
        </w:rPr>
        <w:t xml:space="preserve"> </w:t>
      </w:r>
      <w:r>
        <w:rPr>
          <w:sz w:val="24"/>
        </w:rPr>
        <w:t>of</w:t>
      </w:r>
      <w:r>
        <w:rPr>
          <w:spacing w:val="-3"/>
          <w:sz w:val="24"/>
        </w:rPr>
        <w:t xml:space="preserve"> </w:t>
      </w:r>
      <w:r>
        <w:rPr>
          <w:sz w:val="24"/>
        </w:rPr>
        <w:t>Services</w:t>
      </w:r>
      <w:r>
        <w:rPr>
          <w:spacing w:val="-4"/>
          <w:sz w:val="24"/>
        </w:rPr>
        <w:t xml:space="preserve"> </w:t>
      </w:r>
      <w:r>
        <w:rPr>
          <w:sz w:val="24"/>
        </w:rPr>
        <w:t>is</w:t>
      </w:r>
      <w:r>
        <w:rPr>
          <w:spacing w:val="-3"/>
          <w:sz w:val="24"/>
        </w:rPr>
        <w:t xml:space="preserve"> </w:t>
      </w:r>
      <w:r>
        <w:rPr>
          <w:sz w:val="24"/>
        </w:rPr>
        <w:t xml:space="preserve">required </w:t>
      </w:r>
      <w:r>
        <w:rPr>
          <w:b/>
          <w:i/>
          <w:sz w:val="24"/>
        </w:rPr>
        <w:t>for</w:t>
      </w:r>
      <w:r>
        <w:rPr>
          <w:b/>
          <w:i/>
          <w:spacing w:val="-3"/>
          <w:sz w:val="24"/>
        </w:rPr>
        <w:t xml:space="preserve"> </w:t>
      </w:r>
      <w:r>
        <w:rPr>
          <w:b/>
          <w:i/>
          <w:sz w:val="24"/>
        </w:rPr>
        <w:t>a</w:t>
      </w:r>
      <w:r>
        <w:rPr>
          <w:b/>
          <w:i/>
          <w:spacing w:val="-3"/>
          <w:sz w:val="24"/>
        </w:rPr>
        <w:t xml:space="preserve"> </w:t>
      </w:r>
      <w:r>
        <w:rPr>
          <w:b/>
          <w:i/>
          <w:sz w:val="24"/>
        </w:rPr>
        <w:t>period of One (1) Year beginning January 1, 2025 to December 31, 2025</w:t>
      </w:r>
      <w:r>
        <w:rPr>
          <w:sz w:val="24"/>
        </w:rPr>
        <w:t>. Bidders should have completed,</w:t>
      </w:r>
      <w:r>
        <w:rPr>
          <w:spacing w:val="-14"/>
          <w:sz w:val="24"/>
        </w:rPr>
        <w:t xml:space="preserve"> </w:t>
      </w:r>
      <w:r>
        <w:rPr>
          <w:sz w:val="24"/>
        </w:rPr>
        <w:t>within</w:t>
      </w:r>
      <w:r>
        <w:rPr>
          <w:spacing w:val="-10"/>
          <w:sz w:val="24"/>
        </w:rPr>
        <w:t xml:space="preserve"> </w:t>
      </w:r>
      <w:r w:rsidR="004F6E2F">
        <w:rPr>
          <w:b/>
          <w:i/>
          <w:sz w:val="24"/>
        </w:rPr>
        <w:t>One</w:t>
      </w:r>
      <w:r>
        <w:rPr>
          <w:b/>
          <w:i/>
          <w:spacing w:val="-11"/>
          <w:sz w:val="24"/>
        </w:rPr>
        <w:t xml:space="preserve"> </w:t>
      </w:r>
      <w:r>
        <w:rPr>
          <w:b/>
          <w:i/>
          <w:sz w:val="24"/>
        </w:rPr>
        <w:t>(</w:t>
      </w:r>
      <w:r w:rsidR="004F6E2F">
        <w:rPr>
          <w:b/>
          <w:i/>
          <w:sz w:val="24"/>
        </w:rPr>
        <w:t>1</w:t>
      </w:r>
      <w:r>
        <w:rPr>
          <w:b/>
          <w:i/>
          <w:sz w:val="24"/>
        </w:rPr>
        <w:t>)</w:t>
      </w:r>
      <w:r>
        <w:rPr>
          <w:b/>
          <w:i/>
          <w:spacing w:val="-14"/>
          <w:sz w:val="24"/>
        </w:rPr>
        <w:t xml:space="preserve"> </w:t>
      </w:r>
      <w:r>
        <w:rPr>
          <w:b/>
          <w:i/>
          <w:sz w:val="24"/>
        </w:rPr>
        <w:t>year</w:t>
      </w:r>
      <w:r w:rsidR="004F6E2F">
        <w:rPr>
          <w:b/>
          <w:i/>
          <w:sz w:val="24"/>
        </w:rPr>
        <w:t xml:space="preserve"> </w:t>
      </w:r>
      <w:r>
        <w:rPr>
          <w:sz w:val="24"/>
        </w:rPr>
        <w:t>from</w:t>
      </w:r>
      <w:r>
        <w:rPr>
          <w:spacing w:val="-11"/>
          <w:sz w:val="24"/>
        </w:rPr>
        <w:t xml:space="preserve"> </w:t>
      </w:r>
      <w:r>
        <w:rPr>
          <w:sz w:val="24"/>
        </w:rPr>
        <w:t>the</w:t>
      </w:r>
      <w:r>
        <w:rPr>
          <w:spacing w:val="-14"/>
          <w:sz w:val="24"/>
        </w:rPr>
        <w:t xml:space="preserve"> </w:t>
      </w:r>
      <w:r>
        <w:rPr>
          <w:sz w:val="24"/>
        </w:rPr>
        <w:t>date</w:t>
      </w:r>
      <w:r>
        <w:rPr>
          <w:spacing w:val="-14"/>
          <w:sz w:val="24"/>
        </w:rPr>
        <w:t xml:space="preserve"> </w:t>
      </w:r>
      <w:r>
        <w:rPr>
          <w:sz w:val="24"/>
        </w:rPr>
        <w:t>of</w:t>
      </w:r>
      <w:r>
        <w:rPr>
          <w:spacing w:val="-14"/>
          <w:sz w:val="24"/>
        </w:rPr>
        <w:t xml:space="preserve"> </w:t>
      </w:r>
      <w:r>
        <w:rPr>
          <w:sz w:val="24"/>
        </w:rPr>
        <w:t>submission</w:t>
      </w:r>
      <w:r>
        <w:rPr>
          <w:spacing w:val="-13"/>
          <w:sz w:val="24"/>
        </w:rPr>
        <w:t xml:space="preserve"> </w:t>
      </w:r>
      <w:r>
        <w:rPr>
          <w:sz w:val="24"/>
        </w:rPr>
        <w:t>and</w:t>
      </w:r>
      <w:r>
        <w:rPr>
          <w:spacing w:val="-13"/>
          <w:sz w:val="24"/>
        </w:rPr>
        <w:t xml:space="preserve"> </w:t>
      </w:r>
      <w:r>
        <w:rPr>
          <w:sz w:val="24"/>
        </w:rPr>
        <w:t>receipt</w:t>
      </w:r>
      <w:r>
        <w:rPr>
          <w:spacing w:val="-13"/>
          <w:sz w:val="24"/>
        </w:rPr>
        <w:t xml:space="preserve"> </w:t>
      </w:r>
      <w:r>
        <w:rPr>
          <w:sz w:val="24"/>
        </w:rPr>
        <w:t>of</w:t>
      </w:r>
      <w:r>
        <w:rPr>
          <w:spacing w:val="-10"/>
          <w:sz w:val="24"/>
        </w:rPr>
        <w:t xml:space="preserve"> </w:t>
      </w:r>
      <w:r>
        <w:rPr>
          <w:sz w:val="24"/>
        </w:rPr>
        <w:t>bids,</w:t>
      </w:r>
      <w:r>
        <w:rPr>
          <w:spacing w:val="-13"/>
          <w:sz w:val="24"/>
        </w:rPr>
        <w:t xml:space="preserve"> </w:t>
      </w:r>
      <w:r>
        <w:rPr>
          <w:sz w:val="24"/>
        </w:rPr>
        <w:t>a</w:t>
      </w:r>
      <w:r>
        <w:rPr>
          <w:spacing w:val="-15"/>
          <w:sz w:val="24"/>
        </w:rPr>
        <w:t xml:space="preserve"> </w:t>
      </w:r>
      <w:r>
        <w:rPr>
          <w:sz w:val="24"/>
        </w:rPr>
        <w:t>contract similar to the Project.</w:t>
      </w:r>
      <w:r>
        <w:rPr>
          <w:spacing w:val="40"/>
          <w:sz w:val="24"/>
        </w:rPr>
        <w:t xml:space="preserve"> </w:t>
      </w:r>
      <w:r>
        <w:rPr>
          <w:sz w:val="24"/>
        </w:rPr>
        <w:t>The description of an eligible bidder is contained in the Bidding Documents, particularly, in Section II (Instructions to Bidders).</w:t>
      </w:r>
    </w:p>
    <w:p w14:paraId="674B6A57" w14:textId="77777777" w:rsidR="00464185" w:rsidRDefault="00464185">
      <w:pPr>
        <w:pStyle w:val="BodyText"/>
      </w:pPr>
    </w:p>
    <w:p w14:paraId="533B6C56" w14:textId="77777777" w:rsidR="00464185" w:rsidRDefault="00923839">
      <w:pPr>
        <w:pStyle w:val="ListParagraph"/>
        <w:numPr>
          <w:ilvl w:val="0"/>
          <w:numId w:val="16"/>
        </w:numPr>
        <w:tabs>
          <w:tab w:val="left" w:pos="880"/>
        </w:tabs>
        <w:spacing w:before="1"/>
        <w:ind w:right="193"/>
        <w:jc w:val="both"/>
        <w:rPr>
          <w:sz w:val="24"/>
        </w:rPr>
      </w:pPr>
      <w:r>
        <w:rPr>
          <w:sz w:val="24"/>
        </w:rPr>
        <w:t>Bidding will be conducted through open competitive bidding procedures using a non- discretionary</w:t>
      </w:r>
      <w:r>
        <w:rPr>
          <w:spacing w:val="-14"/>
          <w:sz w:val="24"/>
        </w:rPr>
        <w:t xml:space="preserve"> </w:t>
      </w:r>
      <w:r>
        <w:rPr>
          <w:sz w:val="24"/>
        </w:rPr>
        <w:t>“</w:t>
      </w:r>
      <w:r>
        <w:rPr>
          <w:i/>
          <w:sz w:val="24"/>
        </w:rPr>
        <w:t>pass/fail</w:t>
      </w:r>
      <w:r>
        <w:rPr>
          <w:sz w:val="24"/>
        </w:rPr>
        <w:t>”</w:t>
      </w:r>
      <w:r>
        <w:rPr>
          <w:spacing w:val="-13"/>
          <w:sz w:val="24"/>
        </w:rPr>
        <w:t xml:space="preserve"> </w:t>
      </w:r>
      <w:r>
        <w:rPr>
          <w:sz w:val="24"/>
        </w:rPr>
        <w:t>criterion</w:t>
      </w:r>
      <w:r>
        <w:rPr>
          <w:spacing w:val="-13"/>
          <w:sz w:val="24"/>
        </w:rPr>
        <w:t xml:space="preserve"> </w:t>
      </w:r>
      <w:r>
        <w:rPr>
          <w:sz w:val="24"/>
        </w:rPr>
        <w:t>as</w:t>
      </w:r>
      <w:r>
        <w:rPr>
          <w:spacing w:val="-11"/>
          <w:sz w:val="24"/>
        </w:rPr>
        <w:t xml:space="preserve"> </w:t>
      </w:r>
      <w:r>
        <w:rPr>
          <w:sz w:val="24"/>
        </w:rPr>
        <w:t>specified</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2016</w:t>
      </w:r>
      <w:r>
        <w:rPr>
          <w:spacing w:val="-13"/>
          <w:sz w:val="24"/>
        </w:rPr>
        <w:t xml:space="preserve"> </w:t>
      </w:r>
      <w:r>
        <w:rPr>
          <w:sz w:val="24"/>
        </w:rPr>
        <w:t>revised</w:t>
      </w:r>
      <w:r>
        <w:rPr>
          <w:spacing w:val="-11"/>
          <w:sz w:val="24"/>
        </w:rPr>
        <w:t xml:space="preserve"> </w:t>
      </w:r>
      <w:r>
        <w:rPr>
          <w:sz w:val="24"/>
        </w:rPr>
        <w:t>Implementing</w:t>
      </w:r>
      <w:r>
        <w:rPr>
          <w:spacing w:val="-14"/>
          <w:sz w:val="24"/>
        </w:rPr>
        <w:t xml:space="preserve"> </w:t>
      </w:r>
      <w:r>
        <w:rPr>
          <w:sz w:val="24"/>
        </w:rPr>
        <w:t>Rules</w:t>
      </w:r>
      <w:r>
        <w:rPr>
          <w:spacing w:val="-13"/>
          <w:sz w:val="24"/>
        </w:rPr>
        <w:t xml:space="preserve"> </w:t>
      </w:r>
      <w:r>
        <w:rPr>
          <w:sz w:val="24"/>
        </w:rPr>
        <w:t>and Regulations (IRR) of Republic Act (RA) No. 9184.</w:t>
      </w:r>
    </w:p>
    <w:p w14:paraId="29B80C31" w14:textId="77777777" w:rsidR="00464185" w:rsidRDefault="00464185">
      <w:pPr>
        <w:pStyle w:val="BodyText"/>
      </w:pPr>
    </w:p>
    <w:p w14:paraId="14B86B53" w14:textId="77777777" w:rsidR="00464185" w:rsidRDefault="00923839">
      <w:pPr>
        <w:pStyle w:val="BodyText"/>
        <w:ind w:left="880" w:right="196"/>
        <w:jc w:val="both"/>
      </w:pPr>
      <w:r>
        <w:t>Bidding</w:t>
      </w:r>
      <w:r>
        <w:rPr>
          <w:spacing w:val="-15"/>
        </w:rPr>
        <w:t xml:space="preserve"> </w:t>
      </w:r>
      <w:r>
        <w:t>is</w:t>
      </w:r>
      <w:r>
        <w:rPr>
          <w:spacing w:val="-15"/>
        </w:rPr>
        <w:t xml:space="preserve"> </w:t>
      </w:r>
      <w:r>
        <w:t>restricted</w:t>
      </w:r>
      <w:r>
        <w:rPr>
          <w:spacing w:val="-15"/>
        </w:rPr>
        <w:t xml:space="preserve"> </w:t>
      </w:r>
      <w:r>
        <w:t>to</w:t>
      </w:r>
      <w:r>
        <w:rPr>
          <w:spacing w:val="-15"/>
        </w:rPr>
        <w:t xml:space="preserve"> </w:t>
      </w:r>
      <w:r>
        <w:t>Filipino</w:t>
      </w:r>
      <w:r>
        <w:rPr>
          <w:spacing w:val="-15"/>
        </w:rPr>
        <w:t xml:space="preserve"> </w:t>
      </w:r>
      <w:r>
        <w:t>citizens/sole</w:t>
      </w:r>
      <w:r>
        <w:rPr>
          <w:spacing w:val="-15"/>
        </w:rPr>
        <w:t xml:space="preserve"> </w:t>
      </w:r>
      <w:r>
        <w:t>proprietorships,</w:t>
      </w:r>
      <w:r>
        <w:rPr>
          <w:spacing w:val="-15"/>
        </w:rPr>
        <w:t xml:space="preserve"> </w:t>
      </w:r>
      <w:r>
        <w:t>partnerships,</w:t>
      </w:r>
      <w:r>
        <w:rPr>
          <w:spacing w:val="-15"/>
        </w:rPr>
        <w:t xml:space="preserve"> </w:t>
      </w:r>
      <w:r>
        <w:t>or</w:t>
      </w:r>
      <w:r>
        <w:rPr>
          <w:spacing w:val="-15"/>
        </w:rPr>
        <w:t xml:space="preserve"> </w:t>
      </w:r>
      <w:r>
        <w:t>organizations with</w:t>
      </w:r>
      <w:r>
        <w:rPr>
          <w:spacing w:val="-5"/>
        </w:rPr>
        <w:t xml:space="preserve"> </w:t>
      </w:r>
      <w:r>
        <w:t>at</w:t>
      </w:r>
      <w:r>
        <w:rPr>
          <w:spacing w:val="-5"/>
        </w:rPr>
        <w:t xml:space="preserve"> </w:t>
      </w:r>
      <w:r>
        <w:t>least</w:t>
      </w:r>
      <w:r>
        <w:rPr>
          <w:spacing w:val="-5"/>
        </w:rPr>
        <w:t xml:space="preserve"> </w:t>
      </w:r>
      <w:r>
        <w:t>sixty</w:t>
      </w:r>
      <w:r>
        <w:rPr>
          <w:spacing w:val="-12"/>
        </w:rPr>
        <w:t xml:space="preserve"> </w:t>
      </w:r>
      <w:r>
        <w:t>percent</w:t>
      </w:r>
      <w:r>
        <w:rPr>
          <w:spacing w:val="-3"/>
        </w:rPr>
        <w:t xml:space="preserve"> </w:t>
      </w:r>
      <w:r>
        <w:t>(60%)</w:t>
      </w:r>
      <w:r>
        <w:rPr>
          <w:spacing w:val="-6"/>
        </w:rPr>
        <w:t xml:space="preserve"> </w:t>
      </w:r>
      <w:r>
        <w:t>interest</w:t>
      </w:r>
      <w:r>
        <w:rPr>
          <w:spacing w:val="-5"/>
        </w:rPr>
        <w:t xml:space="preserve"> </w:t>
      </w:r>
      <w:r>
        <w:t>or</w:t>
      </w:r>
      <w:r>
        <w:rPr>
          <w:spacing w:val="-6"/>
        </w:rPr>
        <w:t xml:space="preserve"> </w:t>
      </w:r>
      <w:r>
        <w:t>outstanding</w:t>
      </w:r>
      <w:r>
        <w:rPr>
          <w:spacing w:val="-7"/>
        </w:rPr>
        <w:t xml:space="preserve"> </w:t>
      </w:r>
      <w:r>
        <w:t>capital</w:t>
      </w:r>
      <w:r>
        <w:rPr>
          <w:spacing w:val="-5"/>
        </w:rPr>
        <w:t xml:space="preserve"> </w:t>
      </w:r>
      <w:r>
        <w:t>stock</w:t>
      </w:r>
      <w:r>
        <w:rPr>
          <w:spacing w:val="-5"/>
        </w:rPr>
        <w:t xml:space="preserve"> </w:t>
      </w:r>
      <w:r>
        <w:t>belonging</w:t>
      </w:r>
      <w:r>
        <w:rPr>
          <w:spacing w:val="-7"/>
        </w:rPr>
        <w:t xml:space="preserve"> </w:t>
      </w:r>
      <w:r>
        <w:t>to</w:t>
      </w:r>
      <w:r>
        <w:rPr>
          <w:spacing w:val="-5"/>
        </w:rPr>
        <w:t xml:space="preserve"> </w:t>
      </w:r>
      <w:r>
        <w:t>citizens of the Philippines, and to citizens or organizations of a country</w:t>
      </w:r>
      <w:r>
        <w:rPr>
          <w:spacing w:val="-3"/>
        </w:rPr>
        <w:t xml:space="preserve"> </w:t>
      </w:r>
      <w:r>
        <w:t>the laws or regulations of which grant similar rights or privileges to Filipino citizens, pursuant to RA No. 5183.</w:t>
      </w:r>
    </w:p>
    <w:p w14:paraId="01FA197C" w14:textId="77777777" w:rsidR="00464185" w:rsidRDefault="00464185">
      <w:pPr>
        <w:pStyle w:val="BodyText"/>
        <w:rPr>
          <w:sz w:val="26"/>
        </w:rPr>
      </w:pPr>
    </w:p>
    <w:p w14:paraId="72B064B7" w14:textId="77777777" w:rsidR="00464185" w:rsidRDefault="00464185">
      <w:pPr>
        <w:pStyle w:val="BodyText"/>
        <w:rPr>
          <w:sz w:val="22"/>
        </w:rPr>
      </w:pPr>
    </w:p>
    <w:p w14:paraId="7414A2F0" w14:textId="77777777" w:rsidR="00464185" w:rsidRDefault="00923839">
      <w:pPr>
        <w:pStyle w:val="ListParagraph"/>
        <w:numPr>
          <w:ilvl w:val="0"/>
          <w:numId w:val="16"/>
        </w:numPr>
        <w:tabs>
          <w:tab w:val="left" w:pos="880"/>
        </w:tabs>
        <w:ind w:right="184"/>
        <w:jc w:val="both"/>
        <w:rPr>
          <w:sz w:val="24"/>
        </w:rPr>
      </w:pPr>
      <w:r>
        <w:rPr>
          <w:sz w:val="24"/>
        </w:rPr>
        <w:t xml:space="preserve">Prospective Bidders may obtain further information from the </w:t>
      </w:r>
      <w:r>
        <w:rPr>
          <w:b/>
          <w:i/>
          <w:sz w:val="24"/>
        </w:rPr>
        <w:t xml:space="preserve">Mines and Geosciences Bureau – Regional Office XIII </w:t>
      </w:r>
      <w:r>
        <w:rPr>
          <w:sz w:val="24"/>
        </w:rPr>
        <w:t xml:space="preserve">and inspect the Bidding Documents at the address given below during </w:t>
      </w:r>
      <w:r>
        <w:rPr>
          <w:b/>
          <w:i/>
          <w:sz w:val="24"/>
        </w:rPr>
        <w:t>9:00AM to 4:00PM</w:t>
      </w:r>
      <w:r>
        <w:rPr>
          <w:sz w:val="24"/>
        </w:rPr>
        <w:t>.</w:t>
      </w:r>
    </w:p>
    <w:p w14:paraId="56BBB5AA" w14:textId="77777777" w:rsidR="00464185" w:rsidRDefault="00464185">
      <w:pPr>
        <w:pStyle w:val="BodyText"/>
      </w:pPr>
    </w:p>
    <w:p w14:paraId="7A352AEC" w14:textId="77777777" w:rsidR="00464185" w:rsidRDefault="00923839">
      <w:pPr>
        <w:pStyle w:val="ListParagraph"/>
        <w:numPr>
          <w:ilvl w:val="0"/>
          <w:numId w:val="16"/>
        </w:numPr>
        <w:tabs>
          <w:tab w:val="left" w:pos="971"/>
        </w:tabs>
        <w:ind w:left="971" w:right="184"/>
        <w:jc w:val="both"/>
        <w:rPr>
          <w:sz w:val="24"/>
        </w:rPr>
      </w:pPr>
      <w:r>
        <w:rPr>
          <w:sz w:val="24"/>
        </w:rPr>
        <w:t xml:space="preserve">A complete set of Bidding Documents may be acquired by the interested Bidders on </w:t>
      </w:r>
      <w:r>
        <w:rPr>
          <w:b/>
          <w:i/>
          <w:sz w:val="24"/>
        </w:rPr>
        <w:t>November</w:t>
      </w:r>
      <w:r>
        <w:rPr>
          <w:b/>
          <w:i/>
          <w:spacing w:val="-2"/>
          <w:sz w:val="24"/>
        </w:rPr>
        <w:t xml:space="preserve"> </w:t>
      </w:r>
      <w:r w:rsidR="004F6E2F">
        <w:rPr>
          <w:b/>
          <w:i/>
          <w:sz w:val="24"/>
        </w:rPr>
        <w:t>5</w:t>
      </w:r>
      <w:r>
        <w:rPr>
          <w:b/>
          <w:i/>
          <w:sz w:val="24"/>
        </w:rPr>
        <w:t>,</w:t>
      </w:r>
      <w:r>
        <w:rPr>
          <w:b/>
          <w:i/>
          <w:spacing w:val="-2"/>
          <w:sz w:val="24"/>
        </w:rPr>
        <w:t xml:space="preserve"> </w:t>
      </w:r>
      <w:r>
        <w:rPr>
          <w:b/>
          <w:i/>
          <w:sz w:val="24"/>
        </w:rPr>
        <w:t>202</w:t>
      </w:r>
      <w:r w:rsidR="00D07EFF">
        <w:rPr>
          <w:b/>
          <w:i/>
          <w:sz w:val="24"/>
        </w:rPr>
        <w:t>4</w:t>
      </w:r>
      <w:r>
        <w:rPr>
          <w:b/>
          <w:i/>
          <w:spacing w:val="-1"/>
          <w:sz w:val="24"/>
        </w:rPr>
        <w:t xml:space="preserve"> </w:t>
      </w:r>
      <w:r>
        <w:rPr>
          <w:b/>
          <w:i/>
          <w:sz w:val="24"/>
        </w:rPr>
        <w:t>until</w:t>
      </w:r>
      <w:r>
        <w:rPr>
          <w:b/>
          <w:i/>
          <w:spacing w:val="-7"/>
          <w:sz w:val="24"/>
        </w:rPr>
        <w:t xml:space="preserve"> </w:t>
      </w:r>
      <w:r>
        <w:rPr>
          <w:b/>
          <w:i/>
          <w:sz w:val="24"/>
        </w:rPr>
        <w:t>November</w:t>
      </w:r>
      <w:r>
        <w:rPr>
          <w:b/>
          <w:i/>
          <w:spacing w:val="-2"/>
          <w:sz w:val="24"/>
        </w:rPr>
        <w:t xml:space="preserve"> </w:t>
      </w:r>
      <w:r w:rsidR="004F6E2F">
        <w:rPr>
          <w:b/>
          <w:i/>
          <w:sz w:val="24"/>
        </w:rPr>
        <w:t>15</w:t>
      </w:r>
      <w:r>
        <w:rPr>
          <w:b/>
          <w:i/>
          <w:sz w:val="24"/>
        </w:rPr>
        <w:t>,</w:t>
      </w:r>
      <w:r>
        <w:rPr>
          <w:b/>
          <w:i/>
          <w:spacing w:val="-2"/>
          <w:sz w:val="24"/>
        </w:rPr>
        <w:t xml:space="preserve"> </w:t>
      </w:r>
      <w:r>
        <w:rPr>
          <w:b/>
          <w:i/>
          <w:sz w:val="24"/>
        </w:rPr>
        <w:t>2024</w:t>
      </w:r>
      <w:r>
        <w:rPr>
          <w:b/>
          <w:i/>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given</w:t>
      </w:r>
      <w:r>
        <w:rPr>
          <w:spacing w:val="-2"/>
          <w:sz w:val="24"/>
        </w:rPr>
        <w:t xml:space="preserve"> </w:t>
      </w:r>
      <w:r>
        <w:rPr>
          <w:sz w:val="24"/>
        </w:rPr>
        <w:t>address</w:t>
      </w:r>
      <w:r>
        <w:rPr>
          <w:spacing w:val="-3"/>
          <w:sz w:val="24"/>
        </w:rPr>
        <w:t xml:space="preserve"> </w:t>
      </w:r>
      <w:r>
        <w:rPr>
          <w:sz w:val="24"/>
        </w:rPr>
        <w:t>and</w:t>
      </w:r>
      <w:r>
        <w:rPr>
          <w:spacing w:val="-2"/>
          <w:sz w:val="24"/>
        </w:rPr>
        <w:t xml:space="preserve"> </w:t>
      </w:r>
      <w:r>
        <w:rPr>
          <w:sz w:val="24"/>
        </w:rPr>
        <w:t>website(s)</w:t>
      </w:r>
      <w:r>
        <w:rPr>
          <w:spacing w:val="-4"/>
          <w:sz w:val="24"/>
        </w:rPr>
        <w:t xml:space="preserve"> </w:t>
      </w:r>
      <w:r>
        <w:rPr>
          <w:sz w:val="24"/>
        </w:rPr>
        <w:t xml:space="preserve">below </w:t>
      </w:r>
      <w:r>
        <w:rPr>
          <w:b/>
          <w:i/>
          <w:sz w:val="24"/>
        </w:rPr>
        <w:t xml:space="preserve">in the amount of Five Thousand Pesos (P 5,000.00). </w:t>
      </w:r>
      <w:r>
        <w:rPr>
          <w:sz w:val="24"/>
        </w:rPr>
        <w:t>Payments for bid documents may be</w:t>
      </w:r>
      <w:r>
        <w:rPr>
          <w:spacing w:val="-10"/>
          <w:sz w:val="24"/>
        </w:rPr>
        <w:t xml:space="preserve"> </w:t>
      </w:r>
      <w:r>
        <w:rPr>
          <w:sz w:val="24"/>
        </w:rPr>
        <w:t>made</w:t>
      </w:r>
      <w:r>
        <w:rPr>
          <w:spacing w:val="-10"/>
          <w:sz w:val="24"/>
        </w:rPr>
        <w:t xml:space="preserve"> </w:t>
      </w:r>
      <w:r>
        <w:rPr>
          <w:sz w:val="24"/>
        </w:rPr>
        <w:t>on</w:t>
      </w:r>
      <w:r>
        <w:rPr>
          <w:spacing w:val="-9"/>
          <w:sz w:val="24"/>
        </w:rPr>
        <w:t xml:space="preserve"> </w:t>
      </w:r>
      <w:r>
        <w:rPr>
          <w:sz w:val="24"/>
        </w:rPr>
        <w:t>the</w:t>
      </w:r>
      <w:r>
        <w:rPr>
          <w:spacing w:val="-10"/>
          <w:sz w:val="24"/>
        </w:rPr>
        <w:t xml:space="preserve"> </w:t>
      </w:r>
      <w:r>
        <w:rPr>
          <w:sz w:val="24"/>
        </w:rPr>
        <w:t>day</w:t>
      </w:r>
      <w:r>
        <w:rPr>
          <w:spacing w:val="-13"/>
          <w:sz w:val="24"/>
        </w:rPr>
        <w:t xml:space="preserve"> </w:t>
      </w:r>
      <w:r>
        <w:rPr>
          <w:sz w:val="24"/>
        </w:rPr>
        <w:t>of</w:t>
      </w:r>
      <w:r>
        <w:rPr>
          <w:spacing w:val="-9"/>
          <w:sz w:val="24"/>
        </w:rPr>
        <w:t xml:space="preserve"> </w:t>
      </w:r>
      <w:r>
        <w:rPr>
          <w:sz w:val="24"/>
        </w:rPr>
        <w:t>the</w:t>
      </w:r>
      <w:r>
        <w:rPr>
          <w:spacing w:val="-7"/>
          <w:sz w:val="24"/>
        </w:rPr>
        <w:t xml:space="preserve"> </w:t>
      </w:r>
      <w:r>
        <w:rPr>
          <w:sz w:val="24"/>
        </w:rPr>
        <w:t>submission</w:t>
      </w:r>
      <w:r>
        <w:rPr>
          <w:spacing w:val="-8"/>
          <w:sz w:val="24"/>
        </w:rPr>
        <w:t xml:space="preserve"> </w:t>
      </w:r>
      <w:r>
        <w:rPr>
          <w:sz w:val="24"/>
        </w:rPr>
        <w:t>of</w:t>
      </w:r>
      <w:r>
        <w:rPr>
          <w:spacing w:val="-9"/>
          <w:sz w:val="24"/>
        </w:rPr>
        <w:t xml:space="preserve"> </w:t>
      </w:r>
      <w:r>
        <w:rPr>
          <w:sz w:val="24"/>
        </w:rPr>
        <w:t>bids</w:t>
      </w:r>
      <w:r>
        <w:rPr>
          <w:spacing w:val="-8"/>
          <w:sz w:val="24"/>
        </w:rPr>
        <w:t xml:space="preserve"> </w:t>
      </w:r>
      <w:r>
        <w:rPr>
          <w:sz w:val="24"/>
        </w:rPr>
        <w:t>or</w:t>
      </w:r>
      <w:r>
        <w:rPr>
          <w:spacing w:val="-9"/>
          <w:sz w:val="24"/>
        </w:rPr>
        <w:t xml:space="preserve"> </w:t>
      </w:r>
      <w:r>
        <w:rPr>
          <w:sz w:val="24"/>
        </w:rPr>
        <w:t>from</w:t>
      </w:r>
      <w:r>
        <w:rPr>
          <w:spacing w:val="-8"/>
          <w:sz w:val="24"/>
        </w:rPr>
        <w:t xml:space="preserve"> </w:t>
      </w:r>
      <w:r>
        <w:rPr>
          <w:sz w:val="24"/>
        </w:rPr>
        <w:t>Monday</w:t>
      </w:r>
      <w:r>
        <w:rPr>
          <w:spacing w:val="-13"/>
          <w:sz w:val="24"/>
        </w:rPr>
        <w:t xml:space="preserve"> </w:t>
      </w:r>
      <w:r>
        <w:rPr>
          <w:sz w:val="24"/>
        </w:rPr>
        <w:t>to</w:t>
      </w:r>
      <w:r>
        <w:rPr>
          <w:spacing w:val="-6"/>
          <w:sz w:val="24"/>
        </w:rPr>
        <w:t xml:space="preserve"> </w:t>
      </w:r>
      <w:r>
        <w:rPr>
          <w:sz w:val="24"/>
        </w:rPr>
        <w:t>Friday,</w:t>
      </w:r>
      <w:r>
        <w:rPr>
          <w:spacing w:val="-7"/>
          <w:sz w:val="24"/>
        </w:rPr>
        <w:t xml:space="preserve"> </w:t>
      </w:r>
      <w:r>
        <w:rPr>
          <w:sz w:val="24"/>
        </w:rPr>
        <w:t>9:00</w:t>
      </w:r>
      <w:r>
        <w:rPr>
          <w:spacing w:val="-8"/>
          <w:sz w:val="24"/>
        </w:rPr>
        <w:t xml:space="preserve"> </w:t>
      </w:r>
      <w:r>
        <w:rPr>
          <w:sz w:val="24"/>
        </w:rPr>
        <w:t>AM</w:t>
      </w:r>
      <w:r>
        <w:rPr>
          <w:spacing w:val="-9"/>
          <w:sz w:val="24"/>
        </w:rPr>
        <w:t xml:space="preserve"> </w:t>
      </w:r>
      <w:r>
        <w:rPr>
          <w:sz w:val="24"/>
        </w:rPr>
        <w:t>to</w:t>
      </w:r>
      <w:r>
        <w:rPr>
          <w:spacing w:val="-8"/>
          <w:sz w:val="24"/>
        </w:rPr>
        <w:t xml:space="preserve"> </w:t>
      </w:r>
      <w:r>
        <w:rPr>
          <w:sz w:val="24"/>
        </w:rPr>
        <w:t>4:00 PM</w:t>
      </w:r>
      <w:r>
        <w:rPr>
          <w:spacing w:val="-12"/>
          <w:sz w:val="24"/>
        </w:rPr>
        <w:t xml:space="preserve"> </w:t>
      </w:r>
      <w:r>
        <w:rPr>
          <w:sz w:val="24"/>
        </w:rPr>
        <w:t>at</w:t>
      </w:r>
      <w:r>
        <w:rPr>
          <w:spacing w:val="-10"/>
          <w:sz w:val="24"/>
        </w:rPr>
        <w:t xml:space="preserve"> </w:t>
      </w:r>
      <w:r w:rsidR="00D07EFF">
        <w:rPr>
          <w:sz w:val="24"/>
        </w:rPr>
        <w:t>MGB</w:t>
      </w:r>
      <w:r>
        <w:rPr>
          <w:spacing w:val="-10"/>
          <w:sz w:val="24"/>
        </w:rPr>
        <w:t xml:space="preserve"> </w:t>
      </w:r>
      <w:r>
        <w:rPr>
          <w:sz w:val="24"/>
        </w:rPr>
        <w:t>RO</w:t>
      </w:r>
      <w:r w:rsidR="00D07EFF">
        <w:rPr>
          <w:sz w:val="24"/>
        </w:rPr>
        <w:t>XIII Office</w:t>
      </w:r>
      <w:r>
        <w:rPr>
          <w:sz w:val="24"/>
        </w:rPr>
        <w:t>.</w:t>
      </w:r>
      <w:r>
        <w:rPr>
          <w:spacing w:val="-11"/>
          <w:sz w:val="24"/>
        </w:rPr>
        <w:t xml:space="preserve"> </w:t>
      </w:r>
      <w:r>
        <w:rPr>
          <w:sz w:val="24"/>
        </w:rPr>
        <w:t>Submission</w:t>
      </w:r>
      <w:r>
        <w:rPr>
          <w:spacing w:val="-11"/>
          <w:sz w:val="24"/>
        </w:rPr>
        <w:t xml:space="preserve"> </w:t>
      </w:r>
      <w:r>
        <w:rPr>
          <w:sz w:val="24"/>
        </w:rPr>
        <w:t>from</w:t>
      </w:r>
      <w:r>
        <w:rPr>
          <w:spacing w:val="-10"/>
          <w:sz w:val="24"/>
        </w:rPr>
        <w:t xml:space="preserve"> </w:t>
      </w:r>
      <w:r>
        <w:rPr>
          <w:sz w:val="24"/>
        </w:rPr>
        <w:t>bidders</w:t>
      </w:r>
      <w:r>
        <w:rPr>
          <w:spacing w:val="-11"/>
          <w:sz w:val="24"/>
        </w:rPr>
        <w:t xml:space="preserve"> </w:t>
      </w:r>
      <w:r>
        <w:rPr>
          <w:sz w:val="24"/>
        </w:rPr>
        <w:t>who</w:t>
      </w:r>
      <w:r>
        <w:rPr>
          <w:spacing w:val="-11"/>
          <w:sz w:val="24"/>
        </w:rPr>
        <w:t xml:space="preserve"> </w:t>
      </w:r>
      <w:r>
        <w:rPr>
          <w:sz w:val="24"/>
        </w:rPr>
        <w:t>did</w:t>
      </w:r>
      <w:r>
        <w:rPr>
          <w:spacing w:val="-10"/>
          <w:sz w:val="24"/>
        </w:rPr>
        <w:t xml:space="preserve"> </w:t>
      </w:r>
      <w:r>
        <w:rPr>
          <w:sz w:val="24"/>
        </w:rPr>
        <w:t>not</w:t>
      </w:r>
      <w:r>
        <w:rPr>
          <w:spacing w:val="-10"/>
          <w:sz w:val="24"/>
        </w:rPr>
        <w:t xml:space="preserve"> </w:t>
      </w:r>
      <w:r>
        <w:rPr>
          <w:sz w:val="24"/>
        </w:rPr>
        <w:t>pay</w:t>
      </w:r>
      <w:r>
        <w:rPr>
          <w:spacing w:val="-15"/>
          <w:sz w:val="24"/>
        </w:rPr>
        <w:t xml:space="preserve"> </w:t>
      </w:r>
      <w:r>
        <w:rPr>
          <w:sz w:val="24"/>
        </w:rPr>
        <w:t>the</w:t>
      </w:r>
      <w:r>
        <w:rPr>
          <w:spacing w:val="-9"/>
          <w:sz w:val="24"/>
        </w:rPr>
        <w:t xml:space="preserve"> </w:t>
      </w:r>
      <w:r>
        <w:rPr>
          <w:sz w:val="24"/>
        </w:rPr>
        <w:t>corresponding cost of the bid documents shall not be accepted.</w:t>
      </w:r>
    </w:p>
    <w:p w14:paraId="64BC9CB6" w14:textId="77777777" w:rsidR="00464185" w:rsidRDefault="00464185">
      <w:pPr>
        <w:jc w:val="both"/>
        <w:rPr>
          <w:sz w:val="24"/>
        </w:rPr>
        <w:sectPr w:rsidR="00464185">
          <w:pgSz w:w="12250" w:h="18730"/>
          <w:pgMar w:top="1440" w:right="1280" w:bottom="1220" w:left="1280" w:header="0" w:footer="1022" w:gutter="0"/>
          <w:cols w:space="720"/>
        </w:sectPr>
      </w:pPr>
    </w:p>
    <w:p w14:paraId="32D4F16C" w14:textId="77777777" w:rsidR="00464185" w:rsidRDefault="00923839">
      <w:pPr>
        <w:pStyle w:val="ListParagraph"/>
        <w:numPr>
          <w:ilvl w:val="0"/>
          <w:numId w:val="16"/>
        </w:numPr>
        <w:tabs>
          <w:tab w:val="left" w:pos="880"/>
        </w:tabs>
        <w:spacing w:before="69"/>
        <w:ind w:right="182"/>
        <w:jc w:val="both"/>
        <w:rPr>
          <w:sz w:val="24"/>
        </w:rPr>
      </w:pPr>
      <w:r>
        <w:rPr>
          <w:sz w:val="24"/>
        </w:rPr>
        <w:lastRenderedPageBreak/>
        <w:t xml:space="preserve">The </w:t>
      </w:r>
      <w:r>
        <w:rPr>
          <w:b/>
          <w:i/>
          <w:sz w:val="24"/>
        </w:rPr>
        <w:t xml:space="preserve">Mines and Geosciences Bureau Regional Office XIII </w:t>
      </w:r>
      <w:r>
        <w:rPr>
          <w:sz w:val="24"/>
        </w:rPr>
        <w:t>will hold a Pre-Bid Conference</w:t>
      </w:r>
      <w:r>
        <w:rPr>
          <w:sz w:val="24"/>
          <w:vertAlign w:val="superscript"/>
        </w:rPr>
        <w:t>1</w:t>
      </w:r>
      <w:r>
        <w:rPr>
          <w:sz w:val="24"/>
        </w:rPr>
        <w:t xml:space="preserve"> on </w:t>
      </w:r>
      <w:r>
        <w:rPr>
          <w:b/>
          <w:i/>
          <w:sz w:val="24"/>
        </w:rPr>
        <w:t>November 1</w:t>
      </w:r>
      <w:r w:rsidR="00B974A9">
        <w:rPr>
          <w:b/>
          <w:i/>
          <w:sz w:val="24"/>
        </w:rPr>
        <w:t>1</w:t>
      </w:r>
      <w:r>
        <w:rPr>
          <w:b/>
          <w:i/>
          <w:sz w:val="24"/>
        </w:rPr>
        <w:t>, 202</w:t>
      </w:r>
      <w:r w:rsidR="00B974A9">
        <w:rPr>
          <w:b/>
          <w:i/>
          <w:sz w:val="24"/>
        </w:rPr>
        <w:t>4</w:t>
      </w:r>
      <w:r>
        <w:rPr>
          <w:b/>
          <w:i/>
          <w:sz w:val="24"/>
        </w:rPr>
        <w:t xml:space="preserve">, at </w:t>
      </w:r>
      <w:r w:rsidR="00B974A9">
        <w:rPr>
          <w:b/>
          <w:i/>
          <w:sz w:val="24"/>
        </w:rPr>
        <w:t>10</w:t>
      </w:r>
      <w:r>
        <w:rPr>
          <w:b/>
          <w:i/>
          <w:sz w:val="24"/>
        </w:rPr>
        <w:t>:</w:t>
      </w:r>
      <w:r w:rsidR="00B974A9">
        <w:rPr>
          <w:b/>
          <w:i/>
          <w:sz w:val="24"/>
        </w:rPr>
        <w:t>0</w:t>
      </w:r>
      <w:r>
        <w:rPr>
          <w:b/>
          <w:i/>
          <w:sz w:val="24"/>
        </w:rPr>
        <w:t xml:space="preserve">0 AM </w:t>
      </w:r>
      <w:r>
        <w:rPr>
          <w:sz w:val="24"/>
        </w:rPr>
        <w:t xml:space="preserve">in </w:t>
      </w:r>
      <w:r>
        <w:rPr>
          <w:b/>
          <w:i/>
          <w:sz w:val="24"/>
        </w:rPr>
        <w:t xml:space="preserve">the </w:t>
      </w:r>
      <w:r w:rsidR="00D07EFF">
        <w:rPr>
          <w:b/>
          <w:i/>
          <w:sz w:val="24"/>
        </w:rPr>
        <w:t>MGB RXIII Training Center</w:t>
      </w:r>
      <w:r>
        <w:rPr>
          <w:b/>
          <w:i/>
          <w:sz w:val="24"/>
        </w:rPr>
        <w:t xml:space="preserve">, </w:t>
      </w:r>
      <w:r w:rsidR="00B974A9">
        <w:rPr>
          <w:b/>
          <w:i/>
          <w:sz w:val="24"/>
        </w:rPr>
        <w:t>Km. 2, National Higway, Surigao City</w:t>
      </w:r>
      <w:r>
        <w:rPr>
          <w:i/>
          <w:sz w:val="24"/>
        </w:rPr>
        <w:t>,</w:t>
      </w:r>
      <w:r w:rsidR="000F12FF">
        <w:rPr>
          <w:i/>
          <w:sz w:val="24"/>
        </w:rPr>
        <w:t xml:space="preserve"> </w:t>
      </w:r>
      <w:r w:rsidR="000F12FF" w:rsidRPr="00E86BAE">
        <w:rPr>
          <w:sz w:val="24"/>
        </w:rPr>
        <w:t>and through video conferencing using the Zoom Meeting platform</w:t>
      </w:r>
      <w:r w:rsidRPr="00E86BAE">
        <w:rPr>
          <w:sz w:val="24"/>
        </w:rPr>
        <w:t xml:space="preserve"> </w:t>
      </w:r>
      <w:r>
        <w:rPr>
          <w:sz w:val="24"/>
        </w:rPr>
        <w:t>which shall be open to prospective bidders.</w:t>
      </w:r>
    </w:p>
    <w:p w14:paraId="2E3E8704" w14:textId="77777777" w:rsidR="000F12FF" w:rsidRDefault="000F12FF" w:rsidP="000F12FF">
      <w:pPr>
        <w:pStyle w:val="ListParagraph"/>
        <w:tabs>
          <w:tab w:val="left" w:pos="880"/>
        </w:tabs>
        <w:spacing w:before="69"/>
        <w:ind w:right="182" w:firstLine="0"/>
        <w:jc w:val="left"/>
        <w:rPr>
          <w:sz w:val="24"/>
        </w:rPr>
      </w:pPr>
      <w:r>
        <w:rPr>
          <w:sz w:val="24"/>
        </w:rPr>
        <w:t>Meeting ID: 870 7288 2193</w:t>
      </w:r>
    </w:p>
    <w:p w14:paraId="2FCE6292" w14:textId="77777777" w:rsidR="000F12FF" w:rsidRDefault="000F12FF" w:rsidP="000F12FF">
      <w:pPr>
        <w:pStyle w:val="ListParagraph"/>
        <w:tabs>
          <w:tab w:val="left" w:pos="880"/>
        </w:tabs>
        <w:spacing w:before="69"/>
        <w:ind w:right="182" w:firstLine="0"/>
        <w:jc w:val="left"/>
        <w:rPr>
          <w:sz w:val="24"/>
        </w:rPr>
      </w:pPr>
      <w:r>
        <w:rPr>
          <w:sz w:val="24"/>
        </w:rPr>
        <w:t>Passcode: 853092</w:t>
      </w:r>
    </w:p>
    <w:p w14:paraId="1BA844C5" w14:textId="77777777" w:rsidR="00464185" w:rsidRDefault="00464185">
      <w:pPr>
        <w:pStyle w:val="BodyText"/>
        <w:spacing w:before="1"/>
      </w:pPr>
    </w:p>
    <w:p w14:paraId="21630938" w14:textId="77777777" w:rsidR="00464185" w:rsidRDefault="00923839">
      <w:pPr>
        <w:pStyle w:val="ListParagraph"/>
        <w:numPr>
          <w:ilvl w:val="0"/>
          <w:numId w:val="16"/>
        </w:numPr>
        <w:tabs>
          <w:tab w:val="left" w:pos="880"/>
        </w:tabs>
        <w:ind w:right="184"/>
        <w:jc w:val="both"/>
        <w:rPr>
          <w:sz w:val="24"/>
        </w:rPr>
      </w:pPr>
      <w:r>
        <w:rPr>
          <w:sz w:val="24"/>
        </w:rPr>
        <w:t xml:space="preserve">Bids must be duly received by the BAC Secretariat through </w:t>
      </w:r>
      <w:r>
        <w:rPr>
          <w:b/>
          <w:i/>
          <w:sz w:val="24"/>
        </w:rPr>
        <w:t xml:space="preserve">manual submission at the office address indicated below, on or before November </w:t>
      </w:r>
      <w:r w:rsidR="00B974A9">
        <w:rPr>
          <w:b/>
          <w:i/>
          <w:sz w:val="24"/>
        </w:rPr>
        <w:t>25</w:t>
      </w:r>
      <w:r>
        <w:rPr>
          <w:b/>
          <w:i/>
          <w:sz w:val="24"/>
        </w:rPr>
        <w:t xml:space="preserve"> 202</w:t>
      </w:r>
      <w:r w:rsidR="00B974A9">
        <w:rPr>
          <w:b/>
          <w:i/>
          <w:sz w:val="24"/>
        </w:rPr>
        <w:t>4</w:t>
      </w:r>
      <w:r>
        <w:rPr>
          <w:b/>
          <w:i/>
          <w:sz w:val="24"/>
        </w:rPr>
        <w:t xml:space="preserve">, at exactly 9:00 AM. </w:t>
      </w:r>
      <w:r>
        <w:rPr>
          <w:sz w:val="24"/>
        </w:rPr>
        <w:t>Late bids shall not be accepted.</w:t>
      </w:r>
    </w:p>
    <w:p w14:paraId="6F65600A" w14:textId="77777777" w:rsidR="00464185" w:rsidRDefault="00464185">
      <w:pPr>
        <w:pStyle w:val="BodyText"/>
      </w:pPr>
    </w:p>
    <w:p w14:paraId="1F225067" w14:textId="77777777" w:rsidR="00464185" w:rsidRDefault="00923839">
      <w:pPr>
        <w:pStyle w:val="ListParagraph"/>
        <w:numPr>
          <w:ilvl w:val="0"/>
          <w:numId w:val="16"/>
        </w:numPr>
        <w:tabs>
          <w:tab w:val="left" w:pos="880"/>
        </w:tabs>
        <w:ind w:right="204"/>
        <w:jc w:val="both"/>
        <w:rPr>
          <w:sz w:val="24"/>
        </w:rPr>
      </w:pPr>
      <w:r>
        <w:rPr>
          <w:sz w:val="24"/>
        </w:rPr>
        <w:t>All Bids must be</w:t>
      </w:r>
      <w:r>
        <w:rPr>
          <w:spacing w:val="-1"/>
          <w:sz w:val="24"/>
        </w:rPr>
        <w:t xml:space="preserve"> </w:t>
      </w:r>
      <w:r>
        <w:rPr>
          <w:sz w:val="24"/>
        </w:rPr>
        <w:t>accompanied</w:t>
      </w:r>
      <w:r>
        <w:rPr>
          <w:spacing w:val="-1"/>
          <w:sz w:val="24"/>
        </w:rPr>
        <w:t xml:space="preserve"> </w:t>
      </w:r>
      <w:r>
        <w:rPr>
          <w:sz w:val="24"/>
        </w:rPr>
        <w:t>by</w:t>
      </w:r>
      <w:r>
        <w:rPr>
          <w:spacing w:val="-4"/>
          <w:sz w:val="24"/>
        </w:rPr>
        <w:t xml:space="preserve"> </w:t>
      </w:r>
      <w:r>
        <w:rPr>
          <w:sz w:val="24"/>
        </w:rPr>
        <w:t>a bid security</w:t>
      </w:r>
      <w:r>
        <w:rPr>
          <w:spacing w:val="-4"/>
          <w:sz w:val="24"/>
        </w:rPr>
        <w:t xml:space="preserve"> </w:t>
      </w:r>
      <w:r>
        <w:rPr>
          <w:sz w:val="24"/>
        </w:rPr>
        <w:t>in any</w:t>
      </w:r>
      <w:r>
        <w:rPr>
          <w:spacing w:val="-4"/>
          <w:sz w:val="24"/>
        </w:rPr>
        <w:t xml:space="preserve"> </w:t>
      </w:r>
      <w:r>
        <w:rPr>
          <w:sz w:val="24"/>
        </w:rPr>
        <w:t>of</w:t>
      </w:r>
      <w:r>
        <w:rPr>
          <w:spacing w:val="-1"/>
          <w:sz w:val="24"/>
        </w:rPr>
        <w:t xml:space="preserve"> </w:t>
      </w:r>
      <w:r>
        <w:rPr>
          <w:sz w:val="24"/>
        </w:rPr>
        <w:t>the acceptable</w:t>
      </w:r>
      <w:r>
        <w:rPr>
          <w:spacing w:val="-1"/>
          <w:sz w:val="24"/>
        </w:rPr>
        <w:t xml:space="preserve"> </w:t>
      </w:r>
      <w:r>
        <w:rPr>
          <w:sz w:val="24"/>
        </w:rPr>
        <w:t xml:space="preserve">forms and in the amount stated in </w:t>
      </w:r>
      <w:r>
        <w:rPr>
          <w:b/>
          <w:sz w:val="24"/>
        </w:rPr>
        <w:t xml:space="preserve">ITB </w:t>
      </w:r>
      <w:r>
        <w:rPr>
          <w:sz w:val="24"/>
        </w:rPr>
        <w:t>Clause 14.</w:t>
      </w:r>
    </w:p>
    <w:p w14:paraId="02734122" w14:textId="77777777" w:rsidR="00464185" w:rsidRDefault="00464185">
      <w:pPr>
        <w:pStyle w:val="BodyText"/>
      </w:pPr>
    </w:p>
    <w:p w14:paraId="1A96744B" w14:textId="77777777" w:rsidR="00E86BAE" w:rsidRPr="00E86BAE" w:rsidRDefault="00923839" w:rsidP="00E86BAE">
      <w:pPr>
        <w:pStyle w:val="ListParagraph"/>
        <w:numPr>
          <w:ilvl w:val="0"/>
          <w:numId w:val="16"/>
        </w:numPr>
        <w:tabs>
          <w:tab w:val="left" w:pos="880"/>
        </w:tabs>
        <w:ind w:right="190"/>
        <w:jc w:val="both"/>
        <w:rPr>
          <w:sz w:val="24"/>
        </w:rPr>
      </w:pPr>
      <w:r>
        <w:rPr>
          <w:sz w:val="24"/>
        </w:rPr>
        <w:t xml:space="preserve">Bid opening shall be on </w:t>
      </w:r>
      <w:r>
        <w:rPr>
          <w:b/>
          <w:i/>
          <w:sz w:val="24"/>
        </w:rPr>
        <w:t>November 2</w:t>
      </w:r>
      <w:r w:rsidR="00B974A9">
        <w:rPr>
          <w:b/>
          <w:i/>
          <w:sz w:val="24"/>
        </w:rPr>
        <w:t>5</w:t>
      </w:r>
      <w:r>
        <w:rPr>
          <w:b/>
          <w:i/>
          <w:sz w:val="24"/>
        </w:rPr>
        <w:t>, 202</w:t>
      </w:r>
      <w:r w:rsidR="00B974A9">
        <w:rPr>
          <w:b/>
          <w:i/>
          <w:sz w:val="24"/>
        </w:rPr>
        <w:t>4</w:t>
      </w:r>
      <w:r>
        <w:rPr>
          <w:b/>
          <w:i/>
          <w:sz w:val="24"/>
        </w:rPr>
        <w:t xml:space="preserve">, at exactly </w:t>
      </w:r>
      <w:r w:rsidR="00B974A9">
        <w:rPr>
          <w:b/>
          <w:i/>
          <w:sz w:val="24"/>
        </w:rPr>
        <w:t>10</w:t>
      </w:r>
      <w:r>
        <w:rPr>
          <w:b/>
          <w:i/>
          <w:sz w:val="24"/>
        </w:rPr>
        <w:t>:</w:t>
      </w:r>
      <w:r w:rsidR="00B974A9">
        <w:rPr>
          <w:b/>
          <w:i/>
          <w:sz w:val="24"/>
        </w:rPr>
        <w:t>00</w:t>
      </w:r>
      <w:r>
        <w:rPr>
          <w:b/>
          <w:i/>
          <w:sz w:val="24"/>
        </w:rPr>
        <w:t xml:space="preserve"> AM </w:t>
      </w:r>
      <w:r>
        <w:rPr>
          <w:sz w:val="24"/>
        </w:rPr>
        <w:t>at the given address below. Bids will be opened in the presence of the bidders’ representatives wh</w:t>
      </w:r>
      <w:r w:rsidR="00E86BAE">
        <w:rPr>
          <w:sz w:val="24"/>
        </w:rPr>
        <w:t xml:space="preserve">o choose to attend the activity, </w:t>
      </w:r>
      <w:r w:rsidR="00E86BAE" w:rsidRPr="00E86BAE">
        <w:rPr>
          <w:sz w:val="24"/>
        </w:rPr>
        <w:t xml:space="preserve">and through video conferencing </w:t>
      </w:r>
      <w:r w:rsidR="00E86BAE">
        <w:rPr>
          <w:sz w:val="24"/>
        </w:rPr>
        <w:t xml:space="preserve">using the Zoom Meeting platform. </w:t>
      </w:r>
    </w:p>
    <w:p w14:paraId="18F82AE8" w14:textId="77777777" w:rsidR="00E86BAE" w:rsidRPr="00E86BAE" w:rsidRDefault="00E86BAE" w:rsidP="00E86BAE">
      <w:pPr>
        <w:pStyle w:val="ListParagraph"/>
        <w:tabs>
          <w:tab w:val="left" w:pos="880"/>
        </w:tabs>
        <w:ind w:right="190" w:firstLine="0"/>
        <w:rPr>
          <w:sz w:val="24"/>
        </w:rPr>
      </w:pPr>
      <w:r w:rsidRPr="00E86BAE">
        <w:rPr>
          <w:sz w:val="24"/>
        </w:rPr>
        <w:t xml:space="preserve">Meeting ID: </w:t>
      </w:r>
      <w:r>
        <w:rPr>
          <w:sz w:val="24"/>
        </w:rPr>
        <w:t>882 6306 2892</w:t>
      </w:r>
    </w:p>
    <w:p w14:paraId="0392BF9B" w14:textId="77777777" w:rsidR="00464185" w:rsidRPr="00E86BAE" w:rsidRDefault="00E86BAE" w:rsidP="00E86BAE">
      <w:pPr>
        <w:pStyle w:val="ListParagraph"/>
        <w:tabs>
          <w:tab w:val="left" w:pos="880"/>
        </w:tabs>
        <w:ind w:right="190" w:firstLine="0"/>
        <w:rPr>
          <w:sz w:val="24"/>
        </w:rPr>
      </w:pPr>
      <w:r w:rsidRPr="00E86BAE">
        <w:rPr>
          <w:sz w:val="24"/>
        </w:rPr>
        <w:t xml:space="preserve">Passcode: </w:t>
      </w:r>
      <w:r>
        <w:rPr>
          <w:sz w:val="24"/>
        </w:rPr>
        <w:t>551303</w:t>
      </w:r>
    </w:p>
    <w:p w14:paraId="2FCD4F10" w14:textId="77777777" w:rsidR="00464185" w:rsidRDefault="00464185">
      <w:pPr>
        <w:pStyle w:val="BodyText"/>
      </w:pPr>
    </w:p>
    <w:p w14:paraId="725EE3AA" w14:textId="77777777" w:rsidR="00464185" w:rsidRDefault="00923839">
      <w:pPr>
        <w:pStyle w:val="ListParagraph"/>
        <w:numPr>
          <w:ilvl w:val="0"/>
          <w:numId w:val="16"/>
        </w:numPr>
        <w:tabs>
          <w:tab w:val="left" w:pos="880"/>
        </w:tabs>
        <w:spacing w:before="1"/>
        <w:ind w:right="190"/>
        <w:jc w:val="both"/>
        <w:rPr>
          <w:sz w:val="24"/>
        </w:rPr>
      </w:pPr>
      <w:r>
        <w:rPr>
          <w:sz w:val="24"/>
        </w:rPr>
        <w:t xml:space="preserve">The </w:t>
      </w:r>
      <w:r w:rsidR="00B974A9">
        <w:rPr>
          <w:b/>
          <w:i/>
          <w:sz w:val="24"/>
        </w:rPr>
        <w:t>Mines and Geosciences Bureau</w:t>
      </w:r>
      <w:r>
        <w:rPr>
          <w:b/>
          <w:i/>
          <w:sz w:val="24"/>
        </w:rPr>
        <w:t xml:space="preserve"> – Regional Office </w:t>
      </w:r>
      <w:r w:rsidR="00B974A9">
        <w:rPr>
          <w:b/>
          <w:i/>
          <w:sz w:val="24"/>
        </w:rPr>
        <w:t>XIII</w:t>
      </w:r>
      <w:r>
        <w:rPr>
          <w:b/>
          <w:i/>
          <w:sz w:val="24"/>
        </w:rPr>
        <w:t xml:space="preserve"> </w:t>
      </w:r>
      <w:r>
        <w:rPr>
          <w:sz w:val="24"/>
        </w:rPr>
        <w:t>reserves the right to reject any and all bids, declare a failure of bidding, or not award the contract at any time prior to contract award in accordance with Sections 35.6 and 41 of the 2016 revised IRR of RA No. 9184, without thereby incurring any liability</w:t>
      </w:r>
      <w:r>
        <w:rPr>
          <w:spacing w:val="-4"/>
          <w:sz w:val="24"/>
        </w:rPr>
        <w:t xml:space="preserve"> </w:t>
      </w:r>
      <w:r>
        <w:rPr>
          <w:sz w:val="24"/>
        </w:rPr>
        <w:t>to the affected bidder or bidders.</w:t>
      </w:r>
    </w:p>
    <w:p w14:paraId="3D50DC35" w14:textId="77777777" w:rsidR="00464185" w:rsidRDefault="00464185">
      <w:pPr>
        <w:pStyle w:val="BodyText"/>
        <w:spacing w:before="11"/>
        <w:rPr>
          <w:sz w:val="23"/>
        </w:rPr>
      </w:pPr>
    </w:p>
    <w:p w14:paraId="621CA303" w14:textId="77777777" w:rsidR="00464185" w:rsidRDefault="00923839">
      <w:pPr>
        <w:pStyle w:val="ListParagraph"/>
        <w:numPr>
          <w:ilvl w:val="0"/>
          <w:numId w:val="16"/>
        </w:numPr>
        <w:tabs>
          <w:tab w:val="left" w:pos="880"/>
        </w:tabs>
        <w:jc w:val="left"/>
        <w:rPr>
          <w:sz w:val="24"/>
        </w:rPr>
      </w:pPr>
      <w:r>
        <w:rPr>
          <w:sz w:val="24"/>
        </w:rPr>
        <w:t>For</w:t>
      </w:r>
      <w:r>
        <w:rPr>
          <w:spacing w:val="-7"/>
          <w:sz w:val="24"/>
        </w:rPr>
        <w:t xml:space="preserve"> </w:t>
      </w:r>
      <w:r>
        <w:rPr>
          <w:sz w:val="24"/>
        </w:rPr>
        <w:t>further</w:t>
      </w:r>
      <w:r>
        <w:rPr>
          <w:spacing w:val="-4"/>
          <w:sz w:val="24"/>
        </w:rPr>
        <w:t xml:space="preserve"> </w:t>
      </w:r>
      <w:r>
        <w:rPr>
          <w:sz w:val="24"/>
        </w:rPr>
        <w:t>information,</w:t>
      </w:r>
      <w:r>
        <w:rPr>
          <w:spacing w:val="-4"/>
          <w:sz w:val="24"/>
        </w:rPr>
        <w:t xml:space="preserve"> </w:t>
      </w:r>
      <w:r>
        <w:rPr>
          <w:sz w:val="24"/>
        </w:rPr>
        <w:t>please</w:t>
      </w:r>
      <w:r>
        <w:rPr>
          <w:spacing w:val="-4"/>
          <w:sz w:val="24"/>
        </w:rPr>
        <w:t xml:space="preserve"> </w:t>
      </w:r>
      <w:r>
        <w:rPr>
          <w:sz w:val="24"/>
        </w:rPr>
        <w:t>refer</w:t>
      </w:r>
      <w:r>
        <w:rPr>
          <w:spacing w:val="-4"/>
          <w:sz w:val="24"/>
        </w:rPr>
        <w:t xml:space="preserve"> </w:t>
      </w:r>
      <w:r>
        <w:rPr>
          <w:spacing w:val="-5"/>
          <w:sz w:val="24"/>
        </w:rPr>
        <w:t>to:</w:t>
      </w:r>
    </w:p>
    <w:p w14:paraId="7FA6880C" w14:textId="77777777" w:rsidR="00464185" w:rsidRDefault="00464185">
      <w:pPr>
        <w:pStyle w:val="BodyText"/>
        <w:spacing w:before="5"/>
      </w:pPr>
    </w:p>
    <w:p w14:paraId="32BE2C05" w14:textId="77777777" w:rsidR="00370847" w:rsidRDefault="00370847" w:rsidP="00370847">
      <w:pPr>
        <w:ind w:left="1828"/>
        <w:jc w:val="both"/>
        <w:rPr>
          <w:b/>
          <w:sz w:val="25"/>
        </w:rPr>
      </w:pPr>
      <w:r>
        <w:rPr>
          <w:b/>
          <w:sz w:val="25"/>
        </w:rPr>
        <w:t>FERMIN F. SAPURAS</w:t>
      </w:r>
    </w:p>
    <w:p w14:paraId="44AB98CD" w14:textId="77777777" w:rsidR="00370847" w:rsidRDefault="00370847" w:rsidP="00370847">
      <w:pPr>
        <w:spacing w:before="1"/>
        <w:ind w:left="1833"/>
        <w:jc w:val="both"/>
        <w:rPr>
          <w:sz w:val="25"/>
        </w:rPr>
      </w:pPr>
      <w:r>
        <w:rPr>
          <w:w w:val="95"/>
          <w:sz w:val="25"/>
        </w:rPr>
        <w:t xml:space="preserve">Member- BAC Secretariat </w:t>
      </w:r>
    </w:p>
    <w:p w14:paraId="0611DA46" w14:textId="77777777" w:rsidR="00370847" w:rsidRDefault="00370847" w:rsidP="00370847">
      <w:pPr>
        <w:spacing w:before="23" w:line="247" w:lineRule="auto"/>
        <w:ind w:left="1822" w:right="3088" w:firstLine="4"/>
        <w:rPr>
          <w:w w:val="95"/>
          <w:sz w:val="25"/>
        </w:rPr>
      </w:pPr>
      <w:r>
        <w:rPr>
          <w:w w:val="95"/>
          <w:sz w:val="25"/>
        </w:rPr>
        <w:t>Mines and Geosciences Bureau, Region XIII</w:t>
      </w:r>
    </w:p>
    <w:p w14:paraId="75EF752F" w14:textId="77777777" w:rsidR="00370847" w:rsidRDefault="00370847" w:rsidP="00370847">
      <w:pPr>
        <w:spacing w:before="23" w:line="247" w:lineRule="auto"/>
        <w:ind w:left="1822" w:right="3088" w:firstLine="4"/>
        <w:rPr>
          <w:w w:val="95"/>
          <w:sz w:val="25"/>
        </w:rPr>
      </w:pPr>
      <w:r>
        <w:rPr>
          <w:w w:val="95"/>
          <w:sz w:val="25"/>
        </w:rPr>
        <w:t>Km. 2, National Highway, Barangay Luna, Surigao City</w:t>
      </w:r>
    </w:p>
    <w:p w14:paraId="7E6F9065" w14:textId="77777777" w:rsidR="00370847" w:rsidRDefault="00370847" w:rsidP="00370847">
      <w:pPr>
        <w:spacing w:before="23" w:line="247" w:lineRule="auto"/>
        <w:ind w:left="1822" w:right="3088" w:firstLine="4"/>
        <w:rPr>
          <w:w w:val="95"/>
          <w:sz w:val="25"/>
        </w:rPr>
      </w:pPr>
      <w:r>
        <w:rPr>
          <w:w w:val="95"/>
          <w:sz w:val="25"/>
        </w:rPr>
        <w:t>Cell No. 0981 234 9172</w:t>
      </w:r>
    </w:p>
    <w:p w14:paraId="19036A81" w14:textId="77777777" w:rsidR="00370847" w:rsidRPr="00942F44" w:rsidRDefault="00370847" w:rsidP="00370847">
      <w:pPr>
        <w:spacing w:before="23" w:line="247" w:lineRule="auto"/>
        <w:ind w:left="1822" w:right="3088" w:firstLine="4"/>
        <w:rPr>
          <w:w w:val="90"/>
          <w:sz w:val="25"/>
        </w:rPr>
      </w:pPr>
      <w:r>
        <w:rPr>
          <w:w w:val="90"/>
          <w:sz w:val="25"/>
        </w:rPr>
        <w:t xml:space="preserve">Email: </w:t>
      </w:r>
      <w:r>
        <w:rPr>
          <w:rStyle w:val="Hyperlink"/>
          <w:w w:val="90"/>
          <w:sz w:val="25"/>
        </w:rPr>
        <w:t>ferminsapuras@gmail.com</w:t>
      </w:r>
    </w:p>
    <w:p w14:paraId="33199B6C" w14:textId="77777777" w:rsidR="00464185" w:rsidRDefault="00464185">
      <w:pPr>
        <w:pStyle w:val="BodyText"/>
        <w:spacing w:before="7"/>
        <w:rPr>
          <w:b/>
          <w:i/>
          <w:sz w:val="23"/>
        </w:rPr>
      </w:pPr>
    </w:p>
    <w:p w14:paraId="786C5FCA" w14:textId="77777777" w:rsidR="00370847" w:rsidRDefault="00370847">
      <w:pPr>
        <w:pStyle w:val="BodyText"/>
        <w:spacing w:before="7"/>
        <w:rPr>
          <w:b/>
          <w:i/>
          <w:sz w:val="23"/>
        </w:rPr>
      </w:pPr>
    </w:p>
    <w:p w14:paraId="70A3B540" w14:textId="77777777" w:rsidR="00464185" w:rsidRDefault="00923839">
      <w:pPr>
        <w:pStyle w:val="ListParagraph"/>
        <w:numPr>
          <w:ilvl w:val="0"/>
          <w:numId w:val="16"/>
        </w:numPr>
        <w:tabs>
          <w:tab w:val="left" w:pos="880"/>
        </w:tabs>
        <w:jc w:val="left"/>
        <w:rPr>
          <w:sz w:val="24"/>
        </w:rPr>
      </w:pPr>
      <w:r>
        <w:rPr>
          <w:sz w:val="24"/>
        </w:rPr>
        <w:t>You</w:t>
      </w:r>
      <w:r>
        <w:rPr>
          <w:spacing w:val="-2"/>
          <w:sz w:val="24"/>
        </w:rPr>
        <w:t xml:space="preserve"> </w:t>
      </w:r>
      <w:r>
        <w:rPr>
          <w:sz w:val="24"/>
        </w:rPr>
        <w:t>may</w:t>
      </w:r>
      <w:r>
        <w:rPr>
          <w:spacing w:val="-7"/>
          <w:sz w:val="24"/>
        </w:rPr>
        <w:t xml:space="preserve"> </w:t>
      </w:r>
      <w:r>
        <w:rPr>
          <w:sz w:val="24"/>
        </w:rPr>
        <w:t>visit</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websites:</w:t>
      </w:r>
    </w:p>
    <w:p w14:paraId="536D559B" w14:textId="77777777" w:rsidR="00464185" w:rsidRDefault="00464185">
      <w:pPr>
        <w:pStyle w:val="BodyText"/>
      </w:pPr>
    </w:p>
    <w:p w14:paraId="2479F0CE" w14:textId="6F82AE7E" w:rsidR="00464185" w:rsidRDefault="00923839">
      <w:pPr>
        <w:ind w:left="880"/>
        <w:rPr>
          <w:i/>
          <w:sz w:val="24"/>
        </w:rPr>
      </w:pPr>
      <w:r>
        <w:rPr>
          <w:sz w:val="24"/>
        </w:rPr>
        <w:t>For</w:t>
      </w:r>
      <w:r>
        <w:rPr>
          <w:spacing w:val="-5"/>
          <w:sz w:val="24"/>
        </w:rPr>
        <w:t xml:space="preserve"> </w:t>
      </w:r>
      <w:r>
        <w:rPr>
          <w:sz w:val="24"/>
        </w:rPr>
        <w:t>downloading</w:t>
      </w:r>
      <w:r>
        <w:rPr>
          <w:spacing w:val="-6"/>
          <w:sz w:val="24"/>
        </w:rPr>
        <w:t xml:space="preserve"> </w:t>
      </w:r>
      <w:r>
        <w:rPr>
          <w:sz w:val="24"/>
        </w:rPr>
        <w:t>of</w:t>
      </w:r>
      <w:r>
        <w:rPr>
          <w:spacing w:val="-2"/>
          <w:sz w:val="24"/>
        </w:rPr>
        <w:t xml:space="preserve"> </w:t>
      </w:r>
      <w:r>
        <w:rPr>
          <w:sz w:val="24"/>
        </w:rPr>
        <w:t>Bidding</w:t>
      </w:r>
      <w:r>
        <w:rPr>
          <w:spacing w:val="-4"/>
          <w:sz w:val="24"/>
        </w:rPr>
        <w:t xml:space="preserve"> </w:t>
      </w:r>
      <w:r>
        <w:rPr>
          <w:sz w:val="24"/>
        </w:rPr>
        <w:t>Documents:</w:t>
      </w:r>
      <w:r>
        <w:rPr>
          <w:spacing w:val="3"/>
          <w:sz w:val="24"/>
        </w:rPr>
        <w:t xml:space="preserve"> </w:t>
      </w:r>
      <w:hyperlink r:id="rId9">
        <w:r>
          <w:rPr>
            <w:i/>
            <w:sz w:val="24"/>
          </w:rPr>
          <w:t>www.philgeps.gov.ph</w:t>
        </w:r>
      </w:hyperlink>
      <w:r>
        <w:rPr>
          <w:i/>
          <w:spacing w:val="1"/>
          <w:sz w:val="24"/>
        </w:rPr>
        <w:t xml:space="preserve"> </w:t>
      </w:r>
      <w:r>
        <w:rPr>
          <w:i/>
          <w:sz w:val="24"/>
        </w:rPr>
        <w:t>&amp;</w:t>
      </w:r>
      <w:r>
        <w:rPr>
          <w:i/>
          <w:spacing w:val="-9"/>
          <w:sz w:val="24"/>
        </w:rPr>
        <w:t xml:space="preserve"> </w:t>
      </w:r>
      <w:hyperlink r:id="rId10" w:history="1">
        <w:r w:rsidR="0042785D" w:rsidRPr="00B71154">
          <w:rPr>
            <w:rStyle w:val="Hyperlink"/>
            <w:i/>
            <w:spacing w:val="-2"/>
            <w:sz w:val="24"/>
          </w:rPr>
          <w:t>www.mgbr13.ph</w:t>
        </w:r>
      </w:hyperlink>
    </w:p>
    <w:p w14:paraId="7517CBF9" w14:textId="77777777" w:rsidR="00464185" w:rsidRDefault="00464185">
      <w:pPr>
        <w:pStyle w:val="BodyText"/>
        <w:rPr>
          <w:i/>
          <w:sz w:val="26"/>
        </w:rPr>
      </w:pPr>
    </w:p>
    <w:p w14:paraId="2CF9180E" w14:textId="77777777" w:rsidR="00464185" w:rsidRDefault="00464185">
      <w:pPr>
        <w:pStyle w:val="BodyText"/>
        <w:rPr>
          <w:i/>
          <w:sz w:val="26"/>
        </w:rPr>
      </w:pPr>
    </w:p>
    <w:p w14:paraId="6B1C89A8" w14:textId="77777777" w:rsidR="00464185" w:rsidRDefault="00923839">
      <w:pPr>
        <w:spacing w:before="230"/>
        <w:ind w:left="160"/>
        <w:rPr>
          <w:i/>
          <w:sz w:val="24"/>
        </w:rPr>
      </w:pPr>
      <w:r>
        <w:rPr>
          <w:i/>
          <w:sz w:val="24"/>
        </w:rPr>
        <w:t>November</w:t>
      </w:r>
      <w:r>
        <w:rPr>
          <w:i/>
          <w:spacing w:val="-5"/>
          <w:sz w:val="24"/>
        </w:rPr>
        <w:t xml:space="preserve"> </w:t>
      </w:r>
      <w:r w:rsidR="004F6E2F">
        <w:rPr>
          <w:i/>
          <w:sz w:val="24"/>
        </w:rPr>
        <w:t>5</w:t>
      </w:r>
      <w:r>
        <w:rPr>
          <w:i/>
          <w:sz w:val="24"/>
        </w:rPr>
        <w:t>,</w:t>
      </w:r>
      <w:r>
        <w:rPr>
          <w:i/>
          <w:spacing w:val="-4"/>
          <w:sz w:val="24"/>
        </w:rPr>
        <w:t xml:space="preserve"> 202</w:t>
      </w:r>
      <w:r w:rsidR="00B974A9">
        <w:rPr>
          <w:i/>
          <w:spacing w:val="-4"/>
          <w:sz w:val="24"/>
        </w:rPr>
        <w:t>4</w:t>
      </w:r>
    </w:p>
    <w:p w14:paraId="40D9D131" w14:textId="77777777" w:rsidR="00464185" w:rsidRDefault="00464185">
      <w:pPr>
        <w:pStyle w:val="BodyText"/>
        <w:rPr>
          <w:i/>
          <w:sz w:val="20"/>
        </w:rPr>
      </w:pPr>
    </w:p>
    <w:p w14:paraId="7F3B12A6" w14:textId="77777777" w:rsidR="00464185" w:rsidRDefault="00B974A9">
      <w:pPr>
        <w:pStyle w:val="BodyText"/>
        <w:spacing w:before="2"/>
        <w:rPr>
          <w:i/>
          <w:sz w:val="23"/>
        </w:rPr>
      </w:pPr>
      <w:r>
        <w:rPr>
          <w:b/>
          <w:i/>
          <w:noProof/>
        </w:rPr>
        <mc:AlternateContent>
          <mc:Choice Requires="wps">
            <w:drawing>
              <wp:anchor distT="0" distB="0" distL="114300" distR="114300" simplePos="0" relativeHeight="15729664" behindDoc="0" locked="0" layoutInCell="1" allowOverlap="1" wp14:anchorId="7ABD217C" wp14:editId="44BA9373">
                <wp:simplePos x="0" y="0"/>
                <wp:positionH relativeFrom="column">
                  <wp:posOffset>2616200</wp:posOffset>
                </wp:positionH>
                <wp:positionV relativeFrom="paragraph">
                  <wp:posOffset>147321</wp:posOffset>
                </wp:positionV>
                <wp:extent cx="3124200" cy="45719"/>
                <wp:effectExtent l="0" t="0" r="19050" b="0"/>
                <wp:wrapNone/>
                <wp:docPr id="11" name="Graphic 11"/>
                <wp:cNvGraphicFramePr/>
                <a:graphic xmlns:a="http://schemas.openxmlformats.org/drawingml/2006/main">
                  <a:graphicData uri="http://schemas.microsoft.com/office/word/2010/wordprocessingShape">
                    <wps:wsp>
                      <wps:cNvSpPr/>
                      <wps:spPr>
                        <a:xfrm>
                          <a:off x="0" y="0"/>
                          <a:ext cx="3124200" cy="45719"/>
                        </a:xfrm>
                        <a:custGeom>
                          <a:avLst/>
                          <a:gdLst/>
                          <a:ahLst/>
                          <a:cxnLst/>
                          <a:rect l="l" t="t" r="r" b="b"/>
                          <a:pathLst>
                            <a:path w="2895600">
                              <a:moveTo>
                                <a:pt x="0" y="0"/>
                              </a:moveTo>
                              <a:lnTo>
                                <a:pt x="2895602"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BD08" id="Graphic 11" o:spid="_x0000_s1026" style="position:absolute;margin-left:206pt;margin-top:11.6pt;width:246pt;height:3.6pt;z-index:15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956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zHwIAAGkEAAAOAAAAZHJzL2Uyb0RvYy54bWysVE1v2zAMvQ/YfxB0XxxnbZYacYqhQYsB&#10;Q1egGXZWZDk2IIsapcTOvx8lfyTtbsNyUCiSIh/fk7y+7xrNTgpdDSbn6WzOmTISitoccv5z9/hp&#10;xZnzwhRCg1E5PyvH7zcfP6xbm6kFVKALhYyKGJe1NueV9zZLEicr1Qg3A6sMBUvARnja4iEpULRU&#10;vdHJYj5fJi1gYRGkco682z7IN7F+WSrpf5SlU57pnBM2H1eM6z6syWYtsgMKW9VygCH+AUUjakNN&#10;p1Jb4QU7Yv1XqaaWCA5KP5PQJFCWtVRxBpomnb+b5rUSVsVZiBxnJ5rc/ysrn08vyOqCtEs5M6Ih&#10;jZ4GOshD9LTWZZT1al9w2Dkyw6xdiU34pylYFyk9T5SqzjNJzs/p4oZ04kxS7Ob2S3oXaiaXw/Lo&#10;/JOCWEicvjvfK1KMlqhGS3ZmNJF0DYrqqKjnjBRFzkjRfa+oFT6cC+iCydqcL1Z3t0tCEnwNnNQO&#10;YtS/g07QLlFtrrP6CgvOxjEpt88gI7SJg02tyXk9nDYBxTJdLSMEB7ouHmutAwqHh/2DRnYS4ZrG&#10;30DTmzSLzm+Fq/q8GBrStKHeQalem2DtoTiTtC2JmXP3+yhQcaa/Gbo84SGMBo7GfjTQ6weIzyUS&#10;RD133S+BloX2Ofck7TOMV1Nko2iBgyk3nDTw9eihrIOiEVuPaNjQfY50DW8vPJjrfcy6fCE2fwAA&#10;AP//AwBQSwMEFAAGAAgAAAAhAFnaRyzeAAAACQEAAA8AAABkcnMvZG93bnJldi54bWxMj8FOwzAQ&#10;RO9I/IO1SNyoHTeqSohTISQOHBCiLQdu23hJImI7ip0m/XuWExxnZzT7ptwtrhdnGmMXvIFspUCQ&#10;r4PtfGPgeHi+24KICb3FPngycKEIu+r6qsTChtm/03mfGsElPhZooE1pKKSMdUsO4yoM5Nn7CqPD&#10;xHJspB1x5nLXS63URjrsPH9ocaCnlurv/eQMvL5t5svhA/WUfb5Qgwy3jZ0xtzfL4wOIREv6C8Mv&#10;PqNDxUynMHkbRW8gzzRvSQb0WoPgwL3K+XAysFY5yKqU/xdUPwAAAP//AwBQSwECLQAUAAYACAAA&#10;ACEAtoM4kv4AAADhAQAAEwAAAAAAAAAAAAAAAAAAAAAAW0NvbnRlbnRfVHlwZXNdLnhtbFBLAQIt&#10;ABQABgAIAAAAIQA4/SH/1gAAAJQBAAALAAAAAAAAAAAAAAAAAC8BAABfcmVscy8ucmVsc1BLAQIt&#10;ABQABgAIAAAAIQC2h/VzHwIAAGkEAAAOAAAAAAAAAAAAAAAAAC4CAABkcnMvZTJvRG9jLnhtbFBL&#10;AQItABQABgAIAAAAIQBZ2kcs3gAAAAkBAAAPAAAAAAAAAAAAAAAAAHkEAABkcnMvZG93bnJldi54&#10;bWxQSwUGAAAAAAQABADzAAAAhAUAAAAA&#10;" path="m,l2895602,e" filled="f" strokeweight=".17183mm">
                <v:path arrowok="t"/>
              </v:shape>
            </w:pict>
          </mc:Fallback>
        </mc:AlternateContent>
      </w:r>
    </w:p>
    <w:p w14:paraId="18475FF2" w14:textId="77777777" w:rsidR="00464185" w:rsidRDefault="00B974A9" w:rsidP="00B974A9">
      <w:pPr>
        <w:spacing w:before="61" w:line="274" w:lineRule="exact"/>
        <w:ind w:left="3600" w:firstLine="720"/>
        <w:rPr>
          <w:b/>
          <w:i/>
          <w:sz w:val="24"/>
        </w:rPr>
      </w:pPr>
      <w:r>
        <w:rPr>
          <w:b/>
          <w:i/>
          <w:sz w:val="24"/>
        </w:rPr>
        <w:t>ATTY. AIKO ELENI N. PALER-GASTARDO</w:t>
      </w:r>
    </w:p>
    <w:p w14:paraId="0538814A" w14:textId="77777777" w:rsidR="00464185" w:rsidRDefault="00923839">
      <w:pPr>
        <w:spacing w:line="274" w:lineRule="exact"/>
        <w:ind w:left="5741"/>
        <w:rPr>
          <w:i/>
          <w:sz w:val="24"/>
        </w:rPr>
      </w:pPr>
      <w:r>
        <w:rPr>
          <w:i/>
          <w:sz w:val="24"/>
        </w:rPr>
        <w:t xml:space="preserve">BAC </w:t>
      </w:r>
      <w:r>
        <w:rPr>
          <w:i/>
          <w:spacing w:val="-2"/>
          <w:sz w:val="24"/>
        </w:rPr>
        <w:t>Chairperson</w:t>
      </w:r>
    </w:p>
    <w:p w14:paraId="63C4941A" w14:textId="77777777" w:rsidR="00464185" w:rsidRDefault="00464185">
      <w:pPr>
        <w:pStyle w:val="BodyText"/>
        <w:rPr>
          <w:i/>
          <w:sz w:val="20"/>
        </w:rPr>
      </w:pPr>
    </w:p>
    <w:p w14:paraId="07728756" w14:textId="77777777" w:rsidR="00464185" w:rsidRDefault="00464185">
      <w:pPr>
        <w:pStyle w:val="BodyText"/>
        <w:rPr>
          <w:i/>
          <w:sz w:val="20"/>
        </w:rPr>
      </w:pPr>
    </w:p>
    <w:p w14:paraId="4FBE9235" w14:textId="77777777" w:rsidR="00464185" w:rsidRDefault="00464185">
      <w:pPr>
        <w:pStyle w:val="BodyText"/>
        <w:rPr>
          <w:i/>
          <w:sz w:val="20"/>
        </w:rPr>
      </w:pPr>
    </w:p>
    <w:p w14:paraId="5CFBDC49" w14:textId="77777777" w:rsidR="00464185" w:rsidRDefault="00464185">
      <w:pPr>
        <w:pStyle w:val="BodyText"/>
        <w:rPr>
          <w:i/>
          <w:sz w:val="20"/>
        </w:rPr>
      </w:pPr>
    </w:p>
    <w:p w14:paraId="453EBEFA" w14:textId="77777777" w:rsidR="00370847" w:rsidRDefault="00370847">
      <w:pPr>
        <w:pStyle w:val="BodyText"/>
        <w:rPr>
          <w:i/>
          <w:sz w:val="20"/>
        </w:rPr>
      </w:pPr>
    </w:p>
    <w:p w14:paraId="13314A39" w14:textId="77777777" w:rsidR="00464185" w:rsidRDefault="00464185">
      <w:pPr>
        <w:pStyle w:val="BodyText"/>
        <w:rPr>
          <w:i/>
          <w:sz w:val="20"/>
        </w:rPr>
      </w:pPr>
    </w:p>
    <w:p w14:paraId="64F93888" w14:textId="77777777" w:rsidR="00E86BAE" w:rsidRDefault="00E86BAE">
      <w:pPr>
        <w:pStyle w:val="BodyText"/>
        <w:rPr>
          <w:i/>
          <w:sz w:val="20"/>
        </w:rPr>
      </w:pPr>
    </w:p>
    <w:p w14:paraId="47FAB2B7" w14:textId="77777777" w:rsidR="00464185" w:rsidRDefault="00464185">
      <w:pPr>
        <w:pStyle w:val="BodyText"/>
        <w:rPr>
          <w:i/>
          <w:sz w:val="20"/>
        </w:rPr>
      </w:pPr>
    </w:p>
    <w:p w14:paraId="77A6F33D" w14:textId="77777777" w:rsidR="00464185" w:rsidRDefault="00923839">
      <w:pPr>
        <w:pStyle w:val="BodyText"/>
        <w:spacing w:before="8"/>
        <w:rPr>
          <w:i/>
          <w:sz w:val="15"/>
        </w:rPr>
      </w:pPr>
      <w:r>
        <w:rPr>
          <w:noProof/>
        </w:rPr>
        <mc:AlternateContent>
          <mc:Choice Requires="wps">
            <w:drawing>
              <wp:anchor distT="0" distB="0" distL="0" distR="0" simplePos="0" relativeHeight="487588352" behindDoc="1" locked="0" layoutInCell="1" allowOverlap="1" wp14:anchorId="44B770ED" wp14:editId="4C741F3F">
                <wp:simplePos x="0" y="0"/>
                <wp:positionH relativeFrom="page">
                  <wp:posOffset>914699</wp:posOffset>
                </wp:positionH>
                <wp:positionV relativeFrom="paragraph">
                  <wp:posOffset>129993</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63" y="0"/>
                              </a:moveTo>
                              <a:lnTo>
                                <a:pt x="0" y="0"/>
                              </a:lnTo>
                              <a:lnTo>
                                <a:pt x="0" y="7620"/>
                              </a:lnTo>
                              <a:lnTo>
                                <a:pt x="1829063" y="7620"/>
                              </a:lnTo>
                              <a:lnTo>
                                <a:pt x="1829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DCF0C5" id="Graphic 15" o:spid="_x0000_s1026" style="position:absolute;margin-left:1in;margin-top:10.2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PcMAIAAOMEAAAOAAAAZHJzL2Uyb0RvYy54bWysVMFu2zAMvQ/YPwi6L07SLeuMOMXQosWA&#10;oivQDDsrshwbk0VNVGLn70fJVupupxXNQabEJ4qPj8z6qm81OyqHDZiCL2ZzzpSRUDZmX/Af29sP&#10;l5yhF6YUGowq+Ekhv9q8f7fubK6WUIMulWMUxGDe2YLX3ts8y1DWqhU4A6sMOStwrfC0dfusdKKj&#10;6K3OlvP5KuvAldaBVIh0ejM4+SbGryol/feqQuWZLjjl5uPq4roLa7ZZi3zvhK0bOaYhXpFFKxpD&#10;j55D3Qgv2ME1/4RqG+kAofIzCW0GVdVIFTkQm8X8LzZPtbAqcqHioD2XCd8urHw4PjrWlKTdJ86M&#10;aEmju7EcdELl6SzmhHqyjy4QRHsP8heSI3vhCRscMX3l2oAleqyPtT6da616zyQdLi6XXz5e0JuS&#10;fJ9XyyhFJvJ0Vx7Q3ymIccTxHv2gVJksUSdL9iaZjvQOSuuotOeMlHackdK7QWkrfLgXkgsm6yaJ&#10;1GMewdnCUW0hwnygELKdry44S0Qo02eMNlMstdkElXzpa2O8ATOhndzpO8Cmz/4XOFUzhZMaUAXN&#10;Bt5nI9aCDqfVRtBNedtoHeij2++utWNHEQYo/kIl6coEFjthED+0wQ7KEzVVR21UcPx9EE5xpr8Z&#10;atswgslwydglw3l9DXFQY+Ud+m3/UzjLLJkF99Q7D5CGQuSpLQKpMzbcNPD14KFqQs/E3IaMxg1N&#10;UiQwTn0Y1ek+op7/mzZ/AAAA//8DAFBLAwQUAAYACAAAACEA+RrCXt8AAAAJAQAADwAAAGRycy9k&#10;b3ducmV2LnhtbEyPS0/DMBCE70j8B2uRuCDqvHiFOFUVxAEQAgri7MZLHBHbwXZb8+9ZTnCc2dHs&#10;N80ymYnt0IfRWQH5IgOGtndqtIOAt9fb00tgIUqr5OQsCvjGAMv28KCRtXJ7+4K7dRwYldhQSwE6&#10;xrnmPPQajQwLN6Ol24fzRkaSfuDKyz2Vm4kXWXbOjRwtfdByxk5j/7neGgFdSqubpzvdn9zj8+N7&#10;eeW78utBiOOjtLoGFjHFvzD84hM6tMS0cVurAptIVxVtiQKK7AwYBaqyyIFtyMgvgLcN/7+g/QEA&#10;AP//AwBQSwECLQAUAAYACAAAACEAtoM4kv4AAADhAQAAEwAAAAAAAAAAAAAAAAAAAAAAW0NvbnRl&#10;bnRfVHlwZXNdLnhtbFBLAQItABQABgAIAAAAIQA4/SH/1gAAAJQBAAALAAAAAAAAAAAAAAAAAC8B&#10;AABfcmVscy8ucmVsc1BLAQItABQABgAIAAAAIQDG0hPcMAIAAOMEAAAOAAAAAAAAAAAAAAAAAC4C&#10;AABkcnMvZTJvRG9jLnhtbFBLAQItABQABgAIAAAAIQD5GsJe3wAAAAkBAAAPAAAAAAAAAAAAAAAA&#10;AIoEAABkcnMvZG93bnJldi54bWxQSwUGAAAAAAQABADzAAAAlgUAAAAA&#10;" path="m1829063,l,,,7620r1829063,l1829063,xe" fillcolor="black" stroked="f">
                <v:path arrowok="t"/>
                <w10:wrap type="topAndBottom" anchorx="page"/>
              </v:shape>
            </w:pict>
          </mc:Fallback>
        </mc:AlternateContent>
      </w:r>
    </w:p>
    <w:p w14:paraId="5ACE666A" w14:textId="77777777" w:rsidR="00464185" w:rsidRDefault="00923839">
      <w:pPr>
        <w:spacing w:before="87" w:line="259" w:lineRule="auto"/>
        <w:ind w:left="302" w:hanging="142"/>
        <w:rPr>
          <w:sz w:val="18"/>
        </w:rPr>
      </w:pPr>
      <w:r>
        <w:rPr>
          <w:position w:val="9"/>
          <w:sz w:val="16"/>
        </w:rPr>
        <w:t xml:space="preserve">1 </w:t>
      </w:r>
      <w:r>
        <w:rPr>
          <w:sz w:val="18"/>
        </w:rPr>
        <w:t>May</w:t>
      </w:r>
      <w:r>
        <w:rPr>
          <w:spacing w:val="-2"/>
          <w:sz w:val="18"/>
        </w:rPr>
        <w:t xml:space="preserve"> </w:t>
      </w:r>
      <w:r>
        <w:rPr>
          <w:sz w:val="18"/>
        </w:rPr>
        <w:t>be deleted in case the ABC is less than One Million Pesos (PhP1,000,000) where the</w:t>
      </w:r>
      <w:r>
        <w:rPr>
          <w:spacing w:val="-2"/>
          <w:sz w:val="18"/>
        </w:rPr>
        <w:t xml:space="preserve"> </w:t>
      </w:r>
      <w:r>
        <w:rPr>
          <w:sz w:val="18"/>
        </w:rPr>
        <w:t>Procuring Entity may</w:t>
      </w:r>
      <w:r>
        <w:rPr>
          <w:spacing w:val="-2"/>
          <w:sz w:val="18"/>
        </w:rPr>
        <w:t xml:space="preserve"> </w:t>
      </w:r>
      <w:r>
        <w:rPr>
          <w:sz w:val="18"/>
        </w:rPr>
        <w:t>not hold a</w:t>
      </w:r>
      <w:r>
        <w:rPr>
          <w:spacing w:val="-2"/>
          <w:sz w:val="18"/>
        </w:rPr>
        <w:t xml:space="preserve"> </w:t>
      </w:r>
      <w:r>
        <w:rPr>
          <w:sz w:val="18"/>
        </w:rPr>
        <w:t>Pre- Bid Conference.</w:t>
      </w:r>
    </w:p>
    <w:p w14:paraId="3B3BE911" w14:textId="77777777" w:rsidR="00464185" w:rsidRDefault="00464185">
      <w:pPr>
        <w:spacing w:line="259" w:lineRule="auto"/>
        <w:rPr>
          <w:sz w:val="18"/>
        </w:rPr>
        <w:sectPr w:rsidR="00464185">
          <w:pgSz w:w="12250" w:h="18730"/>
          <w:pgMar w:top="1360" w:right="1280" w:bottom="1220" w:left="1280" w:header="0" w:footer="1022" w:gutter="0"/>
          <w:cols w:space="720"/>
        </w:sectPr>
      </w:pPr>
    </w:p>
    <w:p w14:paraId="046914FC" w14:textId="77777777" w:rsidR="00464185" w:rsidRDefault="00923839">
      <w:pPr>
        <w:pStyle w:val="Heading1"/>
        <w:ind w:right="431"/>
        <w:jc w:val="center"/>
      </w:pPr>
      <w:bookmarkStart w:id="2" w:name="_bookmark2"/>
      <w:bookmarkEnd w:id="2"/>
      <w:r>
        <w:lastRenderedPageBreak/>
        <w:t>Section</w:t>
      </w:r>
      <w:r>
        <w:rPr>
          <w:spacing w:val="-7"/>
        </w:rPr>
        <w:t xml:space="preserve"> </w:t>
      </w:r>
      <w:r>
        <w:t>II.</w:t>
      </w:r>
      <w:r>
        <w:rPr>
          <w:spacing w:val="-6"/>
        </w:rPr>
        <w:t xml:space="preserve"> </w:t>
      </w:r>
      <w:r>
        <w:t>Instructions</w:t>
      </w:r>
      <w:r>
        <w:rPr>
          <w:spacing w:val="-10"/>
        </w:rPr>
        <w:t xml:space="preserve"> </w:t>
      </w:r>
      <w:r>
        <w:t>to</w:t>
      </w:r>
      <w:r>
        <w:rPr>
          <w:spacing w:val="-6"/>
        </w:rPr>
        <w:t xml:space="preserve"> </w:t>
      </w:r>
      <w:r>
        <w:rPr>
          <w:spacing w:val="-2"/>
        </w:rPr>
        <w:t>Bidders</w:t>
      </w:r>
    </w:p>
    <w:p w14:paraId="4E56B8ED" w14:textId="77777777" w:rsidR="00464185" w:rsidRDefault="00464185">
      <w:pPr>
        <w:jc w:val="center"/>
        <w:sectPr w:rsidR="00464185">
          <w:pgSz w:w="12250" w:h="18730"/>
          <w:pgMar w:top="1440" w:right="1280" w:bottom="1220" w:left="1280" w:header="0" w:footer="1022" w:gutter="0"/>
          <w:cols w:space="720"/>
        </w:sectPr>
      </w:pPr>
    </w:p>
    <w:p w14:paraId="70012A78" w14:textId="77777777" w:rsidR="00464185" w:rsidRDefault="00923839">
      <w:pPr>
        <w:pStyle w:val="Heading3"/>
        <w:numPr>
          <w:ilvl w:val="0"/>
          <w:numId w:val="15"/>
        </w:numPr>
        <w:tabs>
          <w:tab w:val="left" w:pos="700"/>
        </w:tabs>
        <w:spacing w:before="35"/>
        <w:jc w:val="left"/>
      </w:pPr>
      <w:bookmarkStart w:id="3" w:name="_bookmark3"/>
      <w:bookmarkEnd w:id="3"/>
      <w:r>
        <w:lastRenderedPageBreak/>
        <w:t>Scope</w:t>
      </w:r>
      <w:r>
        <w:rPr>
          <w:spacing w:val="-3"/>
        </w:rPr>
        <w:t xml:space="preserve"> </w:t>
      </w:r>
      <w:r>
        <w:t xml:space="preserve">of </w:t>
      </w:r>
      <w:r>
        <w:rPr>
          <w:spacing w:val="-5"/>
        </w:rPr>
        <w:t>Bid</w:t>
      </w:r>
    </w:p>
    <w:p w14:paraId="77C73DA5" w14:textId="77777777" w:rsidR="00464185" w:rsidRDefault="00464185">
      <w:pPr>
        <w:pStyle w:val="BodyText"/>
        <w:spacing w:before="6"/>
        <w:rPr>
          <w:b/>
          <w:sz w:val="23"/>
        </w:rPr>
      </w:pPr>
    </w:p>
    <w:p w14:paraId="3194CD1E" w14:textId="77777777" w:rsidR="00464185" w:rsidRDefault="00923839">
      <w:pPr>
        <w:spacing w:line="242" w:lineRule="auto"/>
        <w:ind w:left="880" w:right="154"/>
        <w:jc w:val="both"/>
        <w:rPr>
          <w:b/>
          <w:i/>
          <w:sz w:val="24"/>
        </w:rPr>
      </w:pPr>
      <w:r>
        <w:rPr>
          <w:sz w:val="24"/>
        </w:rPr>
        <w:t xml:space="preserve">The Procuring Entity, </w:t>
      </w:r>
      <w:r w:rsidR="00E51FAD">
        <w:rPr>
          <w:b/>
          <w:i/>
          <w:sz w:val="24"/>
        </w:rPr>
        <w:t>Mines and Geosciences Bureau</w:t>
      </w:r>
      <w:r>
        <w:rPr>
          <w:b/>
          <w:i/>
          <w:sz w:val="24"/>
        </w:rPr>
        <w:t xml:space="preserve"> – Regional Office </w:t>
      </w:r>
      <w:r w:rsidR="00E51FAD">
        <w:rPr>
          <w:b/>
          <w:i/>
          <w:sz w:val="24"/>
        </w:rPr>
        <w:t>XIII</w:t>
      </w:r>
      <w:r>
        <w:rPr>
          <w:b/>
          <w:i/>
          <w:sz w:val="24"/>
        </w:rPr>
        <w:t xml:space="preserve"> </w:t>
      </w:r>
      <w:r>
        <w:rPr>
          <w:sz w:val="24"/>
        </w:rPr>
        <w:t xml:space="preserve">wishes to receive Bids for the </w:t>
      </w:r>
      <w:r>
        <w:rPr>
          <w:b/>
          <w:i/>
          <w:sz w:val="24"/>
        </w:rPr>
        <w:t>Procurement of Security Services for FY 202</w:t>
      </w:r>
      <w:r w:rsidR="00E51FAD">
        <w:rPr>
          <w:b/>
          <w:i/>
          <w:sz w:val="24"/>
        </w:rPr>
        <w:t>5</w:t>
      </w:r>
      <w:r>
        <w:rPr>
          <w:sz w:val="24"/>
        </w:rPr>
        <w:t xml:space="preserve">, with </w:t>
      </w:r>
      <w:r w:rsidR="00D07EFF">
        <w:rPr>
          <w:b/>
          <w:i/>
          <w:sz w:val="24"/>
        </w:rPr>
        <w:t>Purchase Request</w:t>
      </w:r>
      <w:r>
        <w:rPr>
          <w:b/>
          <w:i/>
          <w:sz w:val="24"/>
        </w:rPr>
        <w:t xml:space="preserve"> No. 2024-</w:t>
      </w:r>
      <w:r w:rsidR="00D07EFF">
        <w:rPr>
          <w:b/>
          <w:i/>
          <w:sz w:val="24"/>
        </w:rPr>
        <w:t>10-139-B</w:t>
      </w:r>
      <w:r>
        <w:rPr>
          <w:b/>
          <w:i/>
          <w:sz w:val="24"/>
        </w:rPr>
        <w:t>.</w:t>
      </w:r>
    </w:p>
    <w:p w14:paraId="348DBA36" w14:textId="77777777" w:rsidR="00464185" w:rsidRDefault="00464185">
      <w:pPr>
        <w:pStyle w:val="BodyText"/>
        <w:spacing w:before="3"/>
        <w:rPr>
          <w:b/>
          <w:i/>
          <w:sz w:val="23"/>
        </w:rPr>
      </w:pPr>
    </w:p>
    <w:p w14:paraId="3C2D79F1" w14:textId="77777777" w:rsidR="00464185" w:rsidRDefault="00923839">
      <w:pPr>
        <w:pStyle w:val="BodyText"/>
        <w:ind w:left="880" w:right="159"/>
        <w:jc w:val="both"/>
      </w:pPr>
      <w:r>
        <w:t xml:space="preserve">The Procurement Project (referred to herein as “Project”) is composed of </w:t>
      </w:r>
      <w:r>
        <w:rPr>
          <w:b/>
          <w:i/>
        </w:rPr>
        <w:t>one (1) lot</w:t>
      </w:r>
      <w:r>
        <w:t>, the details of which are described in Section VII (Technical Specifications).</w:t>
      </w:r>
    </w:p>
    <w:p w14:paraId="37ABE19A" w14:textId="77777777" w:rsidR="00464185" w:rsidRDefault="00464185">
      <w:pPr>
        <w:pStyle w:val="BodyText"/>
        <w:spacing w:before="6"/>
      </w:pPr>
    </w:p>
    <w:p w14:paraId="57FA9C9F" w14:textId="77777777" w:rsidR="00464185" w:rsidRDefault="00923839">
      <w:pPr>
        <w:pStyle w:val="Heading3"/>
        <w:numPr>
          <w:ilvl w:val="0"/>
          <w:numId w:val="15"/>
        </w:numPr>
        <w:tabs>
          <w:tab w:val="left" w:pos="700"/>
        </w:tabs>
        <w:jc w:val="left"/>
      </w:pPr>
      <w:bookmarkStart w:id="4" w:name="_bookmark4"/>
      <w:bookmarkEnd w:id="4"/>
      <w:r>
        <w:t>Funding</w:t>
      </w:r>
      <w:r>
        <w:rPr>
          <w:spacing w:val="-4"/>
        </w:rPr>
        <w:t xml:space="preserve"> </w:t>
      </w:r>
      <w:r>
        <w:rPr>
          <w:spacing w:val="-2"/>
        </w:rPr>
        <w:t>Information</w:t>
      </w:r>
    </w:p>
    <w:p w14:paraId="44576B22" w14:textId="77777777" w:rsidR="00464185" w:rsidRDefault="00464185">
      <w:pPr>
        <w:pStyle w:val="BodyText"/>
        <w:rPr>
          <w:b/>
          <w:sz w:val="28"/>
        </w:rPr>
      </w:pPr>
    </w:p>
    <w:p w14:paraId="68B5DC5A" w14:textId="77777777" w:rsidR="00464185" w:rsidRDefault="00923839">
      <w:pPr>
        <w:pStyle w:val="ListParagraph"/>
        <w:numPr>
          <w:ilvl w:val="1"/>
          <w:numId w:val="15"/>
        </w:numPr>
        <w:tabs>
          <w:tab w:val="left" w:pos="1578"/>
        </w:tabs>
        <w:spacing w:before="224"/>
        <w:ind w:right="156"/>
        <w:rPr>
          <w:i/>
          <w:sz w:val="24"/>
        </w:rPr>
      </w:pPr>
      <w:r>
        <w:rPr>
          <w:sz w:val="24"/>
        </w:rPr>
        <w:t xml:space="preserve">The GOP through the source of funding as indicated below for </w:t>
      </w:r>
      <w:r>
        <w:rPr>
          <w:b/>
          <w:i/>
          <w:sz w:val="24"/>
        </w:rPr>
        <w:t>FY 202</w:t>
      </w:r>
      <w:r w:rsidR="005C364E">
        <w:rPr>
          <w:b/>
          <w:i/>
          <w:sz w:val="24"/>
        </w:rPr>
        <w:t>5</w:t>
      </w:r>
      <w:r>
        <w:rPr>
          <w:b/>
          <w:i/>
          <w:sz w:val="24"/>
        </w:rPr>
        <w:t xml:space="preserve"> </w:t>
      </w:r>
      <w:r>
        <w:rPr>
          <w:sz w:val="24"/>
        </w:rPr>
        <w:t>in the amount</w:t>
      </w:r>
      <w:r>
        <w:rPr>
          <w:spacing w:val="80"/>
          <w:w w:val="150"/>
          <w:sz w:val="24"/>
        </w:rPr>
        <w:t xml:space="preserve"> </w:t>
      </w:r>
      <w:r>
        <w:rPr>
          <w:sz w:val="24"/>
        </w:rPr>
        <w:t>of</w:t>
      </w:r>
      <w:r>
        <w:rPr>
          <w:spacing w:val="80"/>
          <w:w w:val="150"/>
          <w:sz w:val="24"/>
        </w:rPr>
        <w:t xml:space="preserve"> </w:t>
      </w:r>
      <w:r>
        <w:rPr>
          <w:b/>
          <w:i/>
          <w:sz w:val="24"/>
        </w:rPr>
        <w:t>One</w:t>
      </w:r>
      <w:r>
        <w:rPr>
          <w:b/>
          <w:i/>
          <w:spacing w:val="80"/>
          <w:w w:val="150"/>
          <w:sz w:val="24"/>
        </w:rPr>
        <w:t xml:space="preserve"> </w:t>
      </w:r>
      <w:r>
        <w:rPr>
          <w:b/>
          <w:i/>
          <w:sz w:val="24"/>
        </w:rPr>
        <w:t>Million</w:t>
      </w:r>
      <w:r>
        <w:rPr>
          <w:b/>
          <w:i/>
          <w:spacing w:val="80"/>
          <w:w w:val="150"/>
          <w:sz w:val="24"/>
        </w:rPr>
        <w:t xml:space="preserve"> </w:t>
      </w:r>
      <w:r w:rsidR="00E51FAD">
        <w:rPr>
          <w:b/>
          <w:i/>
          <w:sz w:val="24"/>
        </w:rPr>
        <w:t>Two</w:t>
      </w:r>
      <w:r>
        <w:rPr>
          <w:b/>
          <w:i/>
          <w:spacing w:val="80"/>
          <w:w w:val="150"/>
          <w:sz w:val="24"/>
        </w:rPr>
        <w:t xml:space="preserve"> </w:t>
      </w:r>
      <w:r>
        <w:rPr>
          <w:b/>
          <w:i/>
          <w:sz w:val="24"/>
        </w:rPr>
        <w:t>Hundred</w:t>
      </w:r>
      <w:r>
        <w:rPr>
          <w:b/>
          <w:i/>
          <w:spacing w:val="80"/>
          <w:w w:val="150"/>
          <w:sz w:val="24"/>
        </w:rPr>
        <w:t xml:space="preserve"> </w:t>
      </w:r>
      <w:r>
        <w:rPr>
          <w:b/>
          <w:i/>
          <w:sz w:val="24"/>
        </w:rPr>
        <w:t>Thousand</w:t>
      </w:r>
      <w:r>
        <w:rPr>
          <w:b/>
          <w:i/>
          <w:spacing w:val="80"/>
          <w:w w:val="150"/>
          <w:sz w:val="24"/>
        </w:rPr>
        <w:t xml:space="preserve"> </w:t>
      </w:r>
      <w:r>
        <w:rPr>
          <w:b/>
          <w:i/>
          <w:sz w:val="24"/>
        </w:rPr>
        <w:t>Pesos</w:t>
      </w:r>
      <w:r>
        <w:rPr>
          <w:b/>
          <w:i/>
          <w:spacing w:val="80"/>
          <w:sz w:val="24"/>
        </w:rPr>
        <w:t xml:space="preserve"> </w:t>
      </w:r>
      <w:r>
        <w:rPr>
          <w:b/>
          <w:i/>
          <w:sz w:val="24"/>
        </w:rPr>
        <w:t>(P 1,</w:t>
      </w:r>
      <w:r w:rsidR="00E51FAD">
        <w:rPr>
          <w:b/>
          <w:i/>
          <w:sz w:val="24"/>
        </w:rPr>
        <w:t>200</w:t>
      </w:r>
      <w:r>
        <w:rPr>
          <w:b/>
          <w:i/>
          <w:sz w:val="24"/>
        </w:rPr>
        <w:t>,000.00)</w:t>
      </w:r>
      <w:r>
        <w:rPr>
          <w:i/>
          <w:sz w:val="24"/>
        </w:rPr>
        <w:t>.</w:t>
      </w:r>
    </w:p>
    <w:p w14:paraId="23D36335" w14:textId="77777777" w:rsidR="00464185" w:rsidRDefault="00464185">
      <w:pPr>
        <w:pStyle w:val="BodyText"/>
        <w:rPr>
          <w:i/>
        </w:rPr>
      </w:pPr>
    </w:p>
    <w:p w14:paraId="7F919B0D" w14:textId="77777777" w:rsidR="00464185" w:rsidRDefault="00923839">
      <w:pPr>
        <w:pStyle w:val="ListParagraph"/>
        <w:numPr>
          <w:ilvl w:val="1"/>
          <w:numId w:val="15"/>
        </w:numPr>
        <w:tabs>
          <w:tab w:val="left" w:pos="1578"/>
        </w:tabs>
        <w:ind w:hanging="710"/>
        <w:rPr>
          <w:sz w:val="24"/>
        </w:rPr>
      </w:pPr>
      <w:r>
        <w:rPr>
          <w:sz w:val="24"/>
        </w:rPr>
        <w:t>The</w:t>
      </w:r>
      <w:r>
        <w:rPr>
          <w:spacing w:val="-6"/>
          <w:sz w:val="24"/>
        </w:rPr>
        <w:t xml:space="preserve"> </w:t>
      </w:r>
      <w:r>
        <w:rPr>
          <w:sz w:val="24"/>
        </w:rPr>
        <w:t>source</w:t>
      </w:r>
      <w:r>
        <w:rPr>
          <w:spacing w:val="-3"/>
          <w:sz w:val="24"/>
        </w:rPr>
        <w:t xml:space="preserve"> </w:t>
      </w:r>
      <w:r>
        <w:rPr>
          <w:sz w:val="24"/>
        </w:rPr>
        <w:t>of</w:t>
      </w:r>
      <w:r>
        <w:rPr>
          <w:spacing w:val="-2"/>
          <w:sz w:val="24"/>
        </w:rPr>
        <w:t xml:space="preserve"> </w:t>
      </w:r>
      <w:r>
        <w:rPr>
          <w:sz w:val="24"/>
        </w:rPr>
        <w:t>funding</w:t>
      </w:r>
      <w:r>
        <w:rPr>
          <w:spacing w:val="-4"/>
          <w:sz w:val="24"/>
        </w:rPr>
        <w:t xml:space="preserve"> </w:t>
      </w:r>
      <w:r>
        <w:rPr>
          <w:spacing w:val="-5"/>
          <w:sz w:val="24"/>
        </w:rPr>
        <w:t>is:</w:t>
      </w:r>
    </w:p>
    <w:p w14:paraId="0FF647C6" w14:textId="77777777" w:rsidR="00464185" w:rsidRDefault="00464185">
      <w:pPr>
        <w:pStyle w:val="BodyText"/>
      </w:pPr>
    </w:p>
    <w:p w14:paraId="762C28C1" w14:textId="77777777" w:rsidR="00464185" w:rsidRDefault="00923839">
      <w:pPr>
        <w:pStyle w:val="ListParagraph"/>
        <w:numPr>
          <w:ilvl w:val="2"/>
          <w:numId w:val="15"/>
        </w:numPr>
        <w:tabs>
          <w:tab w:val="left" w:pos="1937"/>
        </w:tabs>
        <w:spacing w:before="1"/>
        <w:ind w:left="1937" w:hanging="359"/>
        <w:rPr>
          <w:sz w:val="24"/>
        </w:rPr>
      </w:pPr>
      <w:r>
        <w:rPr>
          <w:sz w:val="24"/>
        </w:rPr>
        <w:t>The</w:t>
      </w:r>
      <w:r>
        <w:rPr>
          <w:spacing w:val="-4"/>
          <w:sz w:val="24"/>
        </w:rPr>
        <w:t xml:space="preserve"> </w:t>
      </w:r>
      <w:r>
        <w:rPr>
          <w:sz w:val="24"/>
        </w:rPr>
        <w:t>source</w:t>
      </w:r>
      <w:r>
        <w:rPr>
          <w:spacing w:val="-4"/>
          <w:sz w:val="24"/>
        </w:rPr>
        <w:t xml:space="preserve"> </w:t>
      </w:r>
      <w:r>
        <w:rPr>
          <w:sz w:val="24"/>
        </w:rPr>
        <w:t>of</w:t>
      </w:r>
      <w:r>
        <w:rPr>
          <w:spacing w:val="-2"/>
          <w:sz w:val="24"/>
        </w:rPr>
        <w:t xml:space="preserve"> </w:t>
      </w:r>
      <w:r>
        <w:rPr>
          <w:sz w:val="24"/>
        </w:rPr>
        <w:t>funding</w:t>
      </w:r>
      <w:r>
        <w:rPr>
          <w:spacing w:val="-5"/>
          <w:sz w:val="24"/>
        </w:rPr>
        <w:t xml:space="preserve"> </w:t>
      </w:r>
      <w:r>
        <w:rPr>
          <w:sz w:val="24"/>
        </w:rPr>
        <w:t>is the</w:t>
      </w:r>
      <w:r>
        <w:rPr>
          <w:spacing w:val="1"/>
          <w:sz w:val="24"/>
        </w:rPr>
        <w:t xml:space="preserve"> </w:t>
      </w:r>
      <w:r>
        <w:rPr>
          <w:b/>
          <w:i/>
          <w:sz w:val="24"/>
        </w:rPr>
        <w:t>FY</w:t>
      </w:r>
      <w:r>
        <w:rPr>
          <w:b/>
          <w:i/>
          <w:spacing w:val="-2"/>
          <w:sz w:val="24"/>
        </w:rPr>
        <w:t xml:space="preserve"> </w:t>
      </w:r>
      <w:r>
        <w:rPr>
          <w:b/>
          <w:i/>
          <w:sz w:val="24"/>
        </w:rPr>
        <w:t>202</w:t>
      </w:r>
      <w:r w:rsidR="00E51FAD">
        <w:rPr>
          <w:b/>
          <w:i/>
          <w:sz w:val="24"/>
        </w:rPr>
        <w:t>5</w:t>
      </w:r>
      <w:r>
        <w:rPr>
          <w:b/>
          <w:i/>
          <w:spacing w:val="-2"/>
          <w:sz w:val="24"/>
        </w:rPr>
        <w:t xml:space="preserve"> </w:t>
      </w:r>
      <w:r>
        <w:rPr>
          <w:b/>
          <w:i/>
          <w:sz w:val="24"/>
        </w:rPr>
        <w:t>National</w:t>
      </w:r>
      <w:r>
        <w:rPr>
          <w:b/>
          <w:i/>
          <w:spacing w:val="-2"/>
          <w:sz w:val="24"/>
        </w:rPr>
        <w:t xml:space="preserve"> </w:t>
      </w:r>
      <w:r>
        <w:rPr>
          <w:b/>
          <w:i/>
          <w:sz w:val="24"/>
        </w:rPr>
        <w:t>Expenditure</w:t>
      </w:r>
      <w:r>
        <w:rPr>
          <w:b/>
          <w:i/>
          <w:spacing w:val="-3"/>
          <w:sz w:val="24"/>
        </w:rPr>
        <w:t xml:space="preserve"> </w:t>
      </w:r>
      <w:r>
        <w:rPr>
          <w:b/>
          <w:i/>
          <w:spacing w:val="-2"/>
          <w:sz w:val="24"/>
        </w:rPr>
        <w:t>Program</w:t>
      </w:r>
      <w:r>
        <w:rPr>
          <w:spacing w:val="-2"/>
          <w:sz w:val="24"/>
        </w:rPr>
        <w:t>.</w:t>
      </w:r>
    </w:p>
    <w:p w14:paraId="17246C4D" w14:textId="77777777" w:rsidR="00464185" w:rsidRDefault="00464185">
      <w:pPr>
        <w:pStyle w:val="BodyText"/>
        <w:spacing w:before="5"/>
      </w:pPr>
    </w:p>
    <w:p w14:paraId="6B5B86EF" w14:textId="77777777" w:rsidR="00464185" w:rsidRDefault="00923839">
      <w:pPr>
        <w:pStyle w:val="Heading3"/>
        <w:numPr>
          <w:ilvl w:val="0"/>
          <w:numId w:val="15"/>
        </w:numPr>
        <w:tabs>
          <w:tab w:val="left" w:pos="700"/>
        </w:tabs>
        <w:jc w:val="left"/>
      </w:pPr>
      <w:bookmarkStart w:id="5" w:name="_bookmark5"/>
      <w:bookmarkEnd w:id="5"/>
      <w:r>
        <w:t>Bidding</w:t>
      </w:r>
      <w:r>
        <w:rPr>
          <w:spacing w:val="-2"/>
        </w:rPr>
        <w:t xml:space="preserve"> Requirements</w:t>
      </w:r>
    </w:p>
    <w:p w14:paraId="31546B2C" w14:textId="77777777" w:rsidR="00464185" w:rsidRDefault="00464185">
      <w:pPr>
        <w:pStyle w:val="BodyText"/>
        <w:spacing w:before="6"/>
        <w:rPr>
          <w:b/>
          <w:sz w:val="23"/>
        </w:rPr>
      </w:pPr>
    </w:p>
    <w:p w14:paraId="0EA043A4" w14:textId="77777777" w:rsidR="00464185" w:rsidRDefault="00923839">
      <w:pPr>
        <w:pStyle w:val="BodyText"/>
        <w:ind w:left="880" w:right="170"/>
        <w:jc w:val="both"/>
      </w:pPr>
      <w:r>
        <w:t>The</w:t>
      </w:r>
      <w:r>
        <w:rPr>
          <w:spacing w:val="-6"/>
        </w:rPr>
        <w:t xml:space="preserve"> </w:t>
      </w:r>
      <w:r>
        <w:t>Bidding</w:t>
      </w:r>
      <w:r>
        <w:rPr>
          <w:spacing w:val="-7"/>
        </w:rPr>
        <w:t xml:space="preserve"> </w:t>
      </w:r>
      <w:r>
        <w:t>for</w:t>
      </w:r>
      <w:r>
        <w:rPr>
          <w:spacing w:val="-7"/>
        </w:rPr>
        <w:t xml:space="preserve"> </w:t>
      </w:r>
      <w:r>
        <w:t>the</w:t>
      </w:r>
      <w:r>
        <w:rPr>
          <w:spacing w:val="-8"/>
        </w:rPr>
        <w:t xml:space="preserve"> </w:t>
      </w:r>
      <w:r>
        <w:t>Project</w:t>
      </w:r>
      <w:r>
        <w:rPr>
          <w:spacing w:val="-7"/>
        </w:rPr>
        <w:t xml:space="preserve"> </w:t>
      </w:r>
      <w:r>
        <w:t>shall</w:t>
      </w:r>
      <w:r>
        <w:rPr>
          <w:spacing w:val="-7"/>
        </w:rPr>
        <w:t xml:space="preserve"> </w:t>
      </w:r>
      <w:r>
        <w:t>be</w:t>
      </w:r>
      <w:r>
        <w:rPr>
          <w:spacing w:val="-4"/>
        </w:rPr>
        <w:t xml:space="preserve"> </w:t>
      </w:r>
      <w:r>
        <w:t>governed</w:t>
      </w:r>
      <w:r>
        <w:rPr>
          <w:spacing w:val="-7"/>
        </w:rPr>
        <w:t xml:space="preserve"> </w:t>
      </w:r>
      <w:r>
        <w:t>by</w:t>
      </w:r>
      <w:r>
        <w:rPr>
          <w:spacing w:val="-10"/>
        </w:rPr>
        <w:t xml:space="preserve"> </w:t>
      </w:r>
      <w:r>
        <w:t>all</w:t>
      </w:r>
      <w:r>
        <w:rPr>
          <w:spacing w:val="-7"/>
        </w:rPr>
        <w:t xml:space="preserve"> </w:t>
      </w:r>
      <w:r>
        <w:t>the</w:t>
      </w:r>
      <w:r>
        <w:rPr>
          <w:spacing w:val="-8"/>
        </w:rPr>
        <w:t xml:space="preserve"> </w:t>
      </w:r>
      <w:r>
        <w:t>provisions</w:t>
      </w:r>
      <w:r>
        <w:rPr>
          <w:spacing w:val="-7"/>
        </w:rPr>
        <w:t xml:space="preserve"> </w:t>
      </w:r>
      <w:r>
        <w:t>of</w:t>
      </w:r>
      <w:r>
        <w:rPr>
          <w:spacing w:val="-6"/>
        </w:rPr>
        <w:t xml:space="preserve"> </w:t>
      </w:r>
      <w:r>
        <w:t>RA</w:t>
      </w:r>
      <w:r>
        <w:rPr>
          <w:spacing w:val="-8"/>
        </w:rPr>
        <w:t xml:space="preserve"> </w:t>
      </w:r>
      <w:r>
        <w:t>No.</w:t>
      </w:r>
      <w:r>
        <w:rPr>
          <w:spacing w:val="-7"/>
        </w:rPr>
        <w:t xml:space="preserve"> </w:t>
      </w:r>
      <w:r>
        <w:t>9184</w:t>
      </w:r>
      <w:r>
        <w:rPr>
          <w:spacing w:val="-7"/>
        </w:rPr>
        <w:t xml:space="preserve"> </w:t>
      </w:r>
      <w:r>
        <w:t>and</w:t>
      </w:r>
      <w:r>
        <w:rPr>
          <w:spacing w:val="-5"/>
        </w:rPr>
        <w:t xml:space="preserve"> </w:t>
      </w:r>
      <w:r>
        <w:t>its 2016 revised IRR, including its Generic Procurement Manuals and associated policies, rules</w:t>
      </w:r>
      <w:r>
        <w:rPr>
          <w:spacing w:val="-1"/>
        </w:rPr>
        <w:t xml:space="preserve"> </w:t>
      </w:r>
      <w:r>
        <w:t>and</w:t>
      </w:r>
      <w:r>
        <w:rPr>
          <w:spacing w:val="-1"/>
        </w:rPr>
        <w:t xml:space="preserve"> </w:t>
      </w:r>
      <w:r>
        <w:t>regulations</w:t>
      </w:r>
      <w:r>
        <w:rPr>
          <w:spacing w:val="-1"/>
        </w:rPr>
        <w:t xml:space="preserve"> </w:t>
      </w:r>
      <w:r>
        <w:t>as</w:t>
      </w:r>
      <w:r>
        <w:rPr>
          <w:spacing w:val="-1"/>
        </w:rPr>
        <w:t xml:space="preserve"> </w:t>
      </w:r>
      <w:r>
        <w:t>the</w:t>
      </w:r>
      <w:r>
        <w:rPr>
          <w:spacing w:val="-2"/>
        </w:rPr>
        <w:t xml:space="preserve"> </w:t>
      </w:r>
      <w:r>
        <w:t>primary</w:t>
      </w:r>
      <w:r>
        <w:rPr>
          <w:spacing w:val="-8"/>
        </w:rPr>
        <w:t xml:space="preserve"> </w:t>
      </w:r>
      <w:r>
        <w:t>source</w:t>
      </w:r>
      <w:r>
        <w:rPr>
          <w:spacing w:val="-2"/>
        </w:rPr>
        <w:t xml:space="preserve"> </w:t>
      </w:r>
      <w:r>
        <w:t>thereof,</w:t>
      </w:r>
      <w:r>
        <w:rPr>
          <w:spacing w:val="-2"/>
        </w:rPr>
        <w:t xml:space="preserve"> </w:t>
      </w:r>
      <w:r>
        <w:t>while</w:t>
      </w:r>
      <w:r>
        <w:rPr>
          <w:spacing w:val="-2"/>
        </w:rPr>
        <w:t xml:space="preserve"> </w:t>
      </w:r>
      <w:r>
        <w:t>the</w:t>
      </w:r>
      <w:r>
        <w:rPr>
          <w:spacing w:val="-2"/>
        </w:rPr>
        <w:t xml:space="preserve"> </w:t>
      </w:r>
      <w:r>
        <w:t>herein</w:t>
      </w:r>
      <w:r>
        <w:rPr>
          <w:spacing w:val="-1"/>
        </w:rPr>
        <w:t xml:space="preserve"> </w:t>
      </w:r>
      <w:r>
        <w:t>clauses</w:t>
      </w:r>
      <w:r>
        <w:rPr>
          <w:spacing w:val="-1"/>
        </w:rPr>
        <w:t xml:space="preserve"> </w:t>
      </w:r>
      <w:r>
        <w:t>shall</w:t>
      </w:r>
      <w:r>
        <w:rPr>
          <w:spacing w:val="-1"/>
        </w:rPr>
        <w:t xml:space="preserve"> </w:t>
      </w:r>
      <w:r>
        <w:t>serve</w:t>
      </w:r>
      <w:r>
        <w:rPr>
          <w:spacing w:val="-3"/>
        </w:rPr>
        <w:t xml:space="preserve"> </w:t>
      </w:r>
      <w:r>
        <w:t>as the secondary source thereof.</w:t>
      </w:r>
    </w:p>
    <w:p w14:paraId="354F9716" w14:textId="77777777" w:rsidR="00464185" w:rsidRDefault="00464185">
      <w:pPr>
        <w:pStyle w:val="BodyText"/>
      </w:pPr>
    </w:p>
    <w:p w14:paraId="4963FCC9" w14:textId="77777777" w:rsidR="00464185" w:rsidRDefault="00923839">
      <w:pPr>
        <w:pStyle w:val="BodyText"/>
        <w:ind w:left="880" w:right="165"/>
        <w:jc w:val="both"/>
      </w:pPr>
      <w:r>
        <w:t xml:space="preserve">Any amendments made to the IRR and other GPPB issuances shall be applicable only to the ongoing posting, advertisement, or </w:t>
      </w:r>
      <w:r>
        <w:rPr>
          <w:b/>
        </w:rPr>
        <w:t xml:space="preserve">IB </w:t>
      </w:r>
      <w:r>
        <w:t>by the BAC through the issuance of a supplemental or bid bulletin.</w:t>
      </w:r>
    </w:p>
    <w:p w14:paraId="1BE58409" w14:textId="77777777" w:rsidR="00464185" w:rsidRDefault="00464185">
      <w:pPr>
        <w:pStyle w:val="BodyText"/>
      </w:pPr>
    </w:p>
    <w:p w14:paraId="4F071F04" w14:textId="77777777" w:rsidR="00464185" w:rsidRDefault="00923839">
      <w:pPr>
        <w:pStyle w:val="BodyText"/>
        <w:ind w:left="880" w:right="165"/>
        <w:jc w:val="both"/>
      </w:pPr>
      <w:bookmarkStart w:id="6" w:name="_bookmark6"/>
      <w:bookmarkEnd w:id="6"/>
      <w:r>
        <w:t>The</w:t>
      </w:r>
      <w:r>
        <w:rPr>
          <w:spacing w:val="-9"/>
        </w:rPr>
        <w:t xml:space="preserve"> </w:t>
      </w:r>
      <w:r>
        <w:t>Bidder,</w:t>
      </w:r>
      <w:r>
        <w:rPr>
          <w:spacing w:val="-8"/>
        </w:rPr>
        <w:t xml:space="preserve"> </w:t>
      </w:r>
      <w:r>
        <w:t>by</w:t>
      </w:r>
      <w:r>
        <w:rPr>
          <w:spacing w:val="-12"/>
        </w:rPr>
        <w:t xml:space="preserve"> </w:t>
      </w:r>
      <w:r>
        <w:t>the</w:t>
      </w:r>
      <w:r>
        <w:rPr>
          <w:spacing w:val="-8"/>
        </w:rPr>
        <w:t xml:space="preserve"> </w:t>
      </w:r>
      <w:r>
        <w:t>act</w:t>
      </w:r>
      <w:r>
        <w:rPr>
          <w:spacing w:val="-7"/>
        </w:rPr>
        <w:t xml:space="preserve"> </w:t>
      </w:r>
      <w:r>
        <w:t>of</w:t>
      </w:r>
      <w:r>
        <w:rPr>
          <w:spacing w:val="-6"/>
        </w:rPr>
        <w:t xml:space="preserve"> </w:t>
      </w:r>
      <w:r>
        <w:t>submitting</w:t>
      </w:r>
      <w:r>
        <w:rPr>
          <w:spacing w:val="-10"/>
        </w:rPr>
        <w:t xml:space="preserve"> </w:t>
      </w:r>
      <w:r>
        <w:t>its</w:t>
      </w:r>
      <w:r>
        <w:rPr>
          <w:spacing w:val="-7"/>
        </w:rPr>
        <w:t xml:space="preserve"> </w:t>
      </w:r>
      <w:r>
        <w:t>Bid,</w:t>
      </w:r>
      <w:r>
        <w:rPr>
          <w:spacing w:val="-7"/>
        </w:rPr>
        <w:t xml:space="preserve"> </w:t>
      </w:r>
      <w:r>
        <w:t>shall</w:t>
      </w:r>
      <w:r>
        <w:rPr>
          <w:spacing w:val="-7"/>
        </w:rPr>
        <w:t xml:space="preserve"> </w:t>
      </w:r>
      <w:r>
        <w:t>be</w:t>
      </w:r>
      <w:r>
        <w:rPr>
          <w:spacing w:val="-8"/>
        </w:rPr>
        <w:t xml:space="preserve"> </w:t>
      </w:r>
      <w:r>
        <w:t>deemed</w:t>
      </w:r>
      <w:r>
        <w:rPr>
          <w:spacing w:val="-8"/>
        </w:rPr>
        <w:t xml:space="preserve"> </w:t>
      </w:r>
      <w:r>
        <w:t>to</w:t>
      </w:r>
      <w:r>
        <w:rPr>
          <w:spacing w:val="-7"/>
        </w:rPr>
        <w:t xml:space="preserve"> </w:t>
      </w:r>
      <w:r>
        <w:t>have</w:t>
      </w:r>
      <w:r>
        <w:rPr>
          <w:spacing w:val="-8"/>
        </w:rPr>
        <w:t xml:space="preserve"> </w:t>
      </w:r>
      <w:r>
        <w:t>verified</w:t>
      </w:r>
      <w:r>
        <w:rPr>
          <w:spacing w:val="-7"/>
        </w:rPr>
        <w:t xml:space="preserve"> </w:t>
      </w:r>
      <w:r>
        <w:t>and</w:t>
      </w:r>
      <w:r>
        <w:rPr>
          <w:spacing w:val="-7"/>
        </w:rPr>
        <w:t xml:space="preserve"> </w:t>
      </w:r>
      <w:r>
        <w:t>accepted the general requirements of this Project, including other factors that may affect the cost, duration</w:t>
      </w:r>
      <w:r>
        <w:rPr>
          <w:spacing w:val="-8"/>
        </w:rPr>
        <w:t xml:space="preserve"> </w:t>
      </w:r>
      <w:r>
        <w:t>and</w:t>
      </w:r>
      <w:r>
        <w:rPr>
          <w:spacing w:val="-8"/>
        </w:rPr>
        <w:t xml:space="preserve"> </w:t>
      </w:r>
      <w:r>
        <w:t>execution</w:t>
      </w:r>
      <w:r>
        <w:rPr>
          <w:spacing w:val="-8"/>
        </w:rPr>
        <w:t xml:space="preserve"> </w:t>
      </w:r>
      <w:r>
        <w:t>or</w:t>
      </w:r>
      <w:r>
        <w:rPr>
          <w:spacing w:val="-9"/>
        </w:rPr>
        <w:t xml:space="preserve"> </w:t>
      </w:r>
      <w:r>
        <w:t>implementation</w:t>
      </w:r>
      <w:r>
        <w:rPr>
          <w:spacing w:val="-8"/>
        </w:rPr>
        <w:t xml:space="preserve"> </w:t>
      </w:r>
      <w:r>
        <w:t>of</w:t>
      </w:r>
      <w:r>
        <w:rPr>
          <w:spacing w:val="-9"/>
        </w:rPr>
        <w:t xml:space="preserve"> </w:t>
      </w:r>
      <w:r>
        <w:t>the</w:t>
      </w:r>
      <w:r>
        <w:rPr>
          <w:spacing w:val="-9"/>
        </w:rPr>
        <w:t xml:space="preserve"> </w:t>
      </w:r>
      <w:r>
        <w:t>contract,</w:t>
      </w:r>
      <w:r>
        <w:rPr>
          <w:spacing w:val="-8"/>
        </w:rPr>
        <w:t xml:space="preserve"> </w:t>
      </w:r>
      <w:r>
        <w:t>project,</w:t>
      </w:r>
      <w:r>
        <w:rPr>
          <w:spacing w:val="-8"/>
        </w:rPr>
        <w:t xml:space="preserve"> </w:t>
      </w:r>
      <w:r>
        <w:t>or</w:t>
      </w:r>
      <w:r>
        <w:rPr>
          <w:spacing w:val="-9"/>
        </w:rPr>
        <w:t xml:space="preserve"> </w:t>
      </w:r>
      <w:r>
        <w:t>work</w:t>
      </w:r>
      <w:r>
        <w:rPr>
          <w:spacing w:val="-9"/>
        </w:rPr>
        <w:t xml:space="preserve"> </w:t>
      </w:r>
      <w:r>
        <w:t>and</w:t>
      </w:r>
      <w:r>
        <w:rPr>
          <w:spacing w:val="-8"/>
        </w:rPr>
        <w:t xml:space="preserve"> </w:t>
      </w:r>
      <w:r>
        <w:t>examine</w:t>
      </w:r>
      <w:r>
        <w:rPr>
          <w:spacing w:val="-9"/>
        </w:rPr>
        <w:t xml:space="preserve"> </w:t>
      </w:r>
      <w:r>
        <w:t>all instructions, forms, terms, and project requirements in the Bidding Documents.</w:t>
      </w:r>
    </w:p>
    <w:p w14:paraId="5F3DBCCF" w14:textId="77777777" w:rsidR="00464185" w:rsidRDefault="00464185">
      <w:pPr>
        <w:pStyle w:val="BodyText"/>
        <w:spacing w:before="6"/>
      </w:pPr>
    </w:p>
    <w:p w14:paraId="5E8141AA" w14:textId="77777777" w:rsidR="00464185" w:rsidRDefault="00923839">
      <w:pPr>
        <w:pStyle w:val="Heading3"/>
        <w:numPr>
          <w:ilvl w:val="0"/>
          <w:numId w:val="15"/>
        </w:numPr>
        <w:tabs>
          <w:tab w:val="left" w:pos="700"/>
        </w:tabs>
        <w:jc w:val="left"/>
      </w:pPr>
      <w:bookmarkStart w:id="7" w:name="_bookmark7"/>
      <w:bookmarkEnd w:id="7"/>
      <w:r>
        <w:t>Corrupt,</w:t>
      </w:r>
      <w:r>
        <w:rPr>
          <w:spacing w:val="-8"/>
        </w:rPr>
        <w:t xml:space="preserve"> </w:t>
      </w:r>
      <w:r>
        <w:t>Fraudulent,</w:t>
      </w:r>
      <w:r>
        <w:rPr>
          <w:spacing w:val="-6"/>
        </w:rPr>
        <w:t xml:space="preserve"> </w:t>
      </w:r>
      <w:r>
        <w:t>Collusive,</w:t>
      </w:r>
      <w:r>
        <w:rPr>
          <w:spacing w:val="-6"/>
        </w:rPr>
        <w:t xml:space="preserve"> </w:t>
      </w:r>
      <w:r>
        <w:t>and</w:t>
      </w:r>
      <w:r>
        <w:rPr>
          <w:spacing w:val="-6"/>
        </w:rPr>
        <w:t xml:space="preserve"> </w:t>
      </w:r>
      <w:r>
        <w:t>Coercive</w:t>
      </w:r>
      <w:r>
        <w:rPr>
          <w:spacing w:val="-5"/>
        </w:rPr>
        <w:t xml:space="preserve"> </w:t>
      </w:r>
      <w:r>
        <w:rPr>
          <w:spacing w:val="-2"/>
        </w:rPr>
        <w:t>Practices</w:t>
      </w:r>
    </w:p>
    <w:p w14:paraId="1FC10940" w14:textId="77777777" w:rsidR="00464185" w:rsidRDefault="00464185">
      <w:pPr>
        <w:pStyle w:val="BodyText"/>
        <w:spacing w:before="5"/>
        <w:rPr>
          <w:b/>
          <w:sz w:val="23"/>
        </w:rPr>
      </w:pPr>
    </w:p>
    <w:p w14:paraId="4B8CA4B5" w14:textId="77777777" w:rsidR="00464185" w:rsidRDefault="00923839">
      <w:pPr>
        <w:pStyle w:val="BodyText"/>
        <w:spacing w:before="1"/>
        <w:ind w:left="880" w:right="159"/>
        <w:jc w:val="both"/>
      </w:pPr>
      <w:r>
        <w:t>The Procuring Entity, as well as the Bidders and Suppliers, shall observe the highest standard of ethics during the procurement and execution of the contract.</w:t>
      </w:r>
      <w:r>
        <w:rPr>
          <w:spacing w:val="40"/>
        </w:rPr>
        <w:t xml:space="preserve"> </w:t>
      </w:r>
      <w:r>
        <w:t>They</w:t>
      </w:r>
      <w:r>
        <w:rPr>
          <w:spacing w:val="-3"/>
        </w:rPr>
        <w:t xml:space="preserve"> </w:t>
      </w:r>
      <w:r>
        <w:t>or through an agent shall not engage in corrupt, fraudulent, collusive, coercive, and obstructive practices defined under Annex “I” of the 2016 revised IRR of RA No. 9184 or other integrity violations in competing for the Project.</w:t>
      </w:r>
    </w:p>
    <w:p w14:paraId="6D978007" w14:textId="77777777" w:rsidR="00464185" w:rsidRDefault="00464185">
      <w:pPr>
        <w:pStyle w:val="BodyText"/>
        <w:spacing w:before="5"/>
      </w:pPr>
    </w:p>
    <w:p w14:paraId="6817894C" w14:textId="77777777" w:rsidR="00464185" w:rsidRDefault="00923839">
      <w:pPr>
        <w:pStyle w:val="Heading3"/>
        <w:numPr>
          <w:ilvl w:val="0"/>
          <w:numId w:val="15"/>
        </w:numPr>
        <w:tabs>
          <w:tab w:val="left" w:pos="700"/>
        </w:tabs>
        <w:spacing w:before="1"/>
        <w:jc w:val="left"/>
      </w:pPr>
      <w:bookmarkStart w:id="8" w:name="_bookmark8"/>
      <w:bookmarkEnd w:id="8"/>
      <w:r>
        <w:t>Eligible</w:t>
      </w:r>
      <w:r>
        <w:rPr>
          <w:spacing w:val="-7"/>
        </w:rPr>
        <w:t xml:space="preserve"> </w:t>
      </w:r>
      <w:r>
        <w:rPr>
          <w:spacing w:val="-2"/>
        </w:rPr>
        <w:t>Bidders</w:t>
      </w:r>
    </w:p>
    <w:p w14:paraId="69FB1315" w14:textId="77777777" w:rsidR="00464185" w:rsidRDefault="00464185">
      <w:pPr>
        <w:pStyle w:val="BodyText"/>
        <w:spacing w:before="5"/>
        <w:rPr>
          <w:b/>
          <w:sz w:val="23"/>
        </w:rPr>
      </w:pPr>
    </w:p>
    <w:p w14:paraId="6017EABD" w14:textId="77777777" w:rsidR="00464185" w:rsidRDefault="00923839">
      <w:pPr>
        <w:pStyle w:val="ListParagraph"/>
        <w:numPr>
          <w:ilvl w:val="1"/>
          <w:numId w:val="15"/>
        </w:numPr>
        <w:tabs>
          <w:tab w:val="left" w:pos="1600"/>
        </w:tabs>
        <w:ind w:left="1600" w:right="174" w:hanging="720"/>
        <w:rPr>
          <w:sz w:val="24"/>
        </w:rPr>
      </w:pPr>
      <w:r>
        <w:rPr>
          <w:sz w:val="24"/>
        </w:rPr>
        <w:t>Only</w:t>
      </w:r>
      <w:r>
        <w:rPr>
          <w:spacing w:val="-1"/>
          <w:sz w:val="24"/>
        </w:rPr>
        <w:t xml:space="preserve"> </w:t>
      </w:r>
      <w:r>
        <w:rPr>
          <w:sz w:val="24"/>
        </w:rPr>
        <w:t>Bids of Bidders found to be legally, technically, and financially</w:t>
      </w:r>
      <w:r>
        <w:rPr>
          <w:spacing w:val="-4"/>
          <w:sz w:val="24"/>
        </w:rPr>
        <w:t xml:space="preserve"> </w:t>
      </w:r>
      <w:r>
        <w:rPr>
          <w:sz w:val="24"/>
        </w:rPr>
        <w:t>capable will be evaluated.</w:t>
      </w:r>
    </w:p>
    <w:p w14:paraId="109533E6" w14:textId="77777777" w:rsidR="00464185" w:rsidRDefault="00464185">
      <w:pPr>
        <w:pStyle w:val="BodyText"/>
      </w:pPr>
    </w:p>
    <w:p w14:paraId="46F4ACDC" w14:textId="77777777" w:rsidR="00464185" w:rsidRDefault="00923839">
      <w:pPr>
        <w:pStyle w:val="ListParagraph"/>
        <w:numPr>
          <w:ilvl w:val="1"/>
          <w:numId w:val="15"/>
        </w:numPr>
        <w:tabs>
          <w:tab w:val="left" w:pos="1600"/>
        </w:tabs>
        <w:spacing w:before="1"/>
        <w:ind w:left="1600" w:right="170" w:hanging="720"/>
        <w:rPr>
          <w:sz w:val="24"/>
        </w:rPr>
      </w:pPr>
      <w:r>
        <w:rPr>
          <w:sz w:val="24"/>
        </w:rPr>
        <w:t>Foreign ownership limited to those allowed under the rules may</w:t>
      </w:r>
      <w:r>
        <w:rPr>
          <w:spacing w:val="-4"/>
          <w:sz w:val="24"/>
        </w:rPr>
        <w:t xml:space="preserve"> </w:t>
      </w:r>
      <w:r>
        <w:rPr>
          <w:sz w:val="24"/>
        </w:rPr>
        <w:t xml:space="preserve">participate in this </w:t>
      </w:r>
      <w:r>
        <w:rPr>
          <w:spacing w:val="-2"/>
          <w:sz w:val="24"/>
        </w:rPr>
        <w:t>Project.</w:t>
      </w:r>
    </w:p>
    <w:p w14:paraId="33985781" w14:textId="77777777" w:rsidR="00464185" w:rsidRDefault="00464185">
      <w:pPr>
        <w:pStyle w:val="BodyText"/>
        <w:spacing w:before="11"/>
        <w:rPr>
          <w:sz w:val="23"/>
        </w:rPr>
      </w:pPr>
    </w:p>
    <w:p w14:paraId="7661B2B2" w14:textId="77777777" w:rsidR="00464185" w:rsidRDefault="00923839">
      <w:pPr>
        <w:pStyle w:val="ListParagraph"/>
        <w:numPr>
          <w:ilvl w:val="1"/>
          <w:numId w:val="15"/>
        </w:numPr>
        <w:tabs>
          <w:tab w:val="left" w:pos="1600"/>
        </w:tabs>
        <w:ind w:left="1600" w:right="159" w:hanging="720"/>
        <w:rPr>
          <w:sz w:val="24"/>
        </w:rPr>
      </w:pPr>
      <w:r>
        <w:rPr>
          <w:sz w:val="24"/>
        </w:rPr>
        <w:t>Pursuant to Section 23.4.1.3 of the 2016 revised IRR of RA No.9184, the Bidder shall have an SLCC that is at least one (1) contract similar to the Project the value of</w:t>
      </w:r>
      <w:r>
        <w:rPr>
          <w:spacing w:val="-15"/>
          <w:sz w:val="24"/>
        </w:rPr>
        <w:t xml:space="preserve"> </w:t>
      </w:r>
      <w:r>
        <w:rPr>
          <w:sz w:val="24"/>
        </w:rPr>
        <w:t>which,</w:t>
      </w:r>
      <w:r>
        <w:rPr>
          <w:spacing w:val="-15"/>
          <w:sz w:val="24"/>
        </w:rPr>
        <w:t xml:space="preserve"> </w:t>
      </w:r>
      <w:r>
        <w:rPr>
          <w:sz w:val="24"/>
        </w:rPr>
        <w:t>adjusted</w:t>
      </w:r>
      <w:r>
        <w:rPr>
          <w:spacing w:val="-15"/>
          <w:sz w:val="24"/>
        </w:rPr>
        <w:t xml:space="preserve"> </w:t>
      </w:r>
      <w:r>
        <w:rPr>
          <w:sz w:val="24"/>
        </w:rPr>
        <w:t>to</w:t>
      </w:r>
      <w:r>
        <w:rPr>
          <w:spacing w:val="-15"/>
          <w:sz w:val="24"/>
        </w:rPr>
        <w:t xml:space="preserve"> </w:t>
      </w:r>
      <w:r>
        <w:rPr>
          <w:sz w:val="24"/>
        </w:rPr>
        <w:t>current</w:t>
      </w:r>
      <w:r>
        <w:rPr>
          <w:spacing w:val="-14"/>
          <w:sz w:val="24"/>
        </w:rPr>
        <w:t xml:space="preserve"> </w:t>
      </w:r>
      <w:r>
        <w:rPr>
          <w:sz w:val="24"/>
        </w:rPr>
        <w:t>prices</w:t>
      </w:r>
      <w:r>
        <w:rPr>
          <w:spacing w:val="-15"/>
          <w:sz w:val="24"/>
        </w:rPr>
        <w:t xml:space="preserve"> </w:t>
      </w:r>
      <w:r>
        <w:rPr>
          <w:sz w:val="24"/>
        </w:rPr>
        <w:t>using</w:t>
      </w:r>
      <w:r>
        <w:rPr>
          <w:spacing w:val="-15"/>
          <w:sz w:val="24"/>
        </w:rPr>
        <w:t xml:space="preserve"> </w:t>
      </w:r>
      <w:r>
        <w:rPr>
          <w:sz w:val="24"/>
        </w:rPr>
        <w:t>the</w:t>
      </w:r>
      <w:r>
        <w:rPr>
          <w:spacing w:val="-15"/>
          <w:sz w:val="24"/>
        </w:rPr>
        <w:t xml:space="preserve"> </w:t>
      </w:r>
      <w:r>
        <w:rPr>
          <w:sz w:val="24"/>
        </w:rPr>
        <w:t>PSA’s</w:t>
      </w:r>
      <w:r>
        <w:rPr>
          <w:spacing w:val="-14"/>
          <w:sz w:val="24"/>
        </w:rPr>
        <w:t xml:space="preserve"> </w:t>
      </w:r>
      <w:r>
        <w:rPr>
          <w:sz w:val="24"/>
        </w:rPr>
        <w:t>CPI,</w:t>
      </w:r>
      <w:r>
        <w:rPr>
          <w:spacing w:val="-15"/>
          <w:sz w:val="24"/>
        </w:rPr>
        <w:t xml:space="preserve"> </w:t>
      </w:r>
      <w:r>
        <w:rPr>
          <w:sz w:val="24"/>
        </w:rPr>
        <w:t>must</w:t>
      </w:r>
      <w:r>
        <w:rPr>
          <w:spacing w:val="-13"/>
          <w:sz w:val="24"/>
        </w:rPr>
        <w:t xml:space="preserve"> </w:t>
      </w:r>
      <w:r>
        <w:rPr>
          <w:sz w:val="24"/>
        </w:rPr>
        <w:t>be</w:t>
      </w:r>
      <w:r>
        <w:rPr>
          <w:spacing w:val="-14"/>
          <w:sz w:val="24"/>
        </w:rPr>
        <w:t xml:space="preserve"> </w:t>
      </w:r>
      <w:r>
        <w:rPr>
          <w:sz w:val="24"/>
        </w:rPr>
        <w:t>at</w:t>
      </w:r>
      <w:r>
        <w:rPr>
          <w:spacing w:val="-14"/>
          <w:sz w:val="24"/>
        </w:rPr>
        <w:t xml:space="preserve"> </w:t>
      </w:r>
      <w:r>
        <w:rPr>
          <w:sz w:val="24"/>
        </w:rPr>
        <w:t>least</w:t>
      </w:r>
      <w:r>
        <w:rPr>
          <w:spacing w:val="-15"/>
          <w:sz w:val="24"/>
        </w:rPr>
        <w:t xml:space="preserve"> </w:t>
      </w:r>
      <w:r>
        <w:rPr>
          <w:sz w:val="24"/>
        </w:rPr>
        <w:t xml:space="preserve">equivalent </w:t>
      </w:r>
      <w:r>
        <w:rPr>
          <w:spacing w:val="-4"/>
          <w:sz w:val="24"/>
        </w:rPr>
        <w:t>to:</w:t>
      </w:r>
    </w:p>
    <w:p w14:paraId="1D1157C5" w14:textId="77777777" w:rsidR="00464185" w:rsidRDefault="00464185">
      <w:pPr>
        <w:jc w:val="both"/>
        <w:rPr>
          <w:sz w:val="24"/>
        </w:rPr>
        <w:sectPr w:rsidR="00464185">
          <w:pgSz w:w="12250" w:h="18730"/>
          <w:pgMar w:top="1400" w:right="1280" w:bottom="1220" w:left="1280" w:header="0" w:footer="1022" w:gutter="0"/>
          <w:cols w:space="720"/>
        </w:sectPr>
      </w:pPr>
    </w:p>
    <w:p w14:paraId="3D60D2D8" w14:textId="77777777" w:rsidR="00464185" w:rsidRDefault="00923839">
      <w:pPr>
        <w:pStyle w:val="ListParagraph"/>
        <w:numPr>
          <w:ilvl w:val="2"/>
          <w:numId w:val="15"/>
        </w:numPr>
        <w:tabs>
          <w:tab w:val="left" w:pos="2003"/>
        </w:tabs>
        <w:spacing w:before="65"/>
        <w:ind w:left="2003" w:right="168" w:hanging="425"/>
        <w:rPr>
          <w:sz w:val="24"/>
        </w:rPr>
      </w:pPr>
      <w:r>
        <w:rPr>
          <w:sz w:val="24"/>
        </w:rPr>
        <w:lastRenderedPageBreak/>
        <w:t>For the procurement of Non-expendable Supplies and Services: The Bidder must</w:t>
      </w:r>
      <w:r>
        <w:rPr>
          <w:spacing w:val="-6"/>
          <w:sz w:val="24"/>
        </w:rPr>
        <w:t xml:space="preserve"> </w:t>
      </w:r>
      <w:r>
        <w:rPr>
          <w:sz w:val="24"/>
        </w:rPr>
        <w:t>have</w:t>
      </w:r>
      <w:r>
        <w:rPr>
          <w:spacing w:val="-7"/>
          <w:sz w:val="24"/>
        </w:rPr>
        <w:t xml:space="preserve"> </w:t>
      </w:r>
      <w:r>
        <w:rPr>
          <w:sz w:val="24"/>
        </w:rPr>
        <w:t>completed</w:t>
      </w:r>
      <w:r>
        <w:rPr>
          <w:spacing w:val="-7"/>
          <w:sz w:val="24"/>
        </w:rPr>
        <w:t xml:space="preserve"> </w:t>
      </w:r>
      <w:r>
        <w:rPr>
          <w:sz w:val="24"/>
        </w:rPr>
        <w:t>a</w:t>
      </w:r>
      <w:r>
        <w:rPr>
          <w:spacing w:val="-7"/>
          <w:sz w:val="24"/>
        </w:rPr>
        <w:t xml:space="preserve"> </w:t>
      </w:r>
      <w:r>
        <w:rPr>
          <w:sz w:val="24"/>
        </w:rPr>
        <w:t>single</w:t>
      </w:r>
      <w:r>
        <w:rPr>
          <w:spacing w:val="-7"/>
          <w:sz w:val="24"/>
        </w:rPr>
        <w:t xml:space="preserve"> </w:t>
      </w:r>
      <w:r>
        <w:rPr>
          <w:sz w:val="24"/>
        </w:rPr>
        <w:t>contract</w:t>
      </w:r>
      <w:r>
        <w:rPr>
          <w:spacing w:val="-7"/>
          <w:sz w:val="24"/>
        </w:rPr>
        <w:t xml:space="preserve"> </w:t>
      </w:r>
      <w:r>
        <w:rPr>
          <w:sz w:val="24"/>
        </w:rPr>
        <w:t>that</w:t>
      </w:r>
      <w:r>
        <w:rPr>
          <w:spacing w:val="-7"/>
          <w:sz w:val="24"/>
        </w:rPr>
        <w:t xml:space="preserve"> </w:t>
      </w:r>
      <w:r>
        <w:rPr>
          <w:sz w:val="24"/>
        </w:rPr>
        <w:t>is</w:t>
      </w:r>
      <w:r>
        <w:rPr>
          <w:spacing w:val="-6"/>
          <w:sz w:val="24"/>
        </w:rPr>
        <w:t xml:space="preserve"> </w:t>
      </w:r>
      <w:r>
        <w:rPr>
          <w:sz w:val="24"/>
        </w:rPr>
        <w:t>similar</w:t>
      </w:r>
      <w:r>
        <w:rPr>
          <w:spacing w:val="-7"/>
          <w:sz w:val="24"/>
        </w:rPr>
        <w:t xml:space="preserve"> </w:t>
      </w:r>
      <w:r>
        <w:rPr>
          <w:sz w:val="24"/>
        </w:rPr>
        <w:t>to</w:t>
      </w:r>
      <w:r>
        <w:rPr>
          <w:spacing w:val="-6"/>
          <w:sz w:val="24"/>
        </w:rPr>
        <w:t xml:space="preserve"> </w:t>
      </w:r>
      <w:r>
        <w:rPr>
          <w:sz w:val="24"/>
        </w:rPr>
        <w:t>this</w:t>
      </w:r>
      <w:r>
        <w:rPr>
          <w:spacing w:val="-7"/>
          <w:sz w:val="24"/>
        </w:rPr>
        <w:t xml:space="preserve"> </w:t>
      </w:r>
      <w:r>
        <w:rPr>
          <w:sz w:val="24"/>
        </w:rPr>
        <w:t>Project,</w:t>
      </w:r>
      <w:r>
        <w:rPr>
          <w:spacing w:val="-6"/>
          <w:sz w:val="24"/>
        </w:rPr>
        <w:t xml:space="preserve"> </w:t>
      </w:r>
      <w:r>
        <w:rPr>
          <w:sz w:val="24"/>
        </w:rPr>
        <w:t>equivalent to at least fifty percent (50%) of the ABC.</w:t>
      </w:r>
    </w:p>
    <w:p w14:paraId="46857DBD" w14:textId="77777777" w:rsidR="00464185" w:rsidRDefault="00464185">
      <w:pPr>
        <w:pStyle w:val="BodyText"/>
      </w:pPr>
    </w:p>
    <w:p w14:paraId="0A358A43" w14:textId="77777777" w:rsidR="00464185" w:rsidRDefault="00923839">
      <w:pPr>
        <w:pStyle w:val="ListParagraph"/>
        <w:numPr>
          <w:ilvl w:val="1"/>
          <w:numId w:val="15"/>
        </w:numPr>
        <w:tabs>
          <w:tab w:val="left" w:pos="1600"/>
        </w:tabs>
        <w:spacing w:before="1"/>
        <w:ind w:left="1600" w:right="168" w:hanging="720"/>
        <w:rPr>
          <w:sz w:val="24"/>
        </w:rPr>
      </w:pPr>
      <w:r>
        <w:rPr>
          <w:sz w:val="24"/>
        </w:rPr>
        <w:t>The Bidders shall comply with the eligibility criteria under Section 23.4.1 of the 2016 IRR of RA No. 9184.</w:t>
      </w:r>
    </w:p>
    <w:p w14:paraId="4305F492" w14:textId="77777777" w:rsidR="00464185" w:rsidRDefault="00464185">
      <w:pPr>
        <w:pStyle w:val="BodyText"/>
        <w:spacing w:before="5"/>
      </w:pPr>
    </w:p>
    <w:p w14:paraId="568462C6" w14:textId="77777777" w:rsidR="00464185" w:rsidRDefault="00923839">
      <w:pPr>
        <w:pStyle w:val="Heading3"/>
        <w:numPr>
          <w:ilvl w:val="0"/>
          <w:numId w:val="15"/>
        </w:numPr>
        <w:tabs>
          <w:tab w:val="left" w:pos="700"/>
        </w:tabs>
        <w:spacing w:before="1"/>
        <w:jc w:val="left"/>
      </w:pPr>
      <w:bookmarkStart w:id="9" w:name="_bookmark9"/>
      <w:bookmarkEnd w:id="9"/>
      <w:r>
        <w:t>Origin</w:t>
      </w:r>
      <w:r>
        <w:rPr>
          <w:spacing w:val="-6"/>
        </w:rPr>
        <w:t xml:space="preserve"> </w:t>
      </w:r>
      <w:r>
        <w:t>of</w:t>
      </w:r>
      <w:r>
        <w:rPr>
          <w:spacing w:val="-1"/>
        </w:rPr>
        <w:t xml:space="preserve"> </w:t>
      </w:r>
      <w:r>
        <w:rPr>
          <w:spacing w:val="-4"/>
        </w:rPr>
        <w:t>Goods</w:t>
      </w:r>
    </w:p>
    <w:p w14:paraId="2FCE28B0" w14:textId="77777777" w:rsidR="00464185" w:rsidRDefault="00464185">
      <w:pPr>
        <w:pStyle w:val="BodyText"/>
        <w:spacing w:before="5"/>
        <w:rPr>
          <w:b/>
          <w:sz w:val="23"/>
        </w:rPr>
      </w:pPr>
    </w:p>
    <w:p w14:paraId="12FBAADA" w14:textId="77777777" w:rsidR="00464185" w:rsidRDefault="00923839">
      <w:pPr>
        <w:pStyle w:val="BodyText"/>
        <w:ind w:left="880" w:right="171"/>
        <w:jc w:val="both"/>
      </w:pPr>
      <w:r>
        <w:t xml:space="preserve">There is no restriction on the origin of goods other than those prohibited by a decision of the UN Security Council taken under Chapter VII of the Charter of the UN, subject to Domestic Preference requirements under </w:t>
      </w:r>
      <w:r>
        <w:rPr>
          <w:b/>
        </w:rPr>
        <w:t xml:space="preserve">ITB </w:t>
      </w:r>
      <w:r>
        <w:t>Clause 18.</w:t>
      </w:r>
    </w:p>
    <w:p w14:paraId="5BD6288A" w14:textId="77777777" w:rsidR="00464185" w:rsidRDefault="00464185">
      <w:pPr>
        <w:pStyle w:val="BodyText"/>
        <w:spacing w:before="6"/>
      </w:pPr>
    </w:p>
    <w:p w14:paraId="41DE0A94" w14:textId="77777777" w:rsidR="00464185" w:rsidRDefault="00923839">
      <w:pPr>
        <w:pStyle w:val="Heading3"/>
        <w:numPr>
          <w:ilvl w:val="0"/>
          <w:numId w:val="15"/>
        </w:numPr>
        <w:tabs>
          <w:tab w:val="left" w:pos="700"/>
        </w:tabs>
        <w:jc w:val="left"/>
      </w:pPr>
      <w:bookmarkStart w:id="10" w:name="_bookmark10"/>
      <w:bookmarkEnd w:id="10"/>
      <w:r>
        <w:rPr>
          <w:spacing w:val="-2"/>
        </w:rPr>
        <w:t>Subcontracts</w:t>
      </w:r>
    </w:p>
    <w:p w14:paraId="7E489E70" w14:textId="77777777" w:rsidR="00464185" w:rsidRDefault="00464185">
      <w:pPr>
        <w:pStyle w:val="BodyText"/>
        <w:spacing w:before="6"/>
        <w:rPr>
          <w:b/>
          <w:sz w:val="23"/>
        </w:rPr>
      </w:pPr>
    </w:p>
    <w:p w14:paraId="42F32440" w14:textId="77777777" w:rsidR="00464185" w:rsidRDefault="00923839">
      <w:pPr>
        <w:pStyle w:val="ListParagraph"/>
        <w:numPr>
          <w:ilvl w:val="1"/>
          <w:numId w:val="15"/>
        </w:numPr>
        <w:tabs>
          <w:tab w:val="left" w:pos="2320"/>
        </w:tabs>
        <w:ind w:left="2320" w:hanging="720"/>
        <w:rPr>
          <w:sz w:val="24"/>
        </w:rPr>
      </w:pPr>
      <w:r>
        <w:rPr>
          <w:sz w:val="24"/>
        </w:rPr>
        <w:t>The</w:t>
      </w:r>
      <w:r>
        <w:rPr>
          <w:spacing w:val="-6"/>
          <w:sz w:val="24"/>
        </w:rPr>
        <w:t xml:space="preserve"> </w:t>
      </w:r>
      <w:r>
        <w:rPr>
          <w:sz w:val="24"/>
        </w:rPr>
        <w:t>Procuring</w:t>
      </w:r>
      <w:r>
        <w:rPr>
          <w:spacing w:val="-6"/>
          <w:sz w:val="24"/>
        </w:rPr>
        <w:t xml:space="preserve"> </w:t>
      </w:r>
      <w:r>
        <w:rPr>
          <w:sz w:val="24"/>
        </w:rPr>
        <w:t>Entity</w:t>
      </w:r>
      <w:r>
        <w:rPr>
          <w:spacing w:val="-8"/>
          <w:sz w:val="24"/>
        </w:rPr>
        <w:t xml:space="preserve"> </w:t>
      </w:r>
      <w:r>
        <w:rPr>
          <w:sz w:val="24"/>
        </w:rPr>
        <w:t>has</w:t>
      </w:r>
      <w:r>
        <w:rPr>
          <w:spacing w:val="-1"/>
          <w:sz w:val="24"/>
        </w:rPr>
        <w:t xml:space="preserve"> </w:t>
      </w:r>
      <w:r>
        <w:rPr>
          <w:sz w:val="24"/>
        </w:rPr>
        <w:t>prescribed</w:t>
      </w:r>
      <w:r>
        <w:rPr>
          <w:spacing w:val="-4"/>
          <w:sz w:val="24"/>
        </w:rPr>
        <w:t xml:space="preserve"> </w:t>
      </w:r>
      <w:r>
        <w:rPr>
          <w:sz w:val="24"/>
        </w:rPr>
        <w:t>that:</w:t>
      </w:r>
      <w:r>
        <w:rPr>
          <w:spacing w:val="-3"/>
          <w:sz w:val="24"/>
        </w:rPr>
        <w:t xml:space="preserve"> </w:t>
      </w:r>
      <w:r>
        <w:rPr>
          <w:sz w:val="24"/>
        </w:rPr>
        <w:t>Subcontracting</w:t>
      </w:r>
      <w:r>
        <w:rPr>
          <w:spacing w:val="-6"/>
          <w:sz w:val="24"/>
        </w:rPr>
        <w:t xml:space="preserve"> </w:t>
      </w:r>
      <w:r>
        <w:rPr>
          <w:sz w:val="24"/>
        </w:rPr>
        <w:t>is</w:t>
      </w:r>
      <w:r>
        <w:rPr>
          <w:spacing w:val="-4"/>
          <w:sz w:val="24"/>
        </w:rPr>
        <w:t xml:space="preserve"> </w:t>
      </w:r>
      <w:r>
        <w:rPr>
          <w:sz w:val="24"/>
        </w:rPr>
        <w:t>not</w:t>
      </w:r>
      <w:r>
        <w:rPr>
          <w:spacing w:val="-4"/>
          <w:sz w:val="24"/>
        </w:rPr>
        <w:t xml:space="preserve"> </w:t>
      </w:r>
      <w:r>
        <w:rPr>
          <w:spacing w:val="-2"/>
          <w:sz w:val="24"/>
        </w:rPr>
        <w:t>allowed.</w:t>
      </w:r>
    </w:p>
    <w:p w14:paraId="04C284F1" w14:textId="77777777" w:rsidR="00464185" w:rsidRDefault="00464185">
      <w:pPr>
        <w:pStyle w:val="BodyText"/>
        <w:rPr>
          <w:sz w:val="26"/>
        </w:rPr>
      </w:pPr>
    </w:p>
    <w:p w14:paraId="3572D549" w14:textId="77777777" w:rsidR="00464185" w:rsidRDefault="00464185">
      <w:pPr>
        <w:pStyle w:val="BodyText"/>
        <w:spacing w:before="5"/>
        <w:rPr>
          <w:sz w:val="22"/>
        </w:rPr>
      </w:pPr>
    </w:p>
    <w:p w14:paraId="116D3327" w14:textId="77777777" w:rsidR="00464185" w:rsidRDefault="00923839">
      <w:pPr>
        <w:pStyle w:val="Heading3"/>
        <w:numPr>
          <w:ilvl w:val="0"/>
          <w:numId w:val="15"/>
        </w:numPr>
        <w:tabs>
          <w:tab w:val="left" w:pos="700"/>
        </w:tabs>
        <w:spacing w:before="1"/>
        <w:jc w:val="left"/>
      </w:pPr>
      <w:bookmarkStart w:id="11" w:name="_bookmark11"/>
      <w:bookmarkEnd w:id="11"/>
      <w:r>
        <w:t>Pre-Bid</w:t>
      </w:r>
      <w:r>
        <w:rPr>
          <w:spacing w:val="-2"/>
        </w:rPr>
        <w:t xml:space="preserve"> Conference</w:t>
      </w:r>
    </w:p>
    <w:p w14:paraId="25502CA5" w14:textId="77777777" w:rsidR="00464185" w:rsidRDefault="00464185">
      <w:pPr>
        <w:pStyle w:val="BodyText"/>
        <w:spacing w:before="5"/>
        <w:rPr>
          <w:b/>
          <w:sz w:val="23"/>
        </w:rPr>
      </w:pPr>
    </w:p>
    <w:p w14:paraId="0FCD88BE" w14:textId="77777777" w:rsidR="00464185" w:rsidRDefault="00923839">
      <w:pPr>
        <w:ind w:left="880" w:right="159" w:hanging="1"/>
        <w:jc w:val="both"/>
        <w:rPr>
          <w:sz w:val="24"/>
        </w:rPr>
      </w:pPr>
      <w:r>
        <w:rPr>
          <w:sz w:val="24"/>
        </w:rPr>
        <w:t>The</w:t>
      </w:r>
      <w:r>
        <w:rPr>
          <w:spacing w:val="-8"/>
          <w:sz w:val="24"/>
        </w:rPr>
        <w:t xml:space="preserve"> </w:t>
      </w:r>
      <w:r w:rsidR="00E51FAD">
        <w:rPr>
          <w:b/>
          <w:i/>
          <w:sz w:val="24"/>
        </w:rPr>
        <w:t>MGB</w:t>
      </w:r>
      <w:r>
        <w:rPr>
          <w:b/>
          <w:i/>
          <w:spacing w:val="-7"/>
          <w:sz w:val="24"/>
        </w:rPr>
        <w:t xml:space="preserve"> </w:t>
      </w:r>
      <w:r>
        <w:rPr>
          <w:b/>
          <w:i/>
          <w:sz w:val="24"/>
        </w:rPr>
        <w:t>RO</w:t>
      </w:r>
      <w:r w:rsidR="00E51FAD">
        <w:rPr>
          <w:b/>
          <w:i/>
          <w:sz w:val="24"/>
        </w:rPr>
        <w:t>XIII</w:t>
      </w:r>
      <w:r>
        <w:rPr>
          <w:b/>
          <w:i/>
          <w:spacing w:val="-3"/>
          <w:sz w:val="24"/>
        </w:rPr>
        <w:t xml:space="preserve"> </w:t>
      </w:r>
      <w:r>
        <w:rPr>
          <w:sz w:val="24"/>
        </w:rPr>
        <w:t>will</w:t>
      </w:r>
      <w:r>
        <w:rPr>
          <w:spacing w:val="-7"/>
          <w:sz w:val="24"/>
        </w:rPr>
        <w:t xml:space="preserve"> </w:t>
      </w:r>
      <w:r>
        <w:rPr>
          <w:sz w:val="24"/>
        </w:rPr>
        <w:t>hold</w:t>
      </w:r>
      <w:r>
        <w:rPr>
          <w:spacing w:val="-7"/>
          <w:sz w:val="24"/>
        </w:rPr>
        <w:t xml:space="preserve"> </w:t>
      </w:r>
      <w:r>
        <w:rPr>
          <w:sz w:val="24"/>
        </w:rPr>
        <w:t>a</w:t>
      </w:r>
      <w:r>
        <w:rPr>
          <w:spacing w:val="-8"/>
          <w:sz w:val="24"/>
        </w:rPr>
        <w:t xml:space="preserve"> </w:t>
      </w:r>
      <w:r>
        <w:rPr>
          <w:sz w:val="24"/>
        </w:rPr>
        <w:t>pre-bid</w:t>
      </w:r>
      <w:r>
        <w:rPr>
          <w:spacing w:val="-7"/>
          <w:sz w:val="24"/>
        </w:rPr>
        <w:t xml:space="preserve"> </w:t>
      </w:r>
      <w:r>
        <w:rPr>
          <w:sz w:val="24"/>
        </w:rPr>
        <w:t>conference</w:t>
      </w:r>
      <w:r>
        <w:rPr>
          <w:spacing w:val="-8"/>
          <w:sz w:val="24"/>
        </w:rPr>
        <w:t xml:space="preserve"> </w:t>
      </w:r>
      <w:r>
        <w:rPr>
          <w:sz w:val="24"/>
        </w:rPr>
        <w:t>for</w:t>
      </w:r>
      <w:r>
        <w:rPr>
          <w:spacing w:val="-8"/>
          <w:sz w:val="24"/>
        </w:rPr>
        <w:t xml:space="preserve"> </w:t>
      </w:r>
      <w:r>
        <w:rPr>
          <w:sz w:val="24"/>
        </w:rPr>
        <w:t>this</w:t>
      </w:r>
      <w:r>
        <w:rPr>
          <w:spacing w:val="-7"/>
          <w:sz w:val="24"/>
        </w:rPr>
        <w:t xml:space="preserve"> </w:t>
      </w:r>
      <w:r>
        <w:rPr>
          <w:sz w:val="24"/>
        </w:rPr>
        <w:t>Project</w:t>
      </w:r>
      <w:r>
        <w:rPr>
          <w:spacing w:val="-7"/>
          <w:sz w:val="24"/>
        </w:rPr>
        <w:t xml:space="preserve"> </w:t>
      </w:r>
      <w:r>
        <w:rPr>
          <w:sz w:val="24"/>
        </w:rPr>
        <w:t xml:space="preserve">on </w:t>
      </w:r>
      <w:r>
        <w:rPr>
          <w:b/>
          <w:i/>
          <w:sz w:val="24"/>
        </w:rPr>
        <w:t>November</w:t>
      </w:r>
      <w:r>
        <w:rPr>
          <w:b/>
          <w:i/>
          <w:spacing w:val="-8"/>
          <w:sz w:val="24"/>
        </w:rPr>
        <w:t xml:space="preserve"> </w:t>
      </w:r>
      <w:r>
        <w:rPr>
          <w:b/>
          <w:i/>
          <w:sz w:val="24"/>
        </w:rPr>
        <w:t>1</w:t>
      </w:r>
      <w:r w:rsidR="00E51FAD">
        <w:rPr>
          <w:b/>
          <w:i/>
          <w:sz w:val="24"/>
        </w:rPr>
        <w:t>1</w:t>
      </w:r>
      <w:r>
        <w:rPr>
          <w:b/>
          <w:i/>
          <w:sz w:val="24"/>
        </w:rPr>
        <w:t>,</w:t>
      </w:r>
      <w:r>
        <w:rPr>
          <w:b/>
          <w:i/>
          <w:spacing w:val="-7"/>
          <w:sz w:val="24"/>
        </w:rPr>
        <w:t xml:space="preserve"> </w:t>
      </w:r>
      <w:r>
        <w:rPr>
          <w:b/>
          <w:i/>
          <w:sz w:val="24"/>
        </w:rPr>
        <w:t>202</w:t>
      </w:r>
      <w:r w:rsidR="00E51FAD">
        <w:rPr>
          <w:b/>
          <w:i/>
          <w:sz w:val="24"/>
        </w:rPr>
        <w:t>4</w:t>
      </w:r>
      <w:r>
        <w:rPr>
          <w:b/>
          <w:i/>
          <w:sz w:val="24"/>
        </w:rPr>
        <w:t>,</w:t>
      </w:r>
      <w:r>
        <w:rPr>
          <w:b/>
          <w:i/>
          <w:spacing w:val="-7"/>
          <w:sz w:val="24"/>
        </w:rPr>
        <w:t xml:space="preserve"> </w:t>
      </w:r>
      <w:r>
        <w:rPr>
          <w:b/>
          <w:i/>
          <w:sz w:val="24"/>
        </w:rPr>
        <w:t xml:space="preserve">at </w:t>
      </w:r>
      <w:r w:rsidR="00E51FAD">
        <w:rPr>
          <w:b/>
          <w:i/>
          <w:sz w:val="24"/>
        </w:rPr>
        <w:t>10</w:t>
      </w:r>
      <w:r>
        <w:rPr>
          <w:b/>
          <w:i/>
          <w:sz w:val="24"/>
        </w:rPr>
        <w:t>:</w:t>
      </w:r>
      <w:r w:rsidR="00E51FAD">
        <w:rPr>
          <w:b/>
          <w:i/>
          <w:sz w:val="24"/>
        </w:rPr>
        <w:t>0</w:t>
      </w:r>
      <w:r>
        <w:rPr>
          <w:b/>
          <w:i/>
          <w:sz w:val="24"/>
        </w:rPr>
        <w:t xml:space="preserve">0 AM, </w:t>
      </w:r>
      <w:r>
        <w:rPr>
          <w:sz w:val="24"/>
        </w:rPr>
        <w:t xml:space="preserve">as indicated in paragraph 6 of the </w:t>
      </w:r>
      <w:r>
        <w:rPr>
          <w:b/>
          <w:sz w:val="24"/>
        </w:rPr>
        <w:t>IB</w:t>
      </w:r>
      <w:r>
        <w:rPr>
          <w:sz w:val="24"/>
        </w:rPr>
        <w:t>.</w:t>
      </w:r>
    </w:p>
    <w:p w14:paraId="5B03897C" w14:textId="77777777" w:rsidR="00464185" w:rsidRDefault="00464185">
      <w:pPr>
        <w:pStyle w:val="BodyText"/>
        <w:spacing w:before="6"/>
      </w:pPr>
    </w:p>
    <w:p w14:paraId="31BE372F" w14:textId="77777777" w:rsidR="00464185" w:rsidRDefault="00923839">
      <w:pPr>
        <w:pStyle w:val="Heading3"/>
        <w:numPr>
          <w:ilvl w:val="0"/>
          <w:numId w:val="15"/>
        </w:numPr>
        <w:tabs>
          <w:tab w:val="left" w:pos="700"/>
        </w:tabs>
        <w:jc w:val="left"/>
      </w:pPr>
      <w:bookmarkStart w:id="12" w:name="_bookmark12"/>
      <w:bookmarkEnd w:id="12"/>
      <w:r>
        <w:t>Clarification</w:t>
      </w:r>
      <w:r>
        <w:rPr>
          <w:spacing w:val="-5"/>
        </w:rPr>
        <w:t xml:space="preserve"> </w:t>
      </w:r>
      <w:r>
        <w:t>and</w:t>
      </w:r>
      <w:r>
        <w:rPr>
          <w:spacing w:val="-5"/>
        </w:rPr>
        <w:t xml:space="preserve"> </w:t>
      </w:r>
      <w:r>
        <w:t>Amendment</w:t>
      </w:r>
      <w:r>
        <w:rPr>
          <w:spacing w:val="-5"/>
        </w:rPr>
        <w:t xml:space="preserve"> </w:t>
      </w:r>
      <w:r>
        <w:t>of</w:t>
      </w:r>
      <w:r>
        <w:rPr>
          <w:spacing w:val="-5"/>
        </w:rPr>
        <w:t xml:space="preserve"> </w:t>
      </w:r>
      <w:r>
        <w:t>Bidding</w:t>
      </w:r>
      <w:r>
        <w:rPr>
          <w:spacing w:val="-4"/>
        </w:rPr>
        <w:t xml:space="preserve"> </w:t>
      </w:r>
      <w:r>
        <w:rPr>
          <w:spacing w:val="-2"/>
        </w:rPr>
        <w:t>Documents</w:t>
      </w:r>
    </w:p>
    <w:p w14:paraId="6957D772" w14:textId="77777777" w:rsidR="00464185" w:rsidRDefault="00464185">
      <w:pPr>
        <w:pStyle w:val="BodyText"/>
        <w:spacing w:before="5"/>
        <w:rPr>
          <w:b/>
          <w:sz w:val="23"/>
        </w:rPr>
      </w:pPr>
    </w:p>
    <w:p w14:paraId="69F1144B" w14:textId="77777777" w:rsidR="00464185" w:rsidRDefault="00923839">
      <w:pPr>
        <w:pStyle w:val="BodyText"/>
        <w:ind w:left="880" w:right="157"/>
        <w:jc w:val="both"/>
      </w:pPr>
      <w:r>
        <w:t>Prospective</w:t>
      </w:r>
      <w:r>
        <w:rPr>
          <w:spacing w:val="-8"/>
        </w:rPr>
        <w:t xml:space="preserve"> </w:t>
      </w:r>
      <w:r>
        <w:t>bidders</w:t>
      </w:r>
      <w:r>
        <w:rPr>
          <w:spacing w:val="-7"/>
        </w:rPr>
        <w:t xml:space="preserve"> </w:t>
      </w:r>
      <w:r>
        <w:t>may</w:t>
      </w:r>
      <w:r>
        <w:rPr>
          <w:spacing w:val="-10"/>
        </w:rPr>
        <w:t xml:space="preserve"> </w:t>
      </w:r>
      <w:r>
        <w:t>request</w:t>
      </w:r>
      <w:r>
        <w:rPr>
          <w:spacing w:val="-7"/>
        </w:rPr>
        <w:t xml:space="preserve"> </w:t>
      </w:r>
      <w:r>
        <w:t>for</w:t>
      </w:r>
      <w:r>
        <w:rPr>
          <w:spacing w:val="-9"/>
        </w:rPr>
        <w:t xml:space="preserve"> </w:t>
      </w:r>
      <w:r>
        <w:t>clarification</w:t>
      </w:r>
      <w:r>
        <w:rPr>
          <w:spacing w:val="-7"/>
        </w:rPr>
        <w:t xml:space="preserve"> </w:t>
      </w:r>
      <w:r>
        <w:t>on</w:t>
      </w:r>
      <w:r>
        <w:rPr>
          <w:spacing w:val="-7"/>
        </w:rPr>
        <w:t xml:space="preserve"> </w:t>
      </w:r>
      <w:r>
        <w:t>and/or</w:t>
      </w:r>
      <w:r>
        <w:rPr>
          <w:spacing w:val="-8"/>
        </w:rPr>
        <w:t xml:space="preserve"> </w:t>
      </w:r>
      <w:r>
        <w:t>interpretation</w:t>
      </w:r>
      <w:r>
        <w:rPr>
          <w:spacing w:val="-7"/>
        </w:rPr>
        <w:t xml:space="preserve"> </w:t>
      </w:r>
      <w:r>
        <w:t>of</w:t>
      </w:r>
      <w:r>
        <w:rPr>
          <w:spacing w:val="-6"/>
        </w:rPr>
        <w:t xml:space="preserve"> </w:t>
      </w:r>
      <w:r>
        <w:t>any</w:t>
      </w:r>
      <w:r>
        <w:rPr>
          <w:spacing w:val="-12"/>
        </w:rPr>
        <w:t xml:space="preserve"> </w:t>
      </w:r>
      <w:r>
        <w:t>part</w:t>
      </w:r>
      <w:r>
        <w:rPr>
          <w:spacing w:val="-8"/>
        </w:rPr>
        <w:t xml:space="preserve"> </w:t>
      </w:r>
      <w:r>
        <w:t>of</w:t>
      </w:r>
      <w:r>
        <w:rPr>
          <w:spacing w:val="-8"/>
        </w:rPr>
        <w:t xml:space="preserve"> </w:t>
      </w:r>
      <w:r>
        <w:t>the Bidding Documents.</w:t>
      </w:r>
      <w:r w:rsidR="00976B61">
        <w:rPr>
          <w:spacing w:val="40"/>
        </w:rPr>
        <w:t xml:space="preserve"> </w:t>
      </w:r>
      <w:r>
        <w:t>Such requests must be in writing and received by the Procuring Entity,</w:t>
      </w:r>
      <w:r>
        <w:rPr>
          <w:spacing w:val="-6"/>
        </w:rPr>
        <w:t xml:space="preserve"> </w:t>
      </w:r>
      <w:r>
        <w:t>either</w:t>
      </w:r>
      <w:r>
        <w:rPr>
          <w:spacing w:val="-7"/>
        </w:rPr>
        <w:t xml:space="preserve"> </w:t>
      </w:r>
      <w:r>
        <w:t>at</w:t>
      </w:r>
      <w:r>
        <w:rPr>
          <w:spacing w:val="-8"/>
        </w:rPr>
        <w:t xml:space="preserve"> </w:t>
      </w:r>
      <w:r>
        <w:t>its</w:t>
      </w:r>
      <w:r>
        <w:rPr>
          <w:spacing w:val="-6"/>
        </w:rPr>
        <w:t xml:space="preserve"> </w:t>
      </w:r>
      <w:r>
        <w:t>given</w:t>
      </w:r>
      <w:r>
        <w:rPr>
          <w:spacing w:val="-4"/>
        </w:rPr>
        <w:t xml:space="preserve"> </w:t>
      </w:r>
      <w:r>
        <w:t>address</w:t>
      </w:r>
      <w:r>
        <w:rPr>
          <w:spacing w:val="-8"/>
        </w:rPr>
        <w:t xml:space="preserve"> </w:t>
      </w:r>
      <w:r>
        <w:t>or</w:t>
      </w:r>
      <w:r>
        <w:rPr>
          <w:spacing w:val="-8"/>
        </w:rPr>
        <w:t xml:space="preserve"> </w:t>
      </w:r>
      <w:r>
        <w:t>through</w:t>
      </w:r>
      <w:r>
        <w:rPr>
          <w:spacing w:val="-6"/>
        </w:rPr>
        <w:t xml:space="preserve"> </w:t>
      </w:r>
      <w:r>
        <w:t>electronic</w:t>
      </w:r>
      <w:r>
        <w:rPr>
          <w:spacing w:val="-8"/>
        </w:rPr>
        <w:t xml:space="preserve"> </w:t>
      </w:r>
      <w:r>
        <w:t>mail</w:t>
      </w:r>
      <w:r>
        <w:rPr>
          <w:spacing w:val="-8"/>
        </w:rPr>
        <w:t xml:space="preserve"> </w:t>
      </w:r>
      <w:r>
        <w:t>indicated</w:t>
      </w:r>
      <w:r>
        <w:rPr>
          <w:spacing w:val="-7"/>
        </w:rPr>
        <w:t xml:space="preserve"> </w:t>
      </w:r>
      <w:r>
        <w:t>in</w:t>
      </w:r>
      <w:r>
        <w:rPr>
          <w:spacing w:val="-8"/>
        </w:rPr>
        <w:t xml:space="preserve"> </w:t>
      </w:r>
      <w:r>
        <w:t xml:space="preserve">the </w:t>
      </w:r>
      <w:r>
        <w:rPr>
          <w:b/>
        </w:rPr>
        <w:t>IB</w:t>
      </w:r>
      <w:r>
        <w:t>,</w:t>
      </w:r>
      <w:r>
        <w:rPr>
          <w:spacing w:val="-8"/>
        </w:rPr>
        <w:t xml:space="preserve"> </w:t>
      </w:r>
      <w:r>
        <w:t>at</w:t>
      </w:r>
      <w:r>
        <w:rPr>
          <w:spacing w:val="-8"/>
        </w:rPr>
        <w:t xml:space="preserve"> </w:t>
      </w:r>
      <w:r>
        <w:t>least</w:t>
      </w:r>
      <w:r>
        <w:rPr>
          <w:spacing w:val="-8"/>
        </w:rPr>
        <w:t xml:space="preserve"> </w:t>
      </w:r>
      <w:r>
        <w:t>ten</w:t>
      </w:r>
    </w:p>
    <w:p w14:paraId="60A45FF4" w14:textId="77777777" w:rsidR="00464185" w:rsidRDefault="00923839">
      <w:pPr>
        <w:pStyle w:val="BodyText"/>
        <w:ind w:left="880"/>
        <w:jc w:val="both"/>
      </w:pPr>
      <w:r>
        <w:t>(10)</w:t>
      </w:r>
      <w:r>
        <w:rPr>
          <w:spacing w:val="-7"/>
        </w:rPr>
        <w:t xml:space="preserve"> </w:t>
      </w:r>
      <w:r>
        <w:t>calendar</w:t>
      </w:r>
      <w:r>
        <w:rPr>
          <w:spacing w:val="-3"/>
        </w:rPr>
        <w:t xml:space="preserve"> </w:t>
      </w:r>
      <w:r>
        <w:t>days</w:t>
      </w:r>
      <w:r>
        <w:rPr>
          <w:spacing w:val="-4"/>
        </w:rPr>
        <w:t xml:space="preserve"> </w:t>
      </w:r>
      <w:r>
        <w:t>before</w:t>
      </w:r>
      <w:r>
        <w:rPr>
          <w:spacing w:val="-3"/>
        </w:rPr>
        <w:t xml:space="preserve"> </w:t>
      </w:r>
      <w:r>
        <w:t>the</w:t>
      </w:r>
      <w:r>
        <w:rPr>
          <w:spacing w:val="-4"/>
        </w:rPr>
        <w:t xml:space="preserve"> </w:t>
      </w:r>
      <w:r>
        <w:t>deadline</w:t>
      </w:r>
      <w:r>
        <w:rPr>
          <w:spacing w:val="-5"/>
        </w:rPr>
        <w:t xml:space="preserve"> </w:t>
      </w:r>
      <w:r>
        <w:t>set</w:t>
      </w:r>
      <w:r>
        <w:rPr>
          <w:spacing w:val="-4"/>
        </w:rPr>
        <w:t xml:space="preserve"> </w:t>
      </w:r>
      <w:r>
        <w:t>for</w:t>
      </w:r>
      <w:r>
        <w:rPr>
          <w:spacing w:val="-3"/>
        </w:rPr>
        <w:t xml:space="preserve"> </w:t>
      </w:r>
      <w:r>
        <w:t>the</w:t>
      </w:r>
      <w:r>
        <w:rPr>
          <w:spacing w:val="-5"/>
        </w:rPr>
        <w:t xml:space="preserve"> </w:t>
      </w:r>
      <w:r>
        <w:t>submission</w:t>
      </w:r>
      <w:r>
        <w:rPr>
          <w:spacing w:val="-3"/>
        </w:rPr>
        <w:t xml:space="preserve"> </w:t>
      </w:r>
      <w:r>
        <w:t>and</w:t>
      </w:r>
      <w:r>
        <w:rPr>
          <w:spacing w:val="-3"/>
        </w:rPr>
        <w:t xml:space="preserve"> </w:t>
      </w:r>
      <w:r>
        <w:t>receipt</w:t>
      </w:r>
      <w:r>
        <w:rPr>
          <w:spacing w:val="-2"/>
        </w:rPr>
        <w:t xml:space="preserve"> </w:t>
      </w:r>
      <w:r>
        <w:t>of</w:t>
      </w:r>
      <w:r>
        <w:rPr>
          <w:spacing w:val="-2"/>
        </w:rPr>
        <w:t xml:space="preserve"> Bids.</w:t>
      </w:r>
    </w:p>
    <w:p w14:paraId="1D020443" w14:textId="77777777" w:rsidR="00464185" w:rsidRDefault="00464185">
      <w:pPr>
        <w:pStyle w:val="BodyText"/>
        <w:rPr>
          <w:sz w:val="26"/>
        </w:rPr>
      </w:pPr>
    </w:p>
    <w:p w14:paraId="716A320A" w14:textId="77777777" w:rsidR="00464185" w:rsidRDefault="00464185">
      <w:pPr>
        <w:pStyle w:val="BodyText"/>
        <w:spacing w:before="6"/>
        <w:rPr>
          <w:sz w:val="22"/>
        </w:rPr>
      </w:pPr>
    </w:p>
    <w:p w14:paraId="120E9036" w14:textId="77777777" w:rsidR="00464185" w:rsidRDefault="00923839">
      <w:pPr>
        <w:pStyle w:val="Heading3"/>
        <w:numPr>
          <w:ilvl w:val="0"/>
          <w:numId w:val="15"/>
        </w:numPr>
        <w:tabs>
          <w:tab w:val="left" w:pos="699"/>
        </w:tabs>
        <w:spacing w:before="1"/>
        <w:ind w:left="699" w:hanging="539"/>
        <w:jc w:val="left"/>
      </w:pPr>
      <w:bookmarkStart w:id="13" w:name="_bookmark13"/>
      <w:bookmarkEnd w:id="13"/>
      <w:r>
        <w:t>Documents</w:t>
      </w:r>
      <w:r>
        <w:rPr>
          <w:spacing w:val="-7"/>
        </w:rPr>
        <w:t xml:space="preserve"> </w:t>
      </w:r>
      <w:r>
        <w:t>comprising</w:t>
      </w:r>
      <w:r>
        <w:rPr>
          <w:spacing w:val="-4"/>
        </w:rPr>
        <w:t xml:space="preserve"> </w:t>
      </w:r>
      <w:r>
        <w:t>the</w:t>
      </w:r>
      <w:r>
        <w:rPr>
          <w:spacing w:val="-7"/>
        </w:rPr>
        <w:t xml:space="preserve"> </w:t>
      </w:r>
      <w:r>
        <w:t>Bid:</w:t>
      </w:r>
      <w:r>
        <w:rPr>
          <w:spacing w:val="-5"/>
        </w:rPr>
        <w:t xml:space="preserve"> </w:t>
      </w:r>
      <w:r>
        <w:t>Eligibility</w:t>
      </w:r>
      <w:r>
        <w:rPr>
          <w:spacing w:val="-5"/>
        </w:rPr>
        <w:t xml:space="preserve"> </w:t>
      </w:r>
      <w:r>
        <w:t>and</w:t>
      </w:r>
      <w:r>
        <w:rPr>
          <w:spacing w:val="-5"/>
        </w:rPr>
        <w:t xml:space="preserve"> </w:t>
      </w:r>
      <w:r>
        <w:t>Technical</w:t>
      </w:r>
      <w:r>
        <w:rPr>
          <w:spacing w:val="-4"/>
        </w:rPr>
        <w:t xml:space="preserve"> </w:t>
      </w:r>
      <w:r>
        <w:rPr>
          <w:spacing w:val="-2"/>
        </w:rPr>
        <w:t>Components</w:t>
      </w:r>
    </w:p>
    <w:p w14:paraId="53BF34B8" w14:textId="77777777" w:rsidR="00464185" w:rsidRDefault="00464185">
      <w:pPr>
        <w:pStyle w:val="BodyText"/>
        <w:spacing w:before="5"/>
        <w:rPr>
          <w:b/>
          <w:sz w:val="23"/>
        </w:rPr>
      </w:pPr>
    </w:p>
    <w:p w14:paraId="69564D29" w14:textId="77777777" w:rsidR="00464185" w:rsidRDefault="00923839">
      <w:pPr>
        <w:pStyle w:val="ListParagraph"/>
        <w:numPr>
          <w:ilvl w:val="1"/>
          <w:numId w:val="15"/>
        </w:numPr>
        <w:tabs>
          <w:tab w:val="left" w:pos="1578"/>
        </w:tabs>
        <w:ind w:right="175"/>
        <w:rPr>
          <w:sz w:val="24"/>
        </w:rPr>
      </w:pPr>
      <w:r>
        <w:rPr>
          <w:sz w:val="24"/>
        </w:rPr>
        <w:t>The first envelope shall contain the eligibility and technical documents of the Bid as</w:t>
      </w:r>
      <w:r>
        <w:rPr>
          <w:spacing w:val="-5"/>
          <w:sz w:val="24"/>
        </w:rPr>
        <w:t xml:space="preserve"> </w:t>
      </w:r>
      <w:r>
        <w:rPr>
          <w:sz w:val="24"/>
        </w:rPr>
        <w:t>specified</w:t>
      </w:r>
      <w:r>
        <w:rPr>
          <w:spacing w:val="-4"/>
          <w:sz w:val="24"/>
        </w:rPr>
        <w:t xml:space="preserve"> </w:t>
      </w:r>
      <w:r>
        <w:rPr>
          <w:sz w:val="24"/>
        </w:rPr>
        <w:t>in</w:t>
      </w:r>
      <w:r>
        <w:rPr>
          <w:spacing w:val="-1"/>
          <w:sz w:val="24"/>
        </w:rPr>
        <w:t xml:space="preserve"> </w:t>
      </w:r>
      <w:r>
        <w:rPr>
          <w:b/>
          <w:sz w:val="24"/>
        </w:rPr>
        <w:t>Section</w:t>
      </w:r>
      <w:r>
        <w:rPr>
          <w:b/>
          <w:spacing w:val="-4"/>
          <w:sz w:val="24"/>
        </w:rPr>
        <w:t xml:space="preserve"> </w:t>
      </w:r>
      <w:r>
        <w:rPr>
          <w:b/>
          <w:sz w:val="24"/>
        </w:rPr>
        <w:t>VIII</w:t>
      </w:r>
      <w:r>
        <w:rPr>
          <w:b/>
          <w:spacing w:val="-4"/>
          <w:sz w:val="24"/>
        </w:rPr>
        <w:t xml:space="preserve"> </w:t>
      </w:r>
      <w:r>
        <w:rPr>
          <w:b/>
          <w:sz w:val="24"/>
        </w:rPr>
        <w:t>(Checklist</w:t>
      </w:r>
      <w:r>
        <w:rPr>
          <w:b/>
          <w:spacing w:val="-4"/>
          <w:sz w:val="24"/>
        </w:rPr>
        <w:t xml:space="preserve"> </w:t>
      </w:r>
      <w:r>
        <w:rPr>
          <w:b/>
          <w:sz w:val="24"/>
        </w:rPr>
        <w:t>of</w:t>
      </w:r>
      <w:r>
        <w:rPr>
          <w:b/>
          <w:spacing w:val="-4"/>
          <w:sz w:val="24"/>
        </w:rPr>
        <w:t xml:space="preserve"> </w:t>
      </w:r>
      <w:r>
        <w:rPr>
          <w:b/>
          <w:sz w:val="24"/>
        </w:rPr>
        <w:t>Technical</w:t>
      </w:r>
      <w:r>
        <w:rPr>
          <w:b/>
          <w:spacing w:val="-4"/>
          <w:sz w:val="24"/>
        </w:rPr>
        <w:t xml:space="preserve"> </w:t>
      </w:r>
      <w:r>
        <w:rPr>
          <w:b/>
          <w:sz w:val="24"/>
        </w:rPr>
        <w:t>and</w:t>
      </w:r>
      <w:r>
        <w:rPr>
          <w:b/>
          <w:spacing w:val="-4"/>
          <w:sz w:val="24"/>
        </w:rPr>
        <w:t xml:space="preserve"> </w:t>
      </w:r>
      <w:r>
        <w:rPr>
          <w:b/>
          <w:sz w:val="24"/>
        </w:rPr>
        <w:t>Financial</w:t>
      </w:r>
      <w:r>
        <w:rPr>
          <w:b/>
          <w:spacing w:val="-4"/>
          <w:sz w:val="24"/>
        </w:rPr>
        <w:t xml:space="preserve"> </w:t>
      </w:r>
      <w:r>
        <w:rPr>
          <w:b/>
          <w:sz w:val="24"/>
        </w:rPr>
        <w:t>Documents)</w:t>
      </w:r>
      <w:r>
        <w:rPr>
          <w:sz w:val="24"/>
        </w:rPr>
        <w:t>.</w:t>
      </w:r>
    </w:p>
    <w:p w14:paraId="2EDB0153" w14:textId="77777777" w:rsidR="00464185" w:rsidRDefault="00464185">
      <w:pPr>
        <w:pStyle w:val="BodyText"/>
      </w:pPr>
    </w:p>
    <w:p w14:paraId="22CEA86B" w14:textId="77777777" w:rsidR="00464185" w:rsidRDefault="00923839">
      <w:pPr>
        <w:pStyle w:val="ListParagraph"/>
        <w:numPr>
          <w:ilvl w:val="1"/>
          <w:numId w:val="15"/>
        </w:numPr>
        <w:tabs>
          <w:tab w:val="left" w:pos="1578"/>
        </w:tabs>
        <w:ind w:right="163"/>
        <w:rPr>
          <w:sz w:val="24"/>
        </w:rPr>
      </w:pPr>
      <w:r>
        <w:rPr>
          <w:sz w:val="24"/>
        </w:rPr>
        <w:t xml:space="preserve">The Bidder’s SLCC as indicated in </w:t>
      </w:r>
      <w:r>
        <w:rPr>
          <w:b/>
          <w:sz w:val="24"/>
        </w:rPr>
        <w:t xml:space="preserve">ITB </w:t>
      </w:r>
      <w:r>
        <w:rPr>
          <w:sz w:val="24"/>
        </w:rPr>
        <w:t xml:space="preserve">Clause 5.3 should have been completed within </w:t>
      </w:r>
      <w:r w:rsidR="00976B61">
        <w:rPr>
          <w:b/>
          <w:i/>
          <w:sz w:val="24"/>
        </w:rPr>
        <w:t>One</w:t>
      </w:r>
      <w:r>
        <w:rPr>
          <w:b/>
          <w:i/>
          <w:sz w:val="24"/>
        </w:rPr>
        <w:t xml:space="preserve"> (</w:t>
      </w:r>
      <w:r w:rsidR="00976B61">
        <w:rPr>
          <w:b/>
          <w:i/>
          <w:sz w:val="24"/>
        </w:rPr>
        <w:t>1</w:t>
      </w:r>
      <w:r>
        <w:rPr>
          <w:b/>
          <w:i/>
          <w:sz w:val="24"/>
        </w:rPr>
        <w:t xml:space="preserve">) year </w:t>
      </w:r>
      <w:r>
        <w:rPr>
          <w:sz w:val="24"/>
        </w:rPr>
        <w:t>prior to the deadline for the submission and receipt of bids.</w:t>
      </w:r>
    </w:p>
    <w:p w14:paraId="6D1FCD7C" w14:textId="77777777" w:rsidR="00464185" w:rsidRDefault="00464185">
      <w:pPr>
        <w:pStyle w:val="BodyText"/>
      </w:pPr>
    </w:p>
    <w:p w14:paraId="781B0C39" w14:textId="77777777" w:rsidR="00464185" w:rsidRDefault="00923839">
      <w:pPr>
        <w:pStyle w:val="ListParagraph"/>
        <w:numPr>
          <w:ilvl w:val="1"/>
          <w:numId w:val="15"/>
        </w:numPr>
        <w:tabs>
          <w:tab w:val="left" w:pos="1578"/>
        </w:tabs>
        <w:ind w:right="160"/>
        <w:rPr>
          <w:sz w:val="24"/>
        </w:rPr>
      </w:pPr>
      <w:r>
        <w:rPr>
          <w:sz w:val="24"/>
        </w:rP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40B0E26A" w14:textId="77777777" w:rsidR="00464185" w:rsidRDefault="00464185">
      <w:pPr>
        <w:pStyle w:val="BodyText"/>
        <w:spacing w:before="7"/>
      </w:pPr>
    </w:p>
    <w:p w14:paraId="5CEAD226" w14:textId="77777777" w:rsidR="00464185" w:rsidRDefault="00923839">
      <w:pPr>
        <w:pStyle w:val="Heading3"/>
        <w:numPr>
          <w:ilvl w:val="0"/>
          <w:numId w:val="15"/>
        </w:numPr>
        <w:tabs>
          <w:tab w:val="left" w:pos="699"/>
        </w:tabs>
        <w:ind w:left="699" w:hanging="539"/>
        <w:jc w:val="left"/>
      </w:pPr>
      <w:bookmarkStart w:id="14" w:name="_bookmark14"/>
      <w:bookmarkEnd w:id="14"/>
      <w:r>
        <w:t>Documents</w:t>
      </w:r>
      <w:r>
        <w:rPr>
          <w:spacing w:val="-7"/>
        </w:rPr>
        <w:t xml:space="preserve"> </w:t>
      </w:r>
      <w:r>
        <w:t>comprising</w:t>
      </w:r>
      <w:r>
        <w:rPr>
          <w:spacing w:val="-4"/>
        </w:rPr>
        <w:t xml:space="preserve"> </w:t>
      </w:r>
      <w:r>
        <w:t>the</w:t>
      </w:r>
      <w:r>
        <w:rPr>
          <w:spacing w:val="-6"/>
        </w:rPr>
        <w:t xml:space="preserve"> </w:t>
      </w:r>
      <w:r>
        <w:t>Bid:</w:t>
      </w:r>
      <w:r>
        <w:rPr>
          <w:spacing w:val="-5"/>
        </w:rPr>
        <w:t xml:space="preserve"> </w:t>
      </w:r>
      <w:r>
        <w:t>Financial</w:t>
      </w:r>
      <w:r>
        <w:rPr>
          <w:spacing w:val="-4"/>
        </w:rPr>
        <w:t xml:space="preserve"> </w:t>
      </w:r>
      <w:r>
        <w:rPr>
          <w:spacing w:val="-2"/>
        </w:rPr>
        <w:t>Component</w:t>
      </w:r>
    </w:p>
    <w:p w14:paraId="378CED3F" w14:textId="77777777" w:rsidR="00464185" w:rsidRDefault="00464185">
      <w:pPr>
        <w:pStyle w:val="BodyText"/>
        <w:spacing w:before="5"/>
        <w:rPr>
          <w:b/>
          <w:sz w:val="23"/>
        </w:rPr>
      </w:pPr>
    </w:p>
    <w:p w14:paraId="347663E0" w14:textId="77777777" w:rsidR="00464185" w:rsidRDefault="00923839">
      <w:pPr>
        <w:pStyle w:val="ListParagraph"/>
        <w:numPr>
          <w:ilvl w:val="1"/>
          <w:numId w:val="15"/>
        </w:numPr>
        <w:tabs>
          <w:tab w:val="left" w:pos="1600"/>
        </w:tabs>
        <w:ind w:left="1600" w:right="170" w:hanging="732"/>
        <w:rPr>
          <w:sz w:val="24"/>
        </w:rPr>
      </w:pPr>
      <w:r>
        <w:rPr>
          <w:sz w:val="24"/>
        </w:rPr>
        <w:t xml:space="preserve">The second bid envelope shall contain the financial documents for the Bid as specified in </w:t>
      </w:r>
      <w:r>
        <w:rPr>
          <w:b/>
          <w:sz w:val="24"/>
        </w:rPr>
        <w:t>Section VIII (Checklist of Technical and Financial Documents)</w:t>
      </w:r>
      <w:r>
        <w:rPr>
          <w:sz w:val="24"/>
        </w:rPr>
        <w:t>.</w:t>
      </w:r>
    </w:p>
    <w:p w14:paraId="3CE267FC" w14:textId="77777777" w:rsidR="00464185" w:rsidRDefault="00464185">
      <w:pPr>
        <w:jc w:val="both"/>
        <w:rPr>
          <w:sz w:val="24"/>
        </w:rPr>
        <w:sectPr w:rsidR="00464185">
          <w:pgSz w:w="12250" w:h="18730"/>
          <w:pgMar w:top="1640" w:right="1280" w:bottom="1220" w:left="1280" w:header="0" w:footer="1022" w:gutter="0"/>
          <w:cols w:space="720"/>
        </w:sectPr>
      </w:pPr>
    </w:p>
    <w:p w14:paraId="54BBFFB1" w14:textId="77777777" w:rsidR="00464185" w:rsidRDefault="00923839">
      <w:pPr>
        <w:pStyle w:val="ListParagraph"/>
        <w:numPr>
          <w:ilvl w:val="1"/>
          <w:numId w:val="15"/>
        </w:numPr>
        <w:tabs>
          <w:tab w:val="left" w:pos="1600"/>
        </w:tabs>
        <w:spacing w:before="69"/>
        <w:ind w:left="1600" w:right="173" w:hanging="732"/>
        <w:rPr>
          <w:sz w:val="24"/>
        </w:rPr>
      </w:pPr>
      <w:r>
        <w:rPr>
          <w:sz w:val="24"/>
        </w:rPr>
        <w:lastRenderedPageBreak/>
        <w:t>If the Bidder claims preference as a Domestic Bidder or Domestic Entity, a certification issued by DTI shall be provided by the Bidder in accordance with Section 43.1.3 of the 2016 revised IRR of RA No. 9184.</w:t>
      </w:r>
    </w:p>
    <w:p w14:paraId="4B4D1EA3" w14:textId="77777777" w:rsidR="00464185" w:rsidRDefault="00464185">
      <w:pPr>
        <w:pStyle w:val="BodyText"/>
      </w:pPr>
    </w:p>
    <w:p w14:paraId="689D3E49" w14:textId="77777777" w:rsidR="00464185" w:rsidRDefault="00923839">
      <w:pPr>
        <w:pStyle w:val="ListParagraph"/>
        <w:numPr>
          <w:ilvl w:val="1"/>
          <w:numId w:val="15"/>
        </w:numPr>
        <w:tabs>
          <w:tab w:val="left" w:pos="1600"/>
        </w:tabs>
        <w:spacing w:before="1"/>
        <w:ind w:left="1600" w:right="155" w:hanging="732"/>
        <w:rPr>
          <w:sz w:val="24"/>
        </w:rPr>
      </w:pPr>
      <w:r>
        <w:rPr>
          <w:sz w:val="24"/>
        </w:rPr>
        <w:t xml:space="preserve">Any bid exceeding the ABC indicated in paragraph 1 of the </w:t>
      </w:r>
      <w:r>
        <w:rPr>
          <w:b/>
          <w:sz w:val="24"/>
        </w:rPr>
        <w:t xml:space="preserve">IB </w:t>
      </w:r>
      <w:r>
        <w:rPr>
          <w:sz w:val="24"/>
        </w:rPr>
        <w:t xml:space="preserve">shall not be </w:t>
      </w:r>
      <w:r>
        <w:rPr>
          <w:spacing w:val="-2"/>
          <w:sz w:val="24"/>
        </w:rPr>
        <w:t>accepted.</w:t>
      </w:r>
    </w:p>
    <w:p w14:paraId="736B6603" w14:textId="77777777" w:rsidR="00464185" w:rsidRDefault="00464185">
      <w:pPr>
        <w:pStyle w:val="BodyText"/>
      </w:pPr>
    </w:p>
    <w:p w14:paraId="7A3565B7" w14:textId="77777777" w:rsidR="00464185" w:rsidRDefault="00923839">
      <w:pPr>
        <w:pStyle w:val="ListParagraph"/>
        <w:numPr>
          <w:ilvl w:val="1"/>
          <w:numId w:val="15"/>
        </w:numPr>
        <w:tabs>
          <w:tab w:val="left" w:pos="1600"/>
        </w:tabs>
        <w:ind w:left="1600" w:right="167" w:hanging="732"/>
        <w:rPr>
          <w:sz w:val="24"/>
        </w:rPr>
      </w:pPr>
      <w:r>
        <w:rPr>
          <w:sz w:val="24"/>
        </w:rPr>
        <w:t>For Foreign-funded Procurement, a ceiling may be applied to bid prices provided the</w:t>
      </w:r>
      <w:r>
        <w:rPr>
          <w:spacing w:val="-10"/>
          <w:sz w:val="24"/>
        </w:rPr>
        <w:t xml:space="preserve"> </w:t>
      </w:r>
      <w:r>
        <w:rPr>
          <w:sz w:val="24"/>
        </w:rPr>
        <w:t>conditions</w:t>
      </w:r>
      <w:r>
        <w:rPr>
          <w:spacing w:val="-9"/>
          <w:sz w:val="24"/>
        </w:rPr>
        <w:t xml:space="preserve"> </w:t>
      </w:r>
      <w:r>
        <w:rPr>
          <w:sz w:val="24"/>
        </w:rPr>
        <w:t>are</w:t>
      </w:r>
      <w:r>
        <w:rPr>
          <w:spacing w:val="-12"/>
          <w:sz w:val="24"/>
        </w:rPr>
        <w:t xml:space="preserve"> </w:t>
      </w:r>
      <w:r>
        <w:rPr>
          <w:sz w:val="24"/>
        </w:rPr>
        <w:t>met</w:t>
      </w:r>
      <w:r>
        <w:rPr>
          <w:spacing w:val="-9"/>
          <w:sz w:val="24"/>
        </w:rPr>
        <w:t xml:space="preserve"> </w:t>
      </w:r>
      <w:r>
        <w:rPr>
          <w:sz w:val="24"/>
        </w:rPr>
        <w:t>under</w:t>
      </w:r>
      <w:r>
        <w:rPr>
          <w:spacing w:val="-10"/>
          <w:sz w:val="24"/>
        </w:rPr>
        <w:t xml:space="preserve"> </w:t>
      </w:r>
      <w:r>
        <w:rPr>
          <w:sz w:val="24"/>
        </w:rPr>
        <w:t>Section</w:t>
      </w:r>
      <w:r>
        <w:rPr>
          <w:spacing w:val="-10"/>
          <w:sz w:val="24"/>
        </w:rPr>
        <w:t xml:space="preserve"> </w:t>
      </w:r>
      <w:r>
        <w:rPr>
          <w:sz w:val="24"/>
        </w:rPr>
        <w:t>31.2</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2016</w:t>
      </w:r>
      <w:r>
        <w:rPr>
          <w:spacing w:val="-10"/>
          <w:sz w:val="24"/>
        </w:rPr>
        <w:t xml:space="preserve"> </w:t>
      </w:r>
      <w:r>
        <w:rPr>
          <w:sz w:val="24"/>
        </w:rPr>
        <w:t>revised</w:t>
      </w:r>
      <w:r>
        <w:rPr>
          <w:spacing w:val="-9"/>
          <w:sz w:val="24"/>
        </w:rPr>
        <w:t xml:space="preserve"> </w:t>
      </w:r>
      <w:r>
        <w:rPr>
          <w:sz w:val="24"/>
        </w:rPr>
        <w:t>IRR</w:t>
      </w:r>
      <w:r>
        <w:rPr>
          <w:spacing w:val="-9"/>
          <w:sz w:val="24"/>
        </w:rPr>
        <w:t xml:space="preserve"> </w:t>
      </w:r>
      <w:r>
        <w:rPr>
          <w:sz w:val="24"/>
        </w:rPr>
        <w:t>of</w:t>
      </w:r>
      <w:r>
        <w:rPr>
          <w:spacing w:val="-10"/>
          <w:sz w:val="24"/>
        </w:rPr>
        <w:t xml:space="preserve"> </w:t>
      </w:r>
      <w:r>
        <w:rPr>
          <w:sz w:val="24"/>
        </w:rPr>
        <w:t>RA</w:t>
      </w:r>
      <w:r>
        <w:rPr>
          <w:spacing w:val="-9"/>
          <w:sz w:val="24"/>
        </w:rPr>
        <w:t xml:space="preserve"> </w:t>
      </w:r>
      <w:r>
        <w:rPr>
          <w:sz w:val="24"/>
        </w:rPr>
        <w:t>No.</w:t>
      </w:r>
      <w:r>
        <w:rPr>
          <w:spacing w:val="-10"/>
          <w:sz w:val="24"/>
        </w:rPr>
        <w:t xml:space="preserve"> </w:t>
      </w:r>
      <w:r>
        <w:rPr>
          <w:sz w:val="24"/>
        </w:rPr>
        <w:t>9184.</w:t>
      </w:r>
    </w:p>
    <w:p w14:paraId="6D8C1B95" w14:textId="77777777" w:rsidR="00464185" w:rsidRDefault="00464185">
      <w:pPr>
        <w:pStyle w:val="BodyText"/>
        <w:spacing w:before="5"/>
      </w:pPr>
    </w:p>
    <w:p w14:paraId="330B17F1" w14:textId="77777777" w:rsidR="00464185" w:rsidRDefault="00923839">
      <w:pPr>
        <w:pStyle w:val="Heading3"/>
        <w:numPr>
          <w:ilvl w:val="0"/>
          <w:numId w:val="15"/>
        </w:numPr>
        <w:tabs>
          <w:tab w:val="left" w:pos="699"/>
        </w:tabs>
        <w:spacing w:before="1"/>
        <w:ind w:left="699" w:hanging="539"/>
        <w:jc w:val="left"/>
      </w:pPr>
      <w:bookmarkStart w:id="15" w:name="_bookmark15"/>
      <w:bookmarkEnd w:id="15"/>
      <w:r>
        <w:t xml:space="preserve">Bid </w:t>
      </w:r>
      <w:r>
        <w:rPr>
          <w:spacing w:val="-2"/>
        </w:rPr>
        <w:t>Prices</w:t>
      </w:r>
    </w:p>
    <w:p w14:paraId="4BA25948" w14:textId="77777777" w:rsidR="00464185" w:rsidRDefault="00464185">
      <w:pPr>
        <w:pStyle w:val="BodyText"/>
        <w:spacing w:before="5"/>
        <w:rPr>
          <w:b/>
          <w:sz w:val="23"/>
        </w:rPr>
      </w:pPr>
    </w:p>
    <w:p w14:paraId="2E480C1A" w14:textId="77777777" w:rsidR="00464185" w:rsidRDefault="00923839">
      <w:pPr>
        <w:pStyle w:val="ListParagraph"/>
        <w:numPr>
          <w:ilvl w:val="1"/>
          <w:numId w:val="15"/>
        </w:numPr>
        <w:tabs>
          <w:tab w:val="left" w:pos="1600"/>
        </w:tabs>
        <w:ind w:left="1600" w:right="166" w:hanging="721"/>
        <w:rPr>
          <w:sz w:val="24"/>
        </w:rPr>
      </w:pPr>
      <w:r>
        <w:rPr>
          <w:sz w:val="24"/>
        </w:rPr>
        <w:t>Prices indicated on the Price Schedule shall be entered separately</w:t>
      </w:r>
      <w:r>
        <w:rPr>
          <w:spacing w:val="-4"/>
          <w:sz w:val="24"/>
        </w:rPr>
        <w:t xml:space="preserve"> </w:t>
      </w:r>
      <w:r>
        <w:rPr>
          <w:sz w:val="24"/>
        </w:rPr>
        <w:t xml:space="preserve">in the following </w:t>
      </w:r>
      <w:r>
        <w:rPr>
          <w:spacing w:val="-2"/>
          <w:sz w:val="24"/>
        </w:rPr>
        <w:t>manner:</w:t>
      </w:r>
    </w:p>
    <w:p w14:paraId="1D051F55" w14:textId="77777777" w:rsidR="00464185" w:rsidRDefault="00464185">
      <w:pPr>
        <w:pStyle w:val="BodyText"/>
      </w:pPr>
    </w:p>
    <w:p w14:paraId="688FCA35" w14:textId="77777777" w:rsidR="00464185" w:rsidRDefault="00923839">
      <w:pPr>
        <w:pStyle w:val="ListParagraph"/>
        <w:numPr>
          <w:ilvl w:val="2"/>
          <w:numId w:val="15"/>
        </w:numPr>
        <w:tabs>
          <w:tab w:val="left" w:pos="2003"/>
        </w:tabs>
        <w:ind w:left="2003" w:hanging="425"/>
        <w:rPr>
          <w:sz w:val="24"/>
        </w:rPr>
      </w:pPr>
      <w:r>
        <w:rPr>
          <w:sz w:val="24"/>
        </w:rPr>
        <w:t>For</w:t>
      </w:r>
      <w:r>
        <w:rPr>
          <w:spacing w:val="-4"/>
          <w:sz w:val="24"/>
        </w:rPr>
        <w:t xml:space="preserve"> </w:t>
      </w:r>
      <w:r>
        <w:rPr>
          <w:sz w:val="24"/>
        </w:rPr>
        <w:t>Goods</w:t>
      </w:r>
      <w:r>
        <w:rPr>
          <w:spacing w:val="-3"/>
          <w:sz w:val="24"/>
        </w:rPr>
        <w:t xml:space="preserve"> </w:t>
      </w:r>
      <w:r>
        <w:rPr>
          <w:sz w:val="24"/>
        </w:rPr>
        <w:t>offered</w:t>
      </w:r>
      <w:r>
        <w:rPr>
          <w:spacing w:val="-2"/>
          <w:sz w:val="24"/>
        </w:rPr>
        <w:t xml:space="preserve"> </w:t>
      </w:r>
      <w:r>
        <w:rPr>
          <w:sz w:val="24"/>
        </w:rPr>
        <w:t>from within</w:t>
      </w:r>
      <w:r>
        <w:rPr>
          <w:spacing w:val="-1"/>
          <w:sz w:val="24"/>
        </w:rPr>
        <w:t xml:space="preserve"> </w:t>
      </w:r>
      <w:r>
        <w:rPr>
          <w:sz w:val="24"/>
        </w:rPr>
        <w:t>the</w:t>
      </w:r>
      <w:r>
        <w:rPr>
          <w:spacing w:val="-2"/>
          <w:sz w:val="24"/>
        </w:rPr>
        <w:t xml:space="preserve"> </w:t>
      </w:r>
      <w:r>
        <w:rPr>
          <w:sz w:val="24"/>
        </w:rPr>
        <w:t>Procuring</w:t>
      </w:r>
      <w:r>
        <w:rPr>
          <w:spacing w:val="-5"/>
          <w:sz w:val="24"/>
        </w:rPr>
        <w:t xml:space="preserve"> </w:t>
      </w:r>
      <w:r>
        <w:rPr>
          <w:sz w:val="24"/>
        </w:rPr>
        <w:t>Entity’s</w:t>
      </w:r>
      <w:r>
        <w:rPr>
          <w:spacing w:val="-2"/>
          <w:sz w:val="24"/>
        </w:rPr>
        <w:t xml:space="preserve"> country:</w:t>
      </w:r>
    </w:p>
    <w:p w14:paraId="6F4D3449" w14:textId="77777777" w:rsidR="00464185" w:rsidRDefault="00464185">
      <w:pPr>
        <w:pStyle w:val="BodyText"/>
      </w:pPr>
    </w:p>
    <w:p w14:paraId="7FDBB6F9" w14:textId="77777777" w:rsidR="00464185" w:rsidRDefault="00923839">
      <w:pPr>
        <w:pStyle w:val="ListParagraph"/>
        <w:numPr>
          <w:ilvl w:val="3"/>
          <w:numId w:val="15"/>
        </w:numPr>
        <w:tabs>
          <w:tab w:val="left" w:pos="2853"/>
        </w:tabs>
        <w:spacing w:before="1"/>
        <w:ind w:right="159"/>
        <w:jc w:val="left"/>
        <w:rPr>
          <w:sz w:val="24"/>
        </w:rPr>
      </w:pPr>
      <w:r>
        <w:rPr>
          <w:sz w:val="24"/>
        </w:rPr>
        <w:t>The</w:t>
      </w:r>
      <w:r>
        <w:rPr>
          <w:spacing w:val="40"/>
          <w:sz w:val="24"/>
        </w:rPr>
        <w:t xml:space="preserve"> </w:t>
      </w:r>
      <w:r>
        <w:rPr>
          <w:sz w:val="24"/>
        </w:rPr>
        <w:t>price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Goods</w:t>
      </w:r>
      <w:r>
        <w:rPr>
          <w:spacing w:val="40"/>
          <w:sz w:val="24"/>
        </w:rPr>
        <w:t xml:space="preserve"> </w:t>
      </w:r>
      <w:r>
        <w:rPr>
          <w:sz w:val="24"/>
        </w:rPr>
        <w:t>quoted</w:t>
      </w:r>
      <w:r>
        <w:rPr>
          <w:spacing w:val="40"/>
          <w:sz w:val="24"/>
        </w:rPr>
        <w:t xml:space="preserve"> </w:t>
      </w:r>
      <w:r>
        <w:rPr>
          <w:sz w:val="24"/>
        </w:rPr>
        <w:t>EXW</w:t>
      </w:r>
      <w:r>
        <w:rPr>
          <w:spacing w:val="40"/>
          <w:sz w:val="24"/>
        </w:rPr>
        <w:t xml:space="preserve"> </w:t>
      </w:r>
      <w:r>
        <w:rPr>
          <w:sz w:val="24"/>
        </w:rPr>
        <w:t>(ex-works,</w:t>
      </w:r>
      <w:r>
        <w:rPr>
          <w:spacing w:val="40"/>
          <w:sz w:val="24"/>
        </w:rPr>
        <w:t xml:space="preserve"> </w:t>
      </w:r>
      <w:r>
        <w:rPr>
          <w:sz w:val="24"/>
        </w:rPr>
        <w:t>ex-factory,</w:t>
      </w:r>
      <w:r>
        <w:rPr>
          <w:spacing w:val="40"/>
          <w:sz w:val="24"/>
        </w:rPr>
        <w:t xml:space="preserve"> </w:t>
      </w:r>
      <w:r>
        <w:rPr>
          <w:sz w:val="24"/>
        </w:rPr>
        <w:t>ex- warehouse, ex-showroom, or off-the-shelf, as applicable);</w:t>
      </w:r>
    </w:p>
    <w:p w14:paraId="2B07625F" w14:textId="77777777" w:rsidR="00464185" w:rsidRDefault="00464185">
      <w:pPr>
        <w:pStyle w:val="BodyText"/>
      </w:pPr>
    </w:p>
    <w:p w14:paraId="5555B05A" w14:textId="77777777" w:rsidR="00464185" w:rsidRDefault="00923839">
      <w:pPr>
        <w:pStyle w:val="ListParagraph"/>
        <w:numPr>
          <w:ilvl w:val="3"/>
          <w:numId w:val="15"/>
        </w:numPr>
        <w:tabs>
          <w:tab w:val="left" w:pos="2853"/>
        </w:tabs>
        <w:ind w:right="170" w:hanging="618"/>
        <w:jc w:val="left"/>
        <w:rPr>
          <w:sz w:val="24"/>
        </w:rPr>
      </w:pPr>
      <w:r>
        <w:rPr>
          <w:sz w:val="24"/>
        </w:rPr>
        <w:t>The cost of all customs duties and sales and other taxes already paid or payable;</w:t>
      </w:r>
    </w:p>
    <w:p w14:paraId="535B3E5E" w14:textId="77777777" w:rsidR="00464185" w:rsidRDefault="00464185">
      <w:pPr>
        <w:pStyle w:val="BodyText"/>
      </w:pPr>
    </w:p>
    <w:p w14:paraId="6E747589" w14:textId="77777777" w:rsidR="00464185" w:rsidRDefault="00923839">
      <w:pPr>
        <w:pStyle w:val="ListParagraph"/>
        <w:numPr>
          <w:ilvl w:val="3"/>
          <w:numId w:val="15"/>
        </w:numPr>
        <w:tabs>
          <w:tab w:val="left" w:pos="2853"/>
        </w:tabs>
        <w:ind w:right="170" w:hanging="685"/>
        <w:jc w:val="left"/>
        <w:rPr>
          <w:sz w:val="24"/>
        </w:rPr>
      </w:pPr>
      <w:r>
        <w:rPr>
          <w:sz w:val="24"/>
        </w:rPr>
        <w:t>The</w:t>
      </w:r>
      <w:r>
        <w:rPr>
          <w:spacing w:val="31"/>
          <w:sz w:val="24"/>
        </w:rPr>
        <w:t xml:space="preserve"> </w:t>
      </w:r>
      <w:r>
        <w:rPr>
          <w:sz w:val="24"/>
        </w:rPr>
        <w:t>cost</w:t>
      </w:r>
      <w:r>
        <w:rPr>
          <w:spacing w:val="33"/>
          <w:sz w:val="24"/>
        </w:rPr>
        <w:t xml:space="preserve"> </w:t>
      </w:r>
      <w:r>
        <w:rPr>
          <w:sz w:val="24"/>
        </w:rPr>
        <w:t>of</w:t>
      </w:r>
      <w:r>
        <w:rPr>
          <w:spacing w:val="32"/>
          <w:sz w:val="24"/>
        </w:rPr>
        <w:t xml:space="preserve"> </w:t>
      </w:r>
      <w:r>
        <w:rPr>
          <w:sz w:val="24"/>
        </w:rPr>
        <w:t>transportation,</w:t>
      </w:r>
      <w:r>
        <w:rPr>
          <w:spacing w:val="33"/>
          <w:sz w:val="24"/>
        </w:rPr>
        <w:t xml:space="preserve"> </w:t>
      </w:r>
      <w:r>
        <w:rPr>
          <w:sz w:val="24"/>
        </w:rPr>
        <w:t>insurance,</w:t>
      </w:r>
      <w:r>
        <w:rPr>
          <w:spacing w:val="33"/>
          <w:sz w:val="24"/>
        </w:rPr>
        <w:t xml:space="preserve"> </w:t>
      </w:r>
      <w:r>
        <w:rPr>
          <w:sz w:val="24"/>
        </w:rPr>
        <w:t>and</w:t>
      </w:r>
      <w:r>
        <w:rPr>
          <w:spacing w:val="33"/>
          <w:sz w:val="24"/>
        </w:rPr>
        <w:t xml:space="preserve"> </w:t>
      </w:r>
      <w:r>
        <w:rPr>
          <w:sz w:val="24"/>
        </w:rPr>
        <w:t>other</w:t>
      </w:r>
      <w:r>
        <w:rPr>
          <w:spacing w:val="34"/>
          <w:sz w:val="24"/>
        </w:rPr>
        <w:t xml:space="preserve"> </w:t>
      </w:r>
      <w:r>
        <w:rPr>
          <w:sz w:val="24"/>
        </w:rPr>
        <w:t>costs</w:t>
      </w:r>
      <w:r>
        <w:rPr>
          <w:spacing w:val="33"/>
          <w:sz w:val="24"/>
        </w:rPr>
        <w:t xml:space="preserve"> </w:t>
      </w:r>
      <w:r>
        <w:rPr>
          <w:sz w:val="24"/>
        </w:rPr>
        <w:t>incidental</w:t>
      </w:r>
      <w:r>
        <w:rPr>
          <w:spacing w:val="32"/>
          <w:sz w:val="24"/>
        </w:rPr>
        <w:t xml:space="preserve"> </w:t>
      </w:r>
      <w:r>
        <w:rPr>
          <w:sz w:val="24"/>
        </w:rPr>
        <w:t>to delivery of the Goods to their final destination; and</w:t>
      </w:r>
    </w:p>
    <w:p w14:paraId="04CDFD5D" w14:textId="77777777" w:rsidR="00464185" w:rsidRDefault="00464185">
      <w:pPr>
        <w:pStyle w:val="BodyText"/>
      </w:pPr>
    </w:p>
    <w:p w14:paraId="6D7D7E2C" w14:textId="77777777" w:rsidR="00464185" w:rsidRDefault="00923839">
      <w:pPr>
        <w:pStyle w:val="ListParagraph"/>
        <w:numPr>
          <w:ilvl w:val="3"/>
          <w:numId w:val="15"/>
        </w:numPr>
        <w:tabs>
          <w:tab w:val="left" w:pos="2853"/>
        </w:tabs>
        <w:ind w:hanging="670"/>
        <w:jc w:val="left"/>
        <w:rPr>
          <w:b/>
          <w:sz w:val="24"/>
        </w:rPr>
      </w:pPr>
      <w:r>
        <w:rPr>
          <w:sz w:val="24"/>
        </w:rPr>
        <w:t>The</w:t>
      </w:r>
      <w:r>
        <w:rPr>
          <w:spacing w:val="-7"/>
          <w:sz w:val="24"/>
        </w:rPr>
        <w:t xml:space="preserve"> </w:t>
      </w:r>
      <w:r>
        <w:rPr>
          <w:sz w:val="24"/>
        </w:rPr>
        <w:t>price</w:t>
      </w:r>
      <w:r>
        <w:rPr>
          <w:spacing w:val="-4"/>
          <w:sz w:val="24"/>
        </w:rPr>
        <w:t xml:space="preserve"> </w:t>
      </w:r>
      <w:r>
        <w:rPr>
          <w:sz w:val="24"/>
        </w:rPr>
        <w:t>of</w:t>
      </w:r>
      <w:r>
        <w:rPr>
          <w:spacing w:val="-3"/>
          <w:sz w:val="24"/>
        </w:rPr>
        <w:t xml:space="preserve"> </w:t>
      </w:r>
      <w:r>
        <w:rPr>
          <w:sz w:val="24"/>
        </w:rPr>
        <w:t>other</w:t>
      </w:r>
      <w:r>
        <w:rPr>
          <w:spacing w:val="-2"/>
          <w:sz w:val="24"/>
        </w:rPr>
        <w:t xml:space="preserve"> </w:t>
      </w:r>
      <w:r>
        <w:rPr>
          <w:sz w:val="24"/>
        </w:rPr>
        <w:t>(incidental)</w:t>
      </w:r>
      <w:r>
        <w:rPr>
          <w:spacing w:val="-3"/>
          <w:sz w:val="24"/>
        </w:rPr>
        <w:t xml:space="preserve"> </w:t>
      </w:r>
      <w:r>
        <w:rPr>
          <w:sz w:val="24"/>
        </w:rPr>
        <w:t>services,</w:t>
      </w:r>
      <w:r>
        <w:rPr>
          <w:spacing w:val="-3"/>
          <w:sz w:val="24"/>
        </w:rPr>
        <w:t xml:space="preserve"> </w:t>
      </w:r>
      <w:r>
        <w:rPr>
          <w:sz w:val="24"/>
        </w:rPr>
        <w:t>if any,</w:t>
      </w:r>
      <w:r>
        <w:rPr>
          <w:spacing w:val="-3"/>
          <w:sz w:val="24"/>
        </w:rPr>
        <w:t xml:space="preserve"> </w:t>
      </w:r>
      <w:r>
        <w:rPr>
          <w:sz w:val="24"/>
        </w:rPr>
        <w:t>listed</w:t>
      </w:r>
      <w:r>
        <w:rPr>
          <w:spacing w:val="-2"/>
          <w:sz w:val="24"/>
        </w:rPr>
        <w:t xml:space="preserve"> </w:t>
      </w:r>
      <w:r>
        <w:rPr>
          <w:sz w:val="24"/>
        </w:rPr>
        <w:t>in</w:t>
      </w:r>
      <w:r>
        <w:rPr>
          <w:spacing w:val="-3"/>
          <w:sz w:val="24"/>
        </w:rPr>
        <w:t xml:space="preserve"> </w:t>
      </w:r>
      <w:r>
        <w:rPr>
          <w:sz w:val="24"/>
        </w:rPr>
        <w:t>the</w:t>
      </w:r>
      <w:r>
        <w:rPr>
          <w:spacing w:val="6"/>
          <w:sz w:val="24"/>
        </w:rPr>
        <w:t xml:space="preserve"> </w:t>
      </w:r>
      <w:r>
        <w:rPr>
          <w:b/>
          <w:spacing w:val="-4"/>
          <w:sz w:val="24"/>
          <w:u w:val="thick"/>
        </w:rPr>
        <w:t>BDS.</w:t>
      </w:r>
    </w:p>
    <w:p w14:paraId="025E5054" w14:textId="77777777" w:rsidR="00464185" w:rsidRDefault="00464185">
      <w:pPr>
        <w:pStyle w:val="BodyText"/>
        <w:spacing w:before="2"/>
        <w:rPr>
          <w:b/>
          <w:sz w:val="16"/>
        </w:rPr>
      </w:pPr>
    </w:p>
    <w:p w14:paraId="773C612E" w14:textId="77777777" w:rsidR="00464185" w:rsidRDefault="00923839">
      <w:pPr>
        <w:pStyle w:val="ListParagraph"/>
        <w:numPr>
          <w:ilvl w:val="2"/>
          <w:numId w:val="15"/>
        </w:numPr>
        <w:tabs>
          <w:tab w:val="left" w:pos="2003"/>
        </w:tabs>
        <w:spacing w:before="90"/>
        <w:ind w:left="2003" w:hanging="425"/>
        <w:rPr>
          <w:sz w:val="24"/>
        </w:rPr>
      </w:pPr>
      <w:r>
        <w:rPr>
          <w:sz w:val="24"/>
        </w:rPr>
        <w:t>For</w:t>
      </w:r>
      <w:r>
        <w:rPr>
          <w:spacing w:val="-4"/>
          <w:sz w:val="24"/>
        </w:rPr>
        <w:t xml:space="preserve"> </w:t>
      </w:r>
      <w:r>
        <w:rPr>
          <w:sz w:val="24"/>
        </w:rPr>
        <w:t>Goods</w:t>
      </w:r>
      <w:r>
        <w:rPr>
          <w:spacing w:val="-3"/>
          <w:sz w:val="24"/>
        </w:rPr>
        <w:t xml:space="preserve"> </w:t>
      </w:r>
      <w:r>
        <w:rPr>
          <w:sz w:val="24"/>
        </w:rPr>
        <w:t>offered</w:t>
      </w:r>
      <w:r>
        <w:rPr>
          <w:spacing w:val="-3"/>
          <w:sz w:val="24"/>
        </w:rPr>
        <w:t xml:space="preserve"> </w:t>
      </w:r>
      <w:r>
        <w:rPr>
          <w:sz w:val="24"/>
        </w:rPr>
        <w:t>from</w:t>
      </w:r>
      <w:r>
        <w:rPr>
          <w:spacing w:val="-1"/>
          <w:sz w:val="24"/>
        </w:rPr>
        <w:t xml:space="preserve"> </w:t>
      </w:r>
      <w:r>
        <w:rPr>
          <w:spacing w:val="-2"/>
          <w:sz w:val="24"/>
        </w:rPr>
        <w:t>abroad:</w:t>
      </w:r>
    </w:p>
    <w:p w14:paraId="62692A88" w14:textId="77777777" w:rsidR="00464185" w:rsidRDefault="00464185">
      <w:pPr>
        <w:pStyle w:val="BodyText"/>
      </w:pPr>
    </w:p>
    <w:p w14:paraId="779187E2" w14:textId="77777777" w:rsidR="00464185" w:rsidRDefault="00923839">
      <w:pPr>
        <w:pStyle w:val="ListParagraph"/>
        <w:numPr>
          <w:ilvl w:val="3"/>
          <w:numId w:val="15"/>
        </w:numPr>
        <w:tabs>
          <w:tab w:val="left" w:pos="2851"/>
          <w:tab w:val="left" w:pos="2853"/>
        </w:tabs>
        <w:ind w:right="164"/>
        <w:jc w:val="both"/>
        <w:rPr>
          <w:sz w:val="24"/>
        </w:rPr>
      </w:pPr>
      <w:r>
        <w:rPr>
          <w:sz w:val="24"/>
        </w:rPr>
        <w:t xml:space="preserve">Unless otherwise stated in the </w:t>
      </w:r>
      <w:r>
        <w:rPr>
          <w:b/>
          <w:sz w:val="24"/>
        </w:rPr>
        <w:t>BDS</w:t>
      </w:r>
      <w:r>
        <w:rPr>
          <w:sz w:val="24"/>
        </w:rPr>
        <w:t>, the price of the Goods shall be quoted</w:t>
      </w:r>
      <w:r>
        <w:rPr>
          <w:spacing w:val="-2"/>
          <w:sz w:val="24"/>
        </w:rPr>
        <w:t xml:space="preserve"> </w:t>
      </w:r>
      <w:r>
        <w:rPr>
          <w:sz w:val="24"/>
        </w:rPr>
        <w:t>delivered</w:t>
      </w:r>
      <w:r>
        <w:rPr>
          <w:spacing w:val="-1"/>
          <w:sz w:val="24"/>
        </w:rPr>
        <w:t xml:space="preserve"> </w:t>
      </w:r>
      <w:r>
        <w:rPr>
          <w:sz w:val="24"/>
        </w:rPr>
        <w:t>duty</w:t>
      </w:r>
      <w:r>
        <w:rPr>
          <w:spacing w:val="-6"/>
          <w:sz w:val="24"/>
        </w:rPr>
        <w:t xml:space="preserve"> </w:t>
      </w:r>
      <w:r>
        <w:rPr>
          <w:sz w:val="24"/>
        </w:rPr>
        <w:t>paid</w:t>
      </w:r>
      <w:r>
        <w:rPr>
          <w:spacing w:val="-1"/>
          <w:sz w:val="24"/>
        </w:rPr>
        <w:t xml:space="preserve"> </w:t>
      </w:r>
      <w:r>
        <w:rPr>
          <w:sz w:val="24"/>
        </w:rPr>
        <w:t>(DDP)</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place</w:t>
      </w:r>
      <w:r>
        <w:rPr>
          <w:spacing w:val="-2"/>
          <w:sz w:val="24"/>
        </w:rPr>
        <w:t xml:space="preserve"> </w:t>
      </w:r>
      <w:r>
        <w:rPr>
          <w:sz w:val="24"/>
        </w:rPr>
        <w:t>of</w:t>
      </w:r>
      <w:r>
        <w:rPr>
          <w:spacing w:val="-2"/>
          <w:sz w:val="24"/>
        </w:rPr>
        <w:t xml:space="preserve"> </w:t>
      </w:r>
      <w:r>
        <w:rPr>
          <w:sz w:val="24"/>
        </w:rPr>
        <w:t>destination</w:t>
      </w:r>
      <w:r>
        <w:rPr>
          <w:spacing w:val="-1"/>
          <w:sz w:val="24"/>
        </w:rPr>
        <w:t xml:space="preserve"> </w:t>
      </w:r>
      <w:r>
        <w:rPr>
          <w:sz w:val="24"/>
        </w:rPr>
        <w:t>in</w:t>
      </w:r>
      <w:r>
        <w:rPr>
          <w:spacing w:val="-1"/>
          <w:sz w:val="24"/>
        </w:rPr>
        <w:t xml:space="preserve"> </w:t>
      </w:r>
      <w:r>
        <w:rPr>
          <w:sz w:val="24"/>
        </w:rPr>
        <w:t xml:space="preserve">the Philippines as specified in the </w:t>
      </w:r>
      <w:r>
        <w:rPr>
          <w:b/>
          <w:sz w:val="24"/>
        </w:rPr>
        <w:t>BDS</w:t>
      </w:r>
      <w:r>
        <w:rPr>
          <w:sz w:val="24"/>
        </w:rPr>
        <w:t>.</w:t>
      </w:r>
      <w:r>
        <w:rPr>
          <w:spacing w:val="40"/>
          <w:sz w:val="24"/>
        </w:rPr>
        <w:t xml:space="preserve"> </w:t>
      </w:r>
      <w:r>
        <w:rPr>
          <w:sz w:val="24"/>
        </w:rPr>
        <w:t>In quoting the price, the Bidder shall be free to use transportation through carriers registered in any eligible</w:t>
      </w:r>
      <w:r>
        <w:rPr>
          <w:spacing w:val="-2"/>
          <w:sz w:val="24"/>
        </w:rPr>
        <w:t xml:space="preserve"> </w:t>
      </w:r>
      <w:r>
        <w:rPr>
          <w:sz w:val="24"/>
        </w:rPr>
        <w:t>country.</w:t>
      </w:r>
      <w:r>
        <w:rPr>
          <w:spacing w:val="40"/>
          <w:sz w:val="24"/>
        </w:rPr>
        <w:t xml:space="preserve"> </w:t>
      </w:r>
      <w:r>
        <w:rPr>
          <w:sz w:val="24"/>
        </w:rPr>
        <w:t>Similarly,</w:t>
      </w:r>
      <w:r>
        <w:rPr>
          <w:spacing w:val="-3"/>
          <w:sz w:val="24"/>
        </w:rPr>
        <w:t xml:space="preserve"> </w:t>
      </w:r>
      <w:r>
        <w:rPr>
          <w:sz w:val="24"/>
        </w:rPr>
        <w:t>the</w:t>
      </w:r>
      <w:r>
        <w:rPr>
          <w:spacing w:val="-1"/>
          <w:sz w:val="24"/>
        </w:rPr>
        <w:t xml:space="preserve"> </w:t>
      </w:r>
      <w:r>
        <w:rPr>
          <w:sz w:val="24"/>
        </w:rPr>
        <w:t>Bidder</w:t>
      </w:r>
      <w:r>
        <w:rPr>
          <w:spacing w:val="-3"/>
          <w:sz w:val="24"/>
        </w:rPr>
        <w:t xml:space="preserve"> </w:t>
      </w:r>
      <w:r>
        <w:rPr>
          <w:sz w:val="24"/>
        </w:rPr>
        <w:t>may</w:t>
      </w:r>
      <w:r>
        <w:rPr>
          <w:spacing w:val="-8"/>
          <w:sz w:val="24"/>
        </w:rPr>
        <w:t xml:space="preserve"> </w:t>
      </w:r>
      <w:r>
        <w:rPr>
          <w:sz w:val="24"/>
        </w:rPr>
        <w:t>obtain</w:t>
      </w:r>
      <w:r>
        <w:rPr>
          <w:spacing w:val="-2"/>
          <w:sz w:val="24"/>
        </w:rPr>
        <w:t xml:space="preserve"> </w:t>
      </w:r>
      <w:r>
        <w:rPr>
          <w:sz w:val="24"/>
        </w:rPr>
        <w:t>insurance</w:t>
      </w:r>
      <w:r>
        <w:rPr>
          <w:spacing w:val="-5"/>
          <w:sz w:val="24"/>
        </w:rPr>
        <w:t xml:space="preserve"> </w:t>
      </w:r>
      <w:r>
        <w:rPr>
          <w:sz w:val="24"/>
        </w:rPr>
        <w:t>services from any eligible source country.</w:t>
      </w:r>
    </w:p>
    <w:p w14:paraId="2516D932" w14:textId="77777777" w:rsidR="00464185" w:rsidRDefault="00464185">
      <w:pPr>
        <w:pStyle w:val="BodyText"/>
      </w:pPr>
    </w:p>
    <w:p w14:paraId="789722CF" w14:textId="77777777" w:rsidR="00464185" w:rsidRDefault="00923839">
      <w:pPr>
        <w:pStyle w:val="ListParagraph"/>
        <w:numPr>
          <w:ilvl w:val="3"/>
          <w:numId w:val="15"/>
        </w:numPr>
        <w:tabs>
          <w:tab w:val="left" w:pos="2853"/>
        </w:tabs>
        <w:spacing w:before="1"/>
        <w:ind w:hanging="617"/>
        <w:jc w:val="left"/>
        <w:rPr>
          <w:b/>
          <w:sz w:val="24"/>
        </w:rPr>
      </w:pPr>
      <w:r>
        <w:rPr>
          <w:sz w:val="24"/>
        </w:rPr>
        <w:t>The</w:t>
      </w:r>
      <w:r>
        <w:rPr>
          <w:spacing w:val="-7"/>
          <w:sz w:val="24"/>
        </w:rPr>
        <w:t xml:space="preserve"> </w:t>
      </w:r>
      <w:r>
        <w:rPr>
          <w:sz w:val="24"/>
        </w:rPr>
        <w:t>price</w:t>
      </w:r>
      <w:r>
        <w:rPr>
          <w:spacing w:val="-4"/>
          <w:sz w:val="24"/>
        </w:rPr>
        <w:t xml:space="preserve"> </w:t>
      </w:r>
      <w:r>
        <w:rPr>
          <w:sz w:val="24"/>
        </w:rPr>
        <w:t>of</w:t>
      </w:r>
      <w:r>
        <w:rPr>
          <w:spacing w:val="-3"/>
          <w:sz w:val="24"/>
        </w:rPr>
        <w:t xml:space="preserve"> </w:t>
      </w:r>
      <w:r>
        <w:rPr>
          <w:sz w:val="24"/>
        </w:rPr>
        <w:t>other</w:t>
      </w:r>
      <w:r>
        <w:rPr>
          <w:spacing w:val="-2"/>
          <w:sz w:val="24"/>
        </w:rPr>
        <w:t xml:space="preserve"> </w:t>
      </w:r>
      <w:r>
        <w:rPr>
          <w:sz w:val="24"/>
        </w:rPr>
        <w:t>(incidental)</w:t>
      </w:r>
      <w:r>
        <w:rPr>
          <w:spacing w:val="-4"/>
          <w:sz w:val="24"/>
        </w:rPr>
        <w:t xml:space="preserve"> </w:t>
      </w:r>
      <w:r>
        <w:rPr>
          <w:sz w:val="24"/>
        </w:rPr>
        <w:t>services,</w:t>
      </w:r>
      <w:r>
        <w:rPr>
          <w:spacing w:val="-2"/>
          <w:sz w:val="24"/>
        </w:rPr>
        <w:t xml:space="preserve"> </w:t>
      </w:r>
      <w:r>
        <w:rPr>
          <w:sz w:val="24"/>
        </w:rPr>
        <w:t>if</w:t>
      </w:r>
      <w:r>
        <w:rPr>
          <w:spacing w:val="-1"/>
          <w:sz w:val="24"/>
        </w:rPr>
        <w:t xml:space="preserve"> </w:t>
      </w:r>
      <w:r>
        <w:rPr>
          <w:sz w:val="24"/>
        </w:rPr>
        <w:t>any,</w:t>
      </w:r>
      <w:r>
        <w:rPr>
          <w:spacing w:val="-2"/>
          <w:sz w:val="24"/>
        </w:rPr>
        <w:t xml:space="preserve"> </w:t>
      </w:r>
      <w:r>
        <w:rPr>
          <w:sz w:val="24"/>
        </w:rPr>
        <w:t>as</w:t>
      </w:r>
      <w:r>
        <w:rPr>
          <w:spacing w:val="-4"/>
          <w:sz w:val="24"/>
        </w:rPr>
        <w:t xml:space="preserve"> </w:t>
      </w:r>
      <w:r>
        <w:rPr>
          <w:sz w:val="24"/>
        </w:rPr>
        <w:t>listed</w:t>
      </w:r>
      <w:r>
        <w:rPr>
          <w:spacing w:val="-2"/>
          <w:sz w:val="24"/>
        </w:rPr>
        <w:t xml:space="preserve"> </w:t>
      </w:r>
      <w:r>
        <w:rPr>
          <w:sz w:val="24"/>
        </w:rPr>
        <w:t>in</w:t>
      </w:r>
      <w:r>
        <w:rPr>
          <w:spacing w:val="-3"/>
          <w:sz w:val="24"/>
        </w:rPr>
        <w:t xml:space="preserve"> </w:t>
      </w:r>
      <w:r>
        <w:rPr>
          <w:sz w:val="24"/>
        </w:rPr>
        <w:t>the</w:t>
      </w:r>
      <w:r>
        <w:rPr>
          <w:spacing w:val="7"/>
          <w:sz w:val="24"/>
        </w:rPr>
        <w:t xml:space="preserve"> </w:t>
      </w:r>
      <w:r>
        <w:rPr>
          <w:b/>
          <w:spacing w:val="-4"/>
          <w:sz w:val="24"/>
          <w:u w:val="thick"/>
        </w:rPr>
        <w:t>BDS.</w:t>
      </w:r>
    </w:p>
    <w:p w14:paraId="591F629F" w14:textId="77777777" w:rsidR="00464185" w:rsidRDefault="00464185">
      <w:pPr>
        <w:pStyle w:val="BodyText"/>
        <w:rPr>
          <w:b/>
          <w:sz w:val="20"/>
        </w:rPr>
      </w:pPr>
    </w:p>
    <w:p w14:paraId="24175EAE" w14:textId="77777777" w:rsidR="00464185" w:rsidRDefault="00464185">
      <w:pPr>
        <w:pStyle w:val="BodyText"/>
        <w:spacing w:before="8"/>
        <w:rPr>
          <w:b/>
          <w:sz w:val="19"/>
        </w:rPr>
      </w:pPr>
    </w:p>
    <w:p w14:paraId="2F9808C9" w14:textId="77777777" w:rsidR="00464185" w:rsidRDefault="00923839">
      <w:pPr>
        <w:pStyle w:val="Heading3"/>
        <w:numPr>
          <w:ilvl w:val="0"/>
          <w:numId w:val="15"/>
        </w:numPr>
        <w:tabs>
          <w:tab w:val="left" w:pos="699"/>
        </w:tabs>
        <w:spacing w:before="55"/>
        <w:ind w:left="699" w:hanging="539"/>
        <w:jc w:val="left"/>
      </w:pPr>
      <w:bookmarkStart w:id="16" w:name="_bookmark16"/>
      <w:bookmarkEnd w:id="16"/>
      <w:r>
        <w:t>Bid</w:t>
      </w:r>
      <w:r>
        <w:rPr>
          <w:spacing w:val="-3"/>
        </w:rPr>
        <w:t xml:space="preserve"> </w:t>
      </w:r>
      <w:r>
        <w:t>and</w:t>
      </w:r>
      <w:r>
        <w:rPr>
          <w:spacing w:val="-3"/>
        </w:rPr>
        <w:t xml:space="preserve"> </w:t>
      </w:r>
      <w:r>
        <w:t>Payment</w:t>
      </w:r>
      <w:r>
        <w:rPr>
          <w:spacing w:val="-2"/>
        </w:rPr>
        <w:t xml:space="preserve"> Currencies</w:t>
      </w:r>
    </w:p>
    <w:p w14:paraId="7695DD1C" w14:textId="77777777" w:rsidR="00464185" w:rsidRDefault="00464185">
      <w:pPr>
        <w:pStyle w:val="BodyText"/>
        <w:spacing w:before="6"/>
        <w:rPr>
          <w:b/>
          <w:sz w:val="23"/>
        </w:rPr>
      </w:pPr>
    </w:p>
    <w:p w14:paraId="6E50700F" w14:textId="77777777" w:rsidR="00464185" w:rsidRDefault="00923839">
      <w:pPr>
        <w:pStyle w:val="ListParagraph"/>
        <w:numPr>
          <w:ilvl w:val="1"/>
          <w:numId w:val="15"/>
        </w:numPr>
        <w:tabs>
          <w:tab w:val="left" w:pos="1578"/>
        </w:tabs>
        <w:ind w:right="162"/>
        <w:rPr>
          <w:sz w:val="24"/>
        </w:rPr>
      </w:pPr>
      <w:r>
        <w:rPr>
          <w:sz w:val="24"/>
        </w:rPr>
        <w:t>For Goods that the Bidder will supply from outside the Philippines, the bid prices may be quoted in the local currency or tradeable currency accepted by the BSP at the discretion of the Bidder.</w:t>
      </w:r>
      <w:r>
        <w:rPr>
          <w:spacing w:val="40"/>
          <w:sz w:val="24"/>
        </w:rPr>
        <w:t xml:space="preserve"> </w:t>
      </w:r>
      <w:r>
        <w:rPr>
          <w:sz w:val="24"/>
        </w:rPr>
        <w:t>However, for purposes of bid evaluation, Bids denominated</w:t>
      </w:r>
      <w:r>
        <w:rPr>
          <w:spacing w:val="-4"/>
          <w:sz w:val="24"/>
        </w:rPr>
        <w:t xml:space="preserve"> </w:t>
      </w:r>
      <w:r>
        <w:rPr>
          <w:sz w:val="24"/>
        </w:rPr>
        <w:t>in</w:t>
      </w:r>
      <w:r>
        <w:rPr>
          <w:spacing w:val="-4"/>
          <w:sz w:val="24"/>
        </w:rPr>
        <w:t xml:space="preserve"> </w:t>
      </w:r>
      <w:r>
        <w:rPr>
          <w:sz w:val="24"/>
        </w:rPr>
        <w:t>foreign</w:t>
      </w:r>
      <w:r>
        <w:rPr>
          <w:spacing w:val="-4"/>
          <w:sz w:val="24"/>
        </w:rPr>
        <w:t xml:space="preserve"> </w:t>
      </w:r>
      <w:r>
        <w:rPr>
          <w:sz w:val="24"/>
        </w:rPr>
        <w:t>currencies,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converted</w:t>
      </w:r>
      <w:r>
        <w:rPr>
          <w:spacing w:val="-4"/>
          <w:sz w:val="24"/>
        </w:rPr>
        <w:t xml:space="preserve"> </w:t>
      </w:r>
      <w:r>
        <w:rPr>
          <w:sz w:val="24"/>
        </w:rPr>
        <w:t>to</w:t>
      </w:r>
      <w:r>
        <w:rPr>
          <w:spacing w:val="-4"/>
          <w:sz w:val="24"/>
        </w:rPr>
        <w:t xml:space="preserve"> </w:t>
      </w:r>
      <w:r>
        <w:rPr>
          <w:sz w:val="24"/>
        </w:rPr>
        <w:t>Philippine</w:t>
      </w:r>
      <w:r>
        <w:rPr>
          <w:spacing w:val="-6"/>
          <w:sz w:val="24"/>
        </w:rPr>
        <w:t xml:space="preserve"> </w:t>
      </w:r>
      <w:r>
        <w:rPr>
          <w:sz w:val="24"/>
        </w:rPr>
        <w:t>currency</w:t>
      </w:r>
      <w:r>
        <w:rPr>
          <w:spacing w:val="-7"/>
          <w:sz w:val="24"/>
        </w:rPr>
        <w:t xml:space="preserve"> </w:t>
      </w:r>
      <w:r>
        <w:rPr>
          <w:sz w:val="24"/>
        </w:rPr>
        <w:t>based on the exchange rate as published in the BSP reference rate bulletin on the day of the bid opening.</w:t>
      </w:r>
    </w:p>
    <w:p w14:paraId="1EE7D714" w14:textId="77777777" w:rsidR="00464185" w:rsidRDefault="00464185">
      <w:pPr>
        <w:pStyle w:val="BodyText"/>
      </w:pPr>
    </w:p>
    <w:p w14:paraId="3F32D5D6" w14:textId="77777777" w:rsidR="00464185" w:rsidRDefault="00923839">
      <w:pPr>
        <w:pStyle w:val="ListParagraph"/>
        <w:numPr>
          <w:ilvl w:val="2"/>
          <w:numId w:val="15"/>
        </w:numPr>
        <w:tabs>
          <w:tab w:val="left" w:pos="2003"/>
        </w:tabs>
        <w:ind w:left="2003" w:hanging="425"/>
        <w:rPr>
          <w:sz w:val="24"/>
        </w:rPr>
      </w:pPr>
      <w:r>
        <w:rPr>
          <w:sz w:val="24"/>
        </w:rPr>
        <w:t>Payment</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1"/>
          <w:sz w:val="24"/>
        </w:rPr>
        <w:t xml:space="preserve"> </w:t>
      </w:r>
      <w:r>
        <w:rPr>
          <w:sz w:val="24"/>
        </w:rPr>
        <w:t>price</w:t>
      </w:r>
      <w:r>
        <w:rPr>
          <w:spacing w:val="-6"/>
          <w:sz w:val="24"/>
        </w:rPr>
        <w:t xml:space="preserve"> </w:t>
      </w:r>
      <w:r>
        <w:rPr>
          <w:sz w:val="24"/>
        </w:rPr>
        <w:t>shall</w:t>
      </w:r>
      <w:r>
        <w:rPr>
          <w:spacing w:val="-3"/>
          <w:sz w:val="24"/>
        </w:rPr>
        <w:t xml:space="preserve"> </w:t>
      </w:r>
      <w:r>
        <w:rPr>
          <w:sz w:val="24"/>
        </w:rPr>
        <w:t>be</w:t>
      </w:r>
      <w:r>
        <w:rPr>
          <w:spacing w:val="-5"/>
          <w:sz w:val="24"/>
        </w:rPr>
        <w:t xml:space="preserve"> </w:t>
      </w:r>
      <w:r>
        <w:rPr>
          <w:sz w:val="24"/>
        </w:rPr>
        <w:t>made</w:t>
      </w:r>
      <w:r>
        <w:rPr>
          <w:spacing w:val="-6"/>
          <w:sz w:val="24"/>
        </w:rPr>
        <w:t xml:space="preserve"> </w:t>
      </w:r>
      <w:r>
        <w:rPr>
          <w:sz w:val="24"/>
        </w:rPr>
        <w:t>in:</w:t>
      </w:r>
      <w:r>
        <w:rPr>
          <w:spacing w:val="-3"/>
          <w:sz w:val="24"/>
        </w:rPr>
        <w:t xml:space="preserve"> </w:t>
      </w:r>
      <w:r>
        <w:rPr>
          <w:sz w:val="24"/>
        </w:rPr>
        <w:t>Philippine</w:t>
      </w:r>
      <w:r>
        <w:rPr>
          <w:spacing w:val="-5"/>
          <w:sz w:val="24"/>
        </w:rPr>
        <w:t xml:space="preserve"> </w:t>
      </w:r>
      <w:r>
        <w:rPr>
          <w:spacing w:val="-2"/>
          <w:sz w:val="24"/>
        </w:rPr>
        <w:t>Pesos.</w:t>
      </w:r>
    </w:p>
    <w:p w14:paraId="1C4235BB" w14:textId="77777777" w:rsidR="00464185" w:rsidRDefault="00464185">
      <w:pPr>
        <w:rPr>
          <w:sz w:val="24"/>
        </w:rPr>
        <w:sectPr w:rsidR="00464185">
          <w:pgSz w:w="12250" w:h="18730"/>
          <w:pgMar w:top="1360" w:right="1280" w:bottom="1220" w:left="1280" w:header="0" w:footer="1022" w:gutter="0"/>
          <w:cols w:space="720"/>
        </w:sectPr>
      </w:pPr>
    </w:p>
    <w:p w14:paraId="3314093F" w14:textId="77777777" w:rsidR="00464185" w:rsidRDefault="00923839">
      <w:pPr>
        <w:pStyle w:val="Heading3"/>
        <w:numPr>
          <w:ilvl w:val="0"/>
          <w:numId w:val="15"/>
        </w:numPr>
        <w:tabs>
          <w:tab w:val="left" w:pos="699"/>
        </w:tabs>
        <w:spacing w:before="35"/>
        <w:ind w:left="699" w:hanging="539"/>
        <w:jc w:val="left"/>
      </w:pPr>
      <w:bookmarkStart w:id="17" w:name="_bookmark17"/>
      <w:bookmarkEnd w:id="17"/>
      <w:r>
        <w:lastRenderedPageBreak/>
        <w:t xml:space="preserve">Bid </w:t>
      </w:r>
      <w:r>
        <w:rPr>
          <w:spacing w:val="-2"/>
        </w:rPr>
        <w:t>Security</w:t>
      </w:r>
    </w:p>
    <w:p w14:paraId="22B38636" w14:textId="77777777" w:rsidR="00464185" w:rsidRDefault="00464185">
      <w:pPr>
        <w:pStyle w:val="BodyText"/>
        <w:spacing w:before="6"/>
        <w:rPr>
          <w:b/>
          <w:sz w:val="23"/>
        </w:rPr>
      </w:pPr>
    </w:p>
    <w:p w14:paraId="5C3094AA" w14:textId="77777777" w:rsidR="00464185" w:rsidRDefault="00923839">
      <w:pPr>
        <w:pStyle w:val="ListParagraph"/>
        <w:numPr>
          <w:ilvl w:val="1"/>
          <w:numId w:val="15"/>
        </w:numPr>
        <w:tabs>
          <w:tab w:val="left" w:pos="1578"/>
        </w:tabs>
        <w:ind w:right="159"/>
        <w:rPr>
          <w:sz w:val="24"/>
        </w:rPr>
      </w:pPr>
      <w:r>
        <w:rPr>
          <w:sz w:val="24"/>
        </w:rPr>
        <w:t>The</w:t>
      </w:r>
      <w:r>
        <w:rPr>
          <w:spacing w:val="-9"/>
          <w:sz w:val="24"/>
        </w:rPr>
        <w:t xml:space="preserve"> </w:t>
      </w:r>
      <w:r>
        <w:rPr>
          <w:sz w:val="24"/>
        </w:rPr>
        <w:t>Bidder</w:t>
      </w:r>
      <w:r>
        <w:rPr>
          <w:spacing w:val="-8"/>
          <w:sz w:val="24"/>
        </w:rPr>
        <w:t xml:space="preserve"> </w:t>
      </w:r>
      <w:r>
        <w:rPr>
          <w:sz w:val="24"/>
        </w:rPr>
        <w:t>shall</w:t>
      </w:r>
      <w:r>
        <w:rPr>
          <w:spacing w:val="-7"/>
          <w:sz w:val="24"/>
        </w:rPr>
        <w:t xml:space="preserve"> </w:t>
      </w:r>
      <w:r>
        <w:rPr>
          <w:sz w:val="24"/>
        </w:rPr>
        <w:t>submit</w:t>
      </w:r>
      <w:r>
        <w:rPr>
          <w:spacing w:val="-9"/>
          <w:sz w:val="24"/>
        </w:rPr>
        <w:t xml:space="preserve"> </w:t>
      </w:r>
      <w:r>
        <w:rPr>
          <w:sz w:val="24"/>
        </w:rPr>
        <w:t>a</w:t>
      </w:r>
      <w:r>
        <w:rPr>
          <w:spacing w:val="-8"/>
          <w:sz w:val="24"/>
        </w:rPr>
        <w:t xml:space="preserve"> </w:t>
      </w:r>
      <w:r>
        <w:rPr>
          <w:sz w:val="24"/>
        </w:rPr>
        <w:t>Bid</w:t>
      </w:r>
      <w:r>
        <w:rPr>
          <w:spacing w:val="-7"/>
          <w:sz w:val="24"/>
        </w:rPr>
        <w:t xml:space="preserve"> </w:t>
      </w:r>
      <w:r>
        <w:rPr>
          <w:sz w:val="24"/>
        </w:rPr>
        <w:t>Securing</w:t>
      </w:r>
      <w:r>
        <w:rPr>
          <w:spacing w:val="-10"/>
          <w:sz w:val="24"/>
        </w:rPr>
        <w:t xml:space="preserve"> </w:t>
      </w:r>
      <w:r>
        <w:rPr>
          <w:sz w:val="24"/>
        </w:rPr>
        <w:t>Declaration</w:t>
      </w:r>
      <w:r>
        <w:rPr>
          <w:sz w:val="24"/>
          <w:vertAlign w:val="superscript"/>
        </w:rPr>
        <w:t>2</w:t>
      </w:r>
      <w:r>
        <w:rPr>
          <w:spacing w:val="-6"/>
          <w:sz w:val="24"/>
        </w:rPr>
        <w:t xml:space="preserve"> </w:t>
      </w:r>
      <w:r>
        <w:rPr>
          <w:sz w:val="24"/>
        </w:rPr>
        <w:t>or</w:t>
      </w:r>
      <w:r>
        <w:rPr>
          <w:spacing w:val="-8"/>
          <w:sz w:val="24"/>
        </w:rPr>
        <w:t xml:space="preserve"> </w:t>
      </w:r>
      <w:r>
        <w:rPr>
          <w:sz w:val="24"/>
        </w:rPr>
        <w:t>any</w:t>
      </w:r>
      <w:r>
        <w:rPr>
          <w:spacing w:val="-12"/>
          <w:sz w:val="24"/>
        </w:rPr>
        <w:t xml:space="preserve"> </w:t>
      </w:r>
      <w:r>
        <w:rPr>
          <w:sz w:val="24"/>
        </w:rPr>
        <w:t>form</w:t>
      </w:r>
      <w:r>
        <w:rPr>
          <w:spacing w:val="-7"/>
          <w:sz w:val="24"/>
        </w:rPr>
        <w:t xml:space="preserve"> </w:t>
      </w:r>
      <w:r>
        <w:rPr>
          <w:sz w:val="24"/>
        </w:rPr>
        <w:t>of</w:t>
      </w:r>
      <w:r>
        <w:rPr>
          <w:spacing w:val="-8"/>
          <w:sz w:val="24"/>
        </w:rPr>
        <w:t xml:space="preserve"> </w:t>
      </w:r>
      <w:r>
        <w:rPr>
          <w:sz w:val="24"/>
        </w:rPr>
        <w:t>Bid</w:t>
      </w:r>
      <w:r>
        <w:rPr>
          <w:spacing w:val="-7"/>
          <w:sz w:val="24"/>
        </w:rPr>
        <w:t xml:space="preserve"> </w:t>
      </w:r>
      <w:r>
        <w:rPr>
          <w:sz w:val="24"/>
        </w:rPr>
        <w:t>Security</w:t>
      </w:r>
      <w:r>
        <w:rPr>
          <w:spacing w:val="-12"/>
          <w:sz w:val="24"/>
        </w:rPr>
        <w:t xml:space="preserve"> </w:t>
      </w:r>
      <w:r>
        <w:rPr>
          <w:sz w:val="24"/>
        </w:rPr>
        <w:t>in the</w:t>
      </w:r>
      <w:r>
        <w:rPr>
          <w:spacing w:val="-5"/>
          <w:sz w:val="24"/>
        </w:rPr>
        <w:t xml:space="preserve"> </w:t>
      </w:r>
      <w:r>
        <w:rPr>
          <w:sz w:val="24"/>
        </w:rPr>
        <w:t>amount</w:t>
      </w:r>
      <w:r>
        <w:rPr>
          <w:spacing w:val="-4"/>
          <w:sz w:val="24"/>
        </w:rPr>
        <w:t xml:space="preserve"> </w:t>
      </w:r>
      <w:r>
        <w:rPr>
          <w:sz w:val="24"/>
        </w:rPr>
        <w:t>indicated</w:t>
      </w:r>
      <w:r>
        <w:rPr>
          <w:spacing w:val="-5"/>
          <w:sz w:val="24"/>
        </w:rPr>
        <w:t xml:space="preserve"> </w:t>
      </w:r>
      <w:r>
        <w:rPr>
          <w:sz w:val="24"/>
        </w:rPr>
        <w:t>in</w:t>
      </w:r>
      <w:r>
        <w:rPr>
          <w:spacing w:val="-4"/>
          <w:sz w:val="24"/>
        </w:rPr>
        <w:t xml:space="preserve"> </w:t>
      </w:r>
      <w:r>
        <w:rPr>
          <w:sz w:val="24"/>
        </w:rPr>
        <w:t>the</w:t>
      </w:r>
      <w:r>
        <w:rPr>
          <w:spacing w:val="-1"/>
          <w:sz w:val="24"/>
        </w:rPr>
        <w:t xml:space="preserve"> </w:t>
      </w:r>
      <w:r>
        <w:rPr>
          <w:b/>
          <w:sz w:val="24"/>
        </w:rPr>
        <w:t>BDS</w:t>
      </w:r>
      <w:r>
        <w:rPr>
          <w:sz w:val="24"/>
        </w:rPr>
        <w:t>,</w:t>
      </w:r>
      <w:r>
        <w:rPr>
          <w:spacing w:val="-5"/>
          <w:sz w:val="24"/>
        </w:rPr>
        <w:t xml:space="preserve"> </w:t>
      </w:r>
      <w:r>
        <w:rPr>
          <w:sz w:val="24"/>
        </w:rPr>
        <w:t>which</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not</w:t>
      </w:r>
      <w:r>
        <w:rPr>
          <w:spacing w:val="-5"/>
          <w:sz w:val="24"/>
        </w:rPr>
        <w:t xml:space="preserve"> </w:t>
      </w:r>
      <w:r>
        <w:rPr>
          <w:sz w:val="24"/>
        </w:rPr>
        <w:t>less</w:t>
      </w:r>
      <w:r>
        <w:rPr>
          <w:spacing w:val="-5"/>
          <w:sz w:val="24"/>
        </w:rPr>
        <w:t xml:space="preserve"> </w:t>
      </w:r>
      <w:r>
        <w:rPr>
          <w:sz w:val="24"/>
        </w:rPr>
        <w:t>than</w:t>
      </w:r>
      <w:r>
        <w:rPr>
          <w:spacing w:val="-5"/>
          <w:sz w:val="24"/>
        </w:rPr>
        <w:t xml:space="preserve"> </w:t>
      </w:r>
      <w:r>
        <w:rPr>
          <w:sz w:val="24"/>
        </w:rPr>
        <w:t>the</w:t>
      </w:r>
      <w:r>
        <w:rPr>
          <w:spacing w:val="-5"/>
          <w:sz w:val="24"/>
        </w:rPr>
        <w:t xml:space="preserve"> </w:t>
      </w:r>
      <w:r>
        <w:rPr>
          <w:sz w:val="24"/>
        </w:rPr>
        <w:t>percentage</w:t>
      </w:r>
      <w:r>
        <w:rPr>
          <w:spacing w:val="-6"/>
          <w:sz w:val="24"/>
        </w:rPr>
        <w:t xml:space="preserve"> </w:t>
      </w:r>
      <w:r>
        <w:rPr>
          <w:sz w:val="24"/>
        </w:rPr>
        <w:t>of</w:t>
      </w:r>
      <w:r>
        <w:rPr>
          <w:spacing w:val="-5"/>
          <w:sz w:val="24"/>
        </w:rPr>
        <w:t xml:space="preserve"> </w:t>
      </w:r>
      <w:r>
        <w:rPr>
          <w:sz w:val="24"/>
        </w:rPr>
        <w:t xml:space="preserve">the ABC in accordance with the schedule in the </w:t>
      </w:r>
      <w:r>
        <w:rPr>
          <w:b/>
          <w:sz w:val="24"/>
        </w:rPr>
        <w:t>BDS</w:t>
      </w:r>
      <w:r>
        <w:rPr>
          <w:sz w:val="24"/>
        </w:rPr>
        <w:t>.</w:t>
      </w:r>
    </w:p>
    <w:p w14:paraId="4EC42FCC" w14:textId="77777777" w:rsidR="00464185" w:rsidRDefault="00464185">
      <w:pPr>
        <w:pStyle w:val="BodyText"/>
      </w:pPr>
    </w:p>
    <w:p w14:paraId="576A907B" w14:textId="77777777" w:rsidR="00464185" w:rsidRDefault="00923839">
      <w:pPr>
        <w:pStyle w:val="ListParagraph"/>
        <w:numPr>
          <w:ilvl w:val="1"/>
          <w:numId w:val="15"/>
        </w:numPr>
        <w:tabs>
          <w:tab w:val="left" w:pos="1578"/>
        </w:tabs>
        <w:ind w:right="153"/>
        <w:rPr>
          <w:sz w:val="24"/>
        </w:rPr>
      </w:pPr>
      <w:r>
        <w:rPr>
          <w:sz w:val="24"/>
        </w:rPr>
        <w:t xml:space="preserve">The Bid and bid security shall be valid until </w:t>
      </w:r>
      <w:r>
        <w:rPr>
          <w:b/>
          <w:i/>
          <w:sz w:val="24"/>
        </w:rPr>
        <w:t>ninety (90) days after Bid Opening</w:t>
      </w:r>
      <w:r>
        <w:rPr>
          <w:i/>
          <w:sz w:val="24"/>
        </w:rPr>
        <w:t xml:space="preserve">. </w:t>
      </w:r>
      <w:r>
        <w:rPr>
          <w:sz w:val="24"/>
        </w:rPr>
        <w:t>Any Bid not accompanied by an acceptable bid security shall be rejected by the Procuring Entity as non-responsive.</w:t>
      </w:r>
    </w:p>
    <w:p w14:paraId="2E35A3B0" w14:textId="77777777" w:rsidR="00464185" w:rsidRDefault="00464185">
      <w:pPr>
        <w:pStyle w:val="BodyText"/>
        <w:rPr>
          <w:sz w:val="26"/>
        </w:rPr>
      </w:pPr>
    </w:p>
    <w:p w14:paraId="5AD56B15" w14:textId="77777777" w:rsidR="00464185" w:rsidRDefault="00464185">
      <w:pPr>
        <w:pStyle w:val="BodyText"/>
        <w:spacing w:before="6"/>
        <w:rPr>
          <w:sz w:val="22"/>
        </w:rPr>
      </w:pPr>
    </w:p>
    <w:p w14:paraId="4879DDCB" w14:textId="77777777" w:rsidR="00464185" w:rsidRDefault="00923839">
      <w:pPr>
        <w:pStyle w:val="Heading3"/>
        <w:numPr>
          <w:ilvl w:val="0"/>
          <w:numId w:val="15"/>
        </w:numPr>
        <w:tabs>
          <w:tab w:val="left" w:pos="699"/>
        </w:tabs>
        <w:ind w:left="699" w:hanging="539"/>
        <w:jc w:val="left"/>
      </w:pPr>
      <w:bookmarkStart w:id="18" w:name="_bookmark18"/>
      <w:bookmarkEnd w:id="18"/>
      <w:r>
        <w:t>Sealing</w:t>
      </w:r>
      <w:r>
        <w:rPr>
          <w:spacing w:val="-3"/>
        </w:rPr>
        <w:t xml:space="preserve"> </w:t>
      </w:r>
      <w:r>
        <w:t>and</w:t>
      </w:r>
      <w:r>
        <w:rPr>
          <w:spacing w:val="-4"/>
        </w:rPr>
        <w:t xml:space="preserve"> </w:t>
      </w:r>
      <w:r>
        <w:t>Marking</w:t>
      </w:r>
      <w:r>
        <w:rPr>
          <w:spacing w:val="-3"/>
        </w:rPr>
        <w:t xml:space="preserve"> </w:t>
      </w:r>
      <w:r>
        <w:t>of</w:t>
      </w:r>
      <w:r>
        <w:rPr>
          <w:spacing w:val="-3"/>
        </w:rPr>
        <w:t xml:space="preserve"> </w:t>
      </w:r>
      <w:r>
        <w:rPr>
          <w:spacing w:val="-4"/>
        </w:rPr>
        <w:t>Bids</w:t>
      </w:r>
    </w:p>
    <w:p w14:paraId="063E946F" w14:textId="77777777" w:rsidR="00464185" w:rsidRDefault="00464185">
      <w:pPr>
        <w:pStyle w:val="BodyText"/>
        <w:spacing w:before="5"/>
        <w:rPr>
          <w:b/>
          <w:sz w:val="23"/>
        </w:rPr>
      </w:pPr>
    </w:p>
    <w:p w14:paraId="29D11814" w14:textId="77777777" w:rsidR="00464185" w:rsidRDefault="00923839">
      <w:pPr>
        <w:pStyle w:val="BodyText"/>
        <w:ind w:left="880"/>
        <w:jc w:val="both"/>
      </w:pPr>
      <w:r>
        <w:t>Each</w:t>
      </w:r>
      <w:r>
        <w:rPr>
          <w:spacing w:val="-3"/>
        </w:rPr>
        <w:t xml:space="preserve"> </w:t>
      </w:r>
      <w:r>
        <w:t>Bidder</w:t>
      </w:r>
      <w:r>
        <w:rPr>
          <w:spacing w:val="-4"/>
        </w:rPr>
        <w:t xml:space="preserve"> </w:t>
      </w:r>
      <w:r>
        <w:t>shall</w:t>
      </w:r>
      <w:r>
        <w:rPr>
          <w:spacing w:val="-2"/>
        </w:rPr>
        <w:t xml:space="preserve"> </w:t>
      </w:r>
      <w:r>
        <w:t>submit</w:t>
      </w:r>
      <w:r>
        <w:rPr>
          <w:spacing w:val="-3"/>
        </w:rPr>
        <w:t xml:space="preserve"> </w:t>
      </w:r>
      <w:r>
        <w:t>one</w:t>
      </w:r>
      <w:r>
        <w:rPr>
          <w:spacing w:val="-4"/>
        </w:rPr>
        <w:t xml:space="preserve"> </w:t>
      </w:r>
      <w:r>
        <w:t>copy</w:t>
      </w:r>
      <w:r>
        <w:rPr>
          <w:spacing w:val="-7"/>
        </w:rPr>
        <w:t xml:space="preserve"> </w:t>
      </w:r>
      <w:r>
        <w:t>of</w:t>
      </w:r>
      <w:r>
        <w:rPr>
          <w:spacing w:val="-2"/>
        </w:rPr>
        <w:t xml:space="preserve"> </w:t>
      </w:r>
      <w:r>
        <w:t>the</w:t>
      </w:r>
      <w:r>
        <w:rPr>
          <w:spacing w:val="-3"/>
        </w:rPr>
        <w:t xml:space="preserve"> </w:t>
      </w:r>
      <w:r>
        <w:t>first</w:t>
      </w:r>
      <w:r>
        <w:rPr>
          <w:spacing w:val="-3"/>
        </w:rPr>
        <w:t xml:space="preserve"> </w:t>
      </w:r>
      <w:r>
        <w:t>and</w:t>
      </w:r>
      <w:r>
        <w:rPr>
          <w:spacing w:val="-1"/>
        </w:rPr>
        <w:t xml:space="preserve"> </w:t>
      </w:r>
      <w:r>
        <w:t>second</w:t>
      </w:r>
      <w:r>
        <w:rPr>
          <w:spacing w:val="-3"/>
        </w:rPr>
        <w:t xml:space="preserve"> </w:t>
      </w:r>
      <w:r>
        <w:t>components</w:t>
      </w:r>
      <w:r>
        <w:rPr>
          <w:spacing w:val="-3"/>
        </w:rPr>
        <w:t xml:space="preserve"> </w:t>
      </w:r>
      <w:r>
        <w:t>of</w:t>
      </w:r>
      <w:r>
        <w:rPr>
          <w:spacing w:val="-2"/>
        </w:rPr>
        <w:t xml:space="preserve"> </w:t>
      </w:r>
      <w:r>
        <w:t>its</w:t>
      </w:r>
      <w:r>
        <w:rPr>
          <w:spacing w:val="-3"/>
        </w:rPr>
        <w:t xml:space="preserve"> </w:t>
      </w:r>
      <w:r>
        <w:rPr>
          <w:spacing w:val="-4"/>
        </w:rPr>
        <w:t>Bid.</w:t>
      </w:r>
    </w:p>
    <w:p w14:paraId="5595821E" w14:textId="77777777" w:rsidR="00464185" w:rsidRDefault="00464185">
      <w:pPr>
        <w:pStyle w:val="BodyText"/>
      </w:pPr>
    </w:p>
    <w:p w14:paraId="63ADA458" w14:textId="77777777" w:rsidR="00464185" w:rsidRDefault="00923839">
      <w:pPr>
        <w:pStyle w:val="BodyText"/>
        <w:ind w:left="880" w:right="167"/>
        <w:jc w:val="both"/>
      </w:pPr>
      <w:r>
        <w:t>The Procuring Entity may request additional hard copies and/or electronic copies of the Bid.</w:t>
      </w:r>
      <w:r>
        <w:rPr>
          <w:spacing w:val="-2"/>
        </w:rPr>
        <w:t xml:space="preserve"> </w:t>
      </w:r>
      <w:r>
        <w:t>However,</w:t>
      </w:r>
      <w:r>
        <w:rPr>
          <w:spacing w:val="-3"/>
        </w:rPr>
        <w:t xml:space="preserve"> </w:t>
      </w:r>
      <w:r>
        <w:t>failure</w:t>
      </w:r>
      <w:r>
        <w:rPr>
          <w:spacing w:val="-4"/>
        </w:rPr>
        <w:t xml:space="preserve"> </w:t>
      </w:r>
      <w:r>
        <w:t>of</w:t>
      </w:r>
      <w:r>
        <w:rPr>
          <w:spacing w:val="-2"/>
        </w:rPr>
        <w:t xml:space="preserve"> </w:t>
      </w:r>
      <w:r>
        <w:t>the</w:t>
      </w:r>
      <w:r>
        <w:rPr>
          <w:spacing w:val="-4"/>
        </w:rPr>
        <w:t xml:space="preserve"> </w:t>
      </w:r>
      <w:r>
        <w:t>Bidders</w:t>
      </w:r>
      <w:r>
        <w:rPr>
          <w:spacing w:val="-3"/>
        </w:rPr>
        <w:t xml:space="preserve"> </w:t>
      </w:r>
      <w:r>
        <w:t>to</w:t>
      </w:r>
      <w:r>
        <w:rPr>
          <w:spacing w:val="-2"/>
        </w:rPr>
        <w:t xml:space="preserve"> </w:t>
      </w:r>
      <w:r>
        <w:t>comply</w:t>
      </w:r>
      <w:r>
        <w:rPr>
          <w:spacing w:val="-7"/>
        </w:rPr>
        <w:t xml:space="preserve"> </w:t>
      </w:r>
      <w:r>
        <w:t>with</w:t>
      </w:r>
      <w:r>
        <w:rPr>
          <w:spacing w:val="-2"/>
        </w:rPr>
        <w:t xml:space="preserve"> </w:t>
      </w:r>
      <w:r>
        <w:t>the</w:t>
      </w:r>
      <w:r>
        <w:rPr>
          <w:spacing w:val="-4"/>
        </w:rPr>
        <w:t xml:space="preserve"> </w:t>
      </w:r>
      <w:r>
        <w:t>said</w:t>
      </w:r>
      <w:r>
        <w:rPr>
          <w:spacing w:val="-2"/>
        </w:rPr>
        <w:t xml:space="preserve"> </w:t>
      </w:r>
      <w:r>
        <w:t>request</w:t>
      </w:r>
      <w:r>
        <w:rPr>
          <w:spacing w:val="-3"/>
        </w:rPr>
        <w:t xml:space="preserve"> </w:t>
      </w:r>
      <w:r>
        <w:t>shall</w:t>
      </w:r>
      <w:r>
        <w:rPr>
          <w:spacing w:val="-2"/>
        </w:rPr>
        <w:t xml:space="preserve"> </w:t>
      </w:r>
      <w:r>
        <w:t>not</w:t>
      </w:r>
      <w:r>
        <w:rPr>
          <w:spacing w:val="-3"/>
        </w:rPr>
        <w:t xml:space="preserve"> </w:t>
      </w:r>
      <w:r>
        <w:t>be</w:t>
      </w:r>
      <w:r>
        <w:rPr>
          <w:spacing w:val="-3"/>
        </w:rPr>
        <w:t xml:space="preserve"> </w:t>
      </w:r>
      <w:r>
        <w:t>a</w:t>
      </w:r>
      <w:r>
        <w:rPr>
          <w:spacing w:val="-4"/>
        </w:rPr>
        <w:t xml:space="preserve"> </w:t>
      </w:r>
      <w:r>
        <w:t>ground for disqualification.</w:t>
      </w:r>
    </w:p>
    <w:p w14:paraId="1786AFF1" w14:textId="77777777" w:rsidR="00464185" w:rsidRDefault="00464185">
      <w:pPr>
        <w:pStyle w:val="BodyText"/>
        <w:rPr>
          <w:sz w:val="26"/>
        </w:rPr>
      </w:pPr>
    </w:p>
    <w:p w14:paraId="25188093" w14:textId="77777777" w:rsidR="00464185" w:rsidRDefault="00464185">
      <w:pPr>
        <w:pStyle w:val="BodyText"/>
        <w:spacing w:before="7"/>
        <w:rPr>
          <w:sz w:val="22"/>
        </w:rPr>
      </w:pPr>
    </w:p>
    <w:p w14:paraId="380960F1" w14:textId="77777777" w:rsidR="00464185" w:rsidRDefault="00923839">
      <w:pPr>
        <w:pStyle w:val="Heading3"/>
        <w:numPr>
          <w:ilvl w:val="0"/>
          <w:numId w:val="15"/>
        </w:numPr>
        <w:tabs>
          <w:tab w:val="left" w:pos="699"/>
        </w:tabs>
        <w:ind w:left="699" w:hanging="539"/>
        <w:jc w:val="left"/>
      </w:pPr>
      <w:bookmarkStart w:id="19" w:name="_bookmark19"/>
      <w:bookmarkEnd w:id="19"/>
      <w:r>
        <w:t>Deadline</w:t>
      </w:r>
      <w:r>
        <w:rPr>
          <w:spacing w:val="-5"/>
        </w:rPr>
        <w:t xml:space="preserve"> </w:t>
      </w:r>
      <w:r>
        <w:t>for</w:t>
      </w:r>
      <w:r>
        <w:rPr>
          <w:spacing w:val="-4"/>
        </w:rPr>
        <w:t xml:space="preserve"> </w:t>
      </w:r>
      <w:r>
        <w:t>Submission</w:t>
      </w:r>
      <w:r>
        <w:rPr>
          <w:spacing w:val="-4"/>
        </w:rPr>
        <w:t xml:space="preserve"> </w:t>
      </w:r>
      <w:r>
        <w:t>of</w:t>
      </w:r>
      <w:r>
        <w:rPr>
          <w:spacing w:val="-4"/>
        </w:rPr>
        <w:t xml:space="preserve"> Bids</w:t>
      </w:r>
    </w:p>
    <w:p w14:paraId="5AD8D9B6" w14:textId="77777777" w:rsidR="00464185" w:rsidRDefault="00464185">
      <w:pPr>
        <w:pStyle w:val="BodyText"/>
        <w:spacing w:before="5"/>
        <w:rPr>
          <w:b/>
          <w:sz w:val="23"/>
        </w:rPr>
      </w:pPr>
    </w:p>
    <w:p w14:paraId="4C2504FE" w14:textId="77777777" w:rsidR="00464185" w:rsidRDefault="00923839">
      <w:pPr>
        <w:pStyle w:val="ListParagraph"/>
        <w:numPr>
          <w:ilvl w:val="1"/>
          <w:numId w:val="15"/>
        </w:numPr>
        <w:tabs>
          <w:tab w:val="left" w:pos="1600"/>
        </w:tabs>
        <w:ind w:left="1600" w:right="176" w:hanging="720"/>
        <w:rPr>
          <w:b/>
          <w:sz w:val="24"/>
        </w:rPr>
      </w:pPr>
      <w:r>
        <w:rPr>
          <w:sz w:val="24"/>
        </w:rPr>
        <w:t xml:space="preserve">The Bidders shall submit on the specified date and time and either at its physical address or through online submission as indicated in paragraph 7 of the </w:t>
      </w:r>
      <w:r>
        <w:rPr>
          <w:b/>
          <w:sz w:val="24"/>
        </w:rPr>
        <w:t>IB.</w:t>
      </w:r>
    </w:p>
    <w:p w14:paraId="433D5100" w14:textId="77777777" w:rsidR="00464185" w:rsidRDefault="00464185">
      <w:pPr>
        <w:pStyle w:val="BodyText"/>
        <w:rPr>
          <w:b/>
          <w:sz w:val="26"/>
        </w:rPr>
      </w:pPr>
    </w:p>
    <w:p w14:paraId="225946D7" w14:textId="77777777" w:rsidR="00464185" w:rsidRDefault="00464185">
      <w:pPr>
        <w:pStyle w:val="BodyText"/>
        <w:spacing w:before="6"/>
        <w:rPr>
          <w:b/>
          <w:sz w:val="22"/>
        </w:rPr>
      </w:pPr>
    </w:p>
    <w:p w14:paraId="55FF77C7" w14:textId="77777777" w:rsidR="00464185" w:rsidRDefault="00923839">
      <w:pPr>
        <w:pStyle w:val="Heading3"/>
        <w:numPr>
          <w:ilvl w:val="0"/>
          <w:numId w:val="15"/>
        </w:numPr>
        <w:tabs>
          <w:tab w:val="left" w:pos="699"/>
        </w:tabs>
        <w:ind w:left="699" w:hanging="539"/>
        <w:jc w:val="left"/>
      </w:pPr>
      <w:bookmarkStart w:id="20" w:name="_bookmark20"/>
      <w:bookmarkEnd w:id="20"/>
      <w:r>
        <w:t>Opening</w:t>
      </w:r>
      <w:r>
        <w:rPr>
          <w:spacing w:val="-8"/>
        </w:rPr>
        <w:t xml:space="preserve"> </w:t>
      </w:r>
      <w:r>
        <w:t>and</w:t>
      </w:r>
      <w:r>
        <w:rPr>
          <w:spacing w:val="-5"/>
        </w:rPr>
        <w:t xml:space="preserve"> </w:t>
      </w:r>
      <w:r>
        <w:t>Preliminary</w:t>
      </w:r>
      <w:r>
        <w:rPr>
          <w:spacing w:val="-5"/>
        </w:rPr>
        <w:t xml:space="preserve"> </w:t>
      </w:r>
      <w:r>
        <w:t>Examination</w:t>
      </w:r>
      <w:r>
        <w:rPr>
          <w:spacing w:val="-7"/>
        </w:rPr>
        <w:t xml:space="preserve"> </w:t>
      </w:r>
      <w:r>
        <w:t>of</w:t>
      </w:r>
      <w:r>
        <w:rPr>
          <w:spacing w:val="-5"/>
        </w:rPr>
        <w:t xml:space="preserve"> </w:t>
      </w:r>
      <w:r>
        <w:rPr>
          <w:spacing w:val="-4"/>
        </w:rPr>
        <w:t>Bids</w:t>
      </w:r>
    </w:p>
    <w:p w14:paraId="44A2E6AF" w14:textId="77777777" w:rsidR="00464185" w:rsidRDefault="00464185">
      <w:pPr>
        <w:pStyle w:val="BodyText"/>
        <w:spacing w:before="5"/>
        <w:rPr>
          <w:b/>
          <w:sz w:val="23"/>
        </w:rPr>
      </w:pPr>
    </w:p>
    <w:p w14:paraId="387895CD" w14:textId="77777777" w:rsidR="00464185" w:rsidRDefault="00923839">
      <w:pPr>
        <w:pStyle w:val="ListParagraph"/>
        <w:numPr>
          <w:ilvl w:val="1"/>
          <w:numId w:val="15"/>
        </w:numPr>
        <w:tabs>
          <w:tab w:val="left" w:pos="1578"/>
        </w:tabs>
        <w:ind w:right="159" w:hanging="720"/>
        <w:rPr>
          <w:sz w:val="24"/>
        </w:rPr>
      </w:pPr>
      <w:r>
        <w:rPr>
          <w:sz w:val="24"/>
        </w:rPr>
        <w:t xml:space="preserve">The BAC shall open the Bids in public at the time, on the date, and at the place specified in paragraph 9 of the </w:t>
      </w:r>
      <w:r>
        <w:rPr>
          <w:b/>
          <w:sz w:val="24"/>
        </w:rPr>
        <w:t>IB</w:t>
      </w:r>
      <w:r>
        <w:rPr>
          <w:sz w:val="24"/>
        </w:rPr>
        <w:t>. The Bidders’ representatives who are present shall sign a register evidencing their attendance.</w:t>
      </w:r>
    </w:p>
    <w:p w14:paraId="0517A53B" w14:textId="77777777" w:rsidR="00464185" w:rsidRDefault="00464185">
      <w:pPr>
        <w:pStyle w:val="BodyText"/>
        <w:spacing w:before="1"/>
      </w:pPr>
    </w:p>
    <w:p w14:paraId="772A6E0B" w14:textId="77777777" w:rsidR="00464185" w:rsidRDefault="00923839">
      <w:pPr>
        <w:pStyle w:val="BodyText"/>
        <w:ind w:left="1578" w:right="169"/>
        <w:jc w:val="both"/>
      </w:pPr>
      <w:r>
        <w:t>In case the Bids cannot be opened as scheduled due to justifiable reasons, the rescheduling requirements under Section 29 of the 2016 revised IRR of RA No. 9184 shall prevail.</w:t>
      </w:r>
    </w:p>
    <w:p w14:paraId="31CCA33E" w14:textId="77777777" w:rsidR="00464185" w:rsidRDefault="00464185">
      <w:pPr>
        <w:pStyle w:val="BodyText"/>
      </w:pPr>
    </w:p>
    <w:p w14:paraId="129F561F" w14:textId="77777777" w:rsidR="00464185" w:rsidRDefault="00923839">
      <w:pPr>
        <w:pStyle w:val="ListParagraph"/>
        <w:numPr>
          <w:ilvl w:val="1"/>
          <w:numId w:val="15"/>
        </w:numPr>
        <w:tabs>
          <w:tab w:val="left" w:pos="1578"/>
        </w:tabs>
        <w:ind w:right="158"/>
        <w:rPr>
          <w:sz w:val="24"/>
        </w:rPr>
      </w:pPr>
      <w:r>
        <w:rPr>
          <w:sz w:val="24"/>
        </w:rPr>
        <w:t>The preliminary examination of bids shall be governed by Section 30 of the 2016 revised IRR of RA No. 9184.</w:t>
      </w:r>
    </w:p>
    <w:p w14:paraId="05B79984" w14:textId="77777777" w:rsidR="00464185" w:rsidRDefault="00464185">
      <w:pPr>
        <w:pStyle w:val="BodyText"/>
        <w:spacing w:before="6"/>
      </w:pPr>
    </w:p>
    <w:p w14:paraId="6F88FD8B" w14:textId="77777777" w:rsidR="00464185" w:rsidRDefault="00923839">
      <w:pPr>
        <w:pStyle w:val="Heading3"/>
        <w:numPr>
          <w:ilvl w:val="0"/>
          <w:numId w:val="15"/>
        </w:numPr>
        <w:tabs>
          <w:tab w:val="left" w:pos="879"/>
        </w:tabs>
        <w:ind w:left="879" w:hanging="539"/>
        <w:jc w:val="left"/>
      </w:pPr>
      <w:bookmarkStart w:id="21" w:name="_bookmark21"/>
      <w:bookmarkEnd w:id="21"/>
      <w:r>
        <w:t>Domestic</w:t>
      </w:r>
      <w:r>
        <w:rPr>
          <w:spacing w:val="-5"/>
        </w:rPr>
        <w:t xml:space="preserve"> </w:t>
      </w:r>
      <w:r>
        <w:rPr>
          <w:spacing w:val="-2"/>
        </w:rPr>
        <w:t>Preference</w:t>
      </w:r>
    </w:p>
    <w:p w14:paraId="7573BE38" w14:textId="77777777" w:rsidR="00464185" w:rsidRDefault="00464185">
      <w:pPr>
        <w:pStyle w:val="BodyText"/>
        <w:spacing w:before="5"/>
        <w:rPr>
          <w:b/>
          <w:sz w:val="23"/>
        </w:rPr>
      </w:pPr>
    </w:p>
    <w:p w14:paraId="74556CF1" w14:textId="77777777" w:rsidR="00464185" w:rsidRDefault="00923839">
      <w:pPr>
        <w:pStyle w:val="ListParagraph"/>
        <w:numPr>
          <w:ilvl w:val="1"/>
          <w:numId w:val="15"/>
        </w:numPr>
        <w:tabs>
          <w:tab w:val="left" w:pos="1600"/>
        </w:tabs>
        <w:ind w:left="1600" w:right="168" w:hanging="720"/>
        <w:rPr>
          <w:sz w:val="24"/>
        </w:rPr>
      </w:pPr>
      <w:r>
        <w:rPr>
          <w:sz w:val="24"/>
        </w:rPr>
        <w:t>The Procuring Entity will grant a margin of preference for the purpose of comparison of Bids in accordance with Section 43.1.2 of the 2016 revised IRR of RA No. 9184.</w:t>
      </w:r>
    </w:p>
    <w:p w14:paraId="0C414A79" w14:textId="77777777" w:rsidR="00464185" w:rsidRDefault="00464185">
      <w:pPr>
        <w:pStyle w:val="BodyText"/>
        <w:spacing w:before="6"/>
      </w:pPr>
    </w:p>
    <w:p w14:paraId="3FD2AD3E" w14:textId="77777777" w:rsidR="00464185" w:rsidRDefault="00923839">
      <w:pPr>
        <w:pStyle w:val="Heading3"/>
        <w:numPr>
          <w:ilvl w:val="0"/>
          <w:numId w:val="15"/>
        </w:numPr>
        <w:tabs>
          <w:tab w:val="left" w:pos="880"/>
        </w:tabs>
        <w:spacing w:before="1"/>
        <w:ind w:left="880" w:hanging="617"/>
        <w:jc w:val="left"/>
      </w:pPr>
      <w:bookmarkStart w:id="22" w:name="_bookmark22"/>
      <w:bookmarkEnd w:id="22"/>
      <w:r>
        <w:t>Detailed</w:t>
      </w:r>
      <w:r>
        <w:rPr>
          <w:spacing w:val="-8"/>
        </w:rPr>
        <w:t xml:space="preserve"> </w:t>
      </w:r>
      <w:r>
        <w:t>Evaluation</w:t>
      </w:r>
      <w:r>
        <w:rPr>
          <w:spacing w:val="-8"/>
        </w:rPr>
        <w:t xml:space="preserve"> </w:t>
      </w:r>
      <w:r>
        <w:t>and</w:t>
      </w:r>
      <w:r>
        <w:rPr>
          <w:spacing w:val="-4"/>
        </w:rPr>
        <w:t xml:space="preserve"> </w:t>
      </w:r>
      <w:r>
        <w:t>Comparison</w:t>
      </w:r>
      <w:r>
        <w:rPr>
          <w:spacing w:val="-5"/>
        </w:rPr>
        <w:t xml:space="preserve"> </w:t>
      </w:r>
      <w:r>
        <w:t>of</w:t>
      </w:r>
      <w:r>
        <w:rPr>
          <w:spacing w:val="-5"/>
        </w:rPr>
        <w:t xml:space="preserve"> </w:t>
      </w:r>
      <w:r>
        <w:rPr>
          <w:spacing w:val="-4"/>
        </w:rPr>
        <w:t>Bids</w:t>
      </w:r>
    </w:p>
    <w:p w14:paraId="104D0096" w14:textId="77777777" w:rsidR="00464185" w:rsidRDefault="00464185">
      <w:pPr>
        <w:pStyle w:val="BodyText"/>
        <w:spacing w:before="7"/>
        <w:rPr>
          <w:b/>
          <w:sz w:val="23"/>
        </w:rPr>
      </w:pPr>
    </w:p>
    <w:p w14:paraId="751C44E5" w14:textId="77777777" w:rsidR="00464185" w:rsidRDefault="00923839">
      <w:pPr>
        <w:pStyle w:val="ListParagraph"/>
        <w:numPr>
          <w:ilvl w:val="1"/>
          <w:numId w:val="15"/>
        </w:numPr>
        <w:tabs>
          <w:tab w:val="left" w:pos="1578"/>
        </w:tabs>
        <w:ind w:right="160"/>
        <w:rPr>
          <w:sz w:val="24"/>
        </w:rPr>
      </w:pPr>
      <w:r>
        <w:rPr>
          <w:sz w:val="24"/>
        </w:rPr>
        <w:t>The</w:t>
      </w:r>
      <w:r>
        <w:rPr>
          <w:spacing w:val="-5"/>
          <w:sz w:val="24"/>
        </w:rPr>
        <w:t xml:space="preserve"> </w:t>
      </w:r>
      <w:r>
        <w:rPr>
          <w:sz w:val="24"/>
        </w:rPr>
        <w:t>Procuring</w:t>
      </w:r>
      <w:r>
        <w:rPr>
          <w:spacing w:val="-6"/>
          <w:sz w:val="24"/>
        </w:rPr>
        <w:t xml:space="preserve"> </w:t>
      </w:r>
      <w:r>
        <w:rPr>
          <w:sz w:val="24"/>
        </w:rPr>
        <w:t>Entity’s</w:t>
      </w:r>
      <w:r>
        <w:rPr>
          <w:spacing w:val="-4"/>
          <w:sz w:val="24"/>
        </w:rPr>
        <w:t xml:space="preserve"> </w:t>
      </w:r>
      <w:r>
        <w:rPr>
          <w:sz w:val="24"/>
        </w:rPr>
        <w:t>BAC</w:t>
      </w:r>
      <w:r>
        <w:rPr>
          <w:spacing w:val="-3"/>
          <w:sz w:val="24"/>
        </w:rPr>
        <w:t xml:space="preserve"> </w:t>
      </w:r>
      <w:r>
        <w:rPr>
          <w:sz w:val="24"/>
        </w:rPr>
        <w:t>shall</w:t>
      </w:r>
      <w:r>
        <w:rPr>
          <w:spacing w:val="-3"/>
          <w:sz w:val="24"/>
        </w:rPr>
        <w:t xml:space="preserve"> </w:t>
      </w:r>
      <w:r>
        <w:rPr>
          <w:sz w:val="24"/>
        </w:rPr>
        <w:t>immediately</w:t>
      </w:r>
      <w:r>
        <w:rPr>
          <w:spacing w:val="-10"/>
          <w:sz w:val="24"/>
        </w:rPr>
        <w:t xml:space="preserve"> </w:t>
      </w:r>
      <w:r>
        <w:rPr>
          <w:sz w:val="24"/>
        </w:rPr>
        <w:t>conduct</w:t>
      </w:r>
      <w:r>
        <w:rPr>
          <w:spacing w:val="-3"/>
          <w:sz w:val="24"/>
        </w:rPr>
        <w:t xml:space="preserve"> </w:t>
      </w:r>
      <w:r>
        <w:rPr>
          <w:sz w:val="24"/>
        </w:rPr>
        <w:t>a</w:t>
      </w:r>
      <w:r>
        <w:rPr>
          <w:spacing w:val="-3"/>
          <w:sz w:val="24"/>
        </w:rPr>
        <w:t xml:space="preserve"> </w:t>
      </w:r>
      <w:r>
        <w:rPr>
          <w:sz w:val="24"/>
        </w:rPr>
        <w:t>detailed</w:t>
      </w:r>
      <w:r>
        <w:rPr>
          <w:spacing w:val="-3"/>
          <w:sz w:val="24"/>
        </w:rPr>
        <w:t xml:space="preserve"> </w:t>
      </w:r>
      <w:r>
        <w:rPr>
          <w:sz w:val="24"/>
        </w:rPr>
        <w:t>evaluation</w:t>
      </w:r>
      <w:r>
        <w:rPr>
          <w:spacing w:val="-3"/>
          <w:sz w:val="24"/>
        </w:rPr>
        <w:t xml:space="preserve"> </w:t>
      </w:r>
      <w:r>
        <w:rPr>
          <w:sz w:val="24"/>
        </w:rPr>
        <w:t>of</w:t>
      </w:r>
      <w:r>
        <w:rPr>
          <w:spacing w:val="-4"/>
          <w:sz w:val="24"/>
        </w:rPr>
        <w:t xml:space="preserve"> </w:t>
      </w:r>
      <w:r>
        <w:rPr>
          <w:sz w:val="24"/>
        </w:rPr>
        <w:t>all Bids rated “</w:t>
      </w:r>
      <w:r>
        <w:rPr>
          <w:i/>
          <w:sz w:val="24"/>
        </w:rPr>
        <w:t>passed</w:t>
      </w:r>
      <w:r>
        <w:rPr>
          <w:sz w:val="24"/>
        </w:rPr>
        <w:t>,” using non-discretionary pass/fail criteria.</w:t>
      </w:r>
      <w:r>
        <w:rPr>
          <w:spacing w:val="40"/>
          <w:sz w:val="24"/>
        </w:rPr>
        <w:t xml:space="preserve"> </w:t>
      </w:r>
      <w:r>
        <w:rPr>
          <w:sz w:val="24"/>
        </w:rPr>
        <w:t>The BAC shall consider the conditions in the evaluation of Bids under Section 32.2 of the 2016 revised IRR of RA No. 9184.</w:t>
      </w:r>
    </w:p>
    <w:p w14:paraId="588BED31" w14:textId="77777777" w:rsidR="00464185" w:rsidRDefault="00464185">
      <w:pPr>
        <w:pStyle w:val="BodyText"/>
        <w:rPr>
          <w:sz w:val="20"/>
        </w:rPr>
      </w:pPr>
    </w:p>
    <w:p w14:paraId="0B174F24" w14:textId="77777777" w:rsidR="00464185" w:rsidRDefault="00464185">
      <w:pPr>
        <w:pStyle w:val="BodyText"/>
        <w:rPr>
          <w:sz w:val="20"/>
        </w:rPr>
      </w:pPr>
    </w:p>
    <w:p w14:paraId="1843BF7E" w14:textId="77777777" w:rsidR="00464185" w:rsidRDefault="00923839">
      <w:pPr>
        <w:pStyle w:val="BodyText"/>
        <w:spacing w:before="6"/>
        <w:rPr>
          <w:sz w:val="17"/>
        </w:rPr>
      </w:pPr>
      <w:r>
        <w:rPr>
          <w:noProof/>
        </w:rPr>
        <mc:AlternateContent>
          <mc:Choice Requires="wps">
            <w:drawing>
              <wp:anchor distT="0" distB="0" distL="0" distR="0" simplePos="0" relativeHeight="487589376" behindDoc="1" locked="0" layoutInCell="1" allowOverlap="1" wp14:anchorId="1DDF83FD" wp14:editId="22D73B0E">
                <wp:simplePos x="0" y="0"/>
                <wp:positionH relativeFrom="page">
                  <wp:posOffset>914699</wp:posOffset>
                </wp:positionH>
                <wp:positionV relativeFrom="paragraph">
                  <wp:posOffset>143291</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63" y="0"/>
                              </a:moveTo>
                              <a:lnTo>
                                <a:pt x="0" y="0"/>
                              </a:lnTo>
                              <a:lnTo>
                                <a:pt x="0" y="7620"/>
                              </a:lnTo>
                              <a:lnTo>
                                <a:pt x="1829063" y="7620"/>
                              </a:lnTo>
                              <a:lnTo>
                                <a:pt x="1829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E9C90" id="Graphic 16" o:spid="_x0000_s1026" style="position:absolute;margin-left:1in;margin-top:11.3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tiMAIAAOMEAAAOAAAAZHJzL2Uyb0RvYy54bWysVMFu2zAMvQ/YPwi6L07SLeuMOMXQosWA&#10;oivQDDsrshwbk0VNVGLn70fJVupupxX1QabEJ5qPj/T6qm81OyqHDZiCL2ZzzpSRUDZmX/Af29sP&#10;l5yhF6YUGowq+Ekhv9q8f7fubK6WUIMulWMUxGDe2YLX3ts8y1DWqhU4A6sMOStwrfC0dfusdKKj&#10;6K3OlvP5KuvAldaBVIh0ejM4+SbGryol/feqQuWZLjjl5uPq4roLa7ZZi3zvhK0bOaYhXpFFKxpD&#10;Hz2HuhFesINr/gnVNtIBQuVnEtoMqqqRKnIgNov5X2yeamFV5ELFQXsuE75dWPlwfHSsKUm7FWdG&#10;tKTR3VgOOqHydBZzQj3ZRxcIor0H+QvJkb3whA2OmL5ybcASPdbHWp/OtVa9Z5IOF5fLLx8vPnEm&#10;yfd5tYxSZCJPd+UB/Z2CGEcc79EPSpXJEnWyZG+S6UjvoLSOSnvOSGnHGSm9G5S2wod7Iblgsm6S&#10;SD3mEZwtHNUWIswHCiHb+eqCs0SEMn3GaDPFUptNUMmX3jbGGzAT2smd3gNs+tn/AqdqpnBSA6qg&#10;2cD7bMRa0OG02gi6KW8brQN9dPvdtXbsKMIAxSdUkq5MYLETBvFDG+ygPFFTddRGBcffB+EUZ/qb&#10;obYNI5gMl4xdMpzX1xAHNVbeod/2P4WzzJJZcE+98wBpKESe2iKQOmPDTQNfDx6qJvRMzG3IaNzQ&#10;JEUC49SHUZ3uI+r537T5AwAA//8DAFBLAwQUAAYACAAAACEAOqniaeAAAAAJAQAADwAAAGRycy9k&#10;b3ducmV2LnhtbEyPwU7DMBBE70j8g7VIXBB1mkRVG+JUVRAHQAhoEWc3XuKI2A6225q/ZznBcWZH&#10;s2/qdTIjO6IPg7MC5rMMGNrOqcH2At52d9dLYCFKq+ToLAr4xgDr5vyslpVyJ/uKx23sGZXYUEkB&#10;Osap4jx0Go0MMzehpduH80ZGkr7nyssTlZuR51m24EYOlj5oOWGrsfvcHoyANqXN7fO97q4e8OXp&#10;vVj5tvh6FOLyIm1ugEVM8S8Mv/iEDg0x7d3BqsBG0mVJW6KAPF8Ao0BZ5HNgezKKJfCm5v8XND8A&#10;AAD//wMAUEsBAi0AFAAGAAgAAAAhALaDOJL+AAAA4QEAABMAAAAAAAAAAAAAAAAAAAAAAFtDb250&#10;ZW50X1R5cGVzXS54bWxQSwECLQAUAAYACAAAACEAOP0h/9YAAACUAQAACwAAAAAAAAAAAAAAAAAv&#10;AQAAX3JlbHMvLnJlbHNQSwECLQAUAAYACAAAACEAOt87YjACAADjBAAADgAAAAAAAAAAAAAAAAAu&#10;AgAAZHJzL2Uyb0RvYy54bWxQSwECLQAUAAYACAAAACEAOqniaeAAAAAJAQAADwAAAAAAAAAAAAAA&#10;AACKBAAAZHJzL2Rvd25yZXYueG1sUEsFBgAAAAAEAAQA8wAAAJcFAAAAAA==&#10;" path="m1829063,l,,,7620r1829063,l1829063,xe" fillcolor="black" stroked="f">
                <v:path arrowok="t"/>
                <w10:wrap type="topAndBottom" anchorx="page"/>
              </v:shape>
            </w:pict>
          </mc:Fallback>
        </mc:AlternateContent>
      </w:r>
    </w:p>
    <w:p w14:paraId="7A160D13" w14:textId="77777777" w:rsidR="00464185" w:rsidRDefault="00923839">
      <w:pPr>
        <w:spacing w:before="87" w:line="249" w:lineRule="auto"/>
        <w:ind w:left="160" w:right="156"/>
        <w:jc w:val="both"/>
        <w:rPr>
          <w:sz w:val="18"/>
        </w:rPr>
      </w:pPr>
      <w:r>
        <w:rPr>
          <w:position w:val="9"/>
          <w:sz w:val="16"/>
        </w:rPr>
        <w:t>2</w:t>
      </w:r>
      <w:r>
        <w:rPr>
          <w:spacing w:val="-6"/>
          <w:position w:val="9"/>
          <w:sz w:val="16"/>
        </w:rPr>
        <w:t xml:space="preserve"> </w:t>
      </w:r>
      <w:r>
        <w:rPr>
          <w:sz w:val="18"/>
        </w:rPr>
        <w:t>In</w:t>
      </w:r>
      <w:r>
        <w:rPr>
          <w:spacing w:val="-10"/>
          <w:sz w:val="18"/>
        </w:rPr>
        <w:t xml:space="preserve"> </w:t>
      </w:r>
      <w:r>
        <w:rPr>
          <w:sz w:val="18"/>
        </w:rPr>
        <w:t>the</w:t>
      </w:r>
      <w:r>
        <w:rPr>
          <w:spacing w:val="-12"/>
          <w:sz w:val="18"/>
        </w:rPr>
        <w:t xml:space="preserve"> </w:t>
      </w:r>
      <w:r>
        <w:rPr>
          <w:sz w:val="18"/>
        </w:rPr>
        <w:t>case</w:t>
      </w:r>
      <w:r>
        <w:rPr>
          <w:spacing w:val="-10"/>
          <w:sz w:val="18"/>
        </w:rPr>
        <w:t xml:space="preserve"> </w:t>
      </w:r>
      <w:r>
        <w:rPr>
          <w:sz w:val="18"/>
        </w:rPr>
        <w:t>of</w:t>
      </w:r>
      <w:r>
        <w:rPr>
          <w:spacing w:val="-11"/>
          <w:sz w:val="18"/>
        </w:rPr>
        <w:t xml:space="preserve"> </w:t>
      </w:r>
      <w:r>
        <w:rPr>
          <w:sz w:val="18"/>
        </w:rPr>
        <w:t>Framework</w:t>
      </w:r>
      <w:r>
        <w:rPr>
          <w:spacing w:val="-8"/>
          <w:sz w:val="18"/>
        </w:rPr>
        <w:t xml:space="preserve"> </w:t>
      </w:r>
      <w:r>
        <w:rPr>
          <w:sz w:val="18"/>
        </w:rPr>
        <w:t>Agreement,</w:t>
      </w:r>
      <w:r>
        <w:rPr>
          <w:spacing w:val="-8"/>
          <w:sz w:val="18"/>
        </w:rPr>
        <w:t xml:space="preserve"> </w:t>
      </w:r>
      <w:r>
        <w:rPr>
          <w:sz w:val="18"/>
        </w:rPr>
        <w:t>the</w:t>
      </w:r>
      <w:r>
        <w:rPr>
          <w:spacing w:val="-10"/>
          <w:sz w:val="18"/>
        </w:rPr>
        <w:t xml:space="preserve"> </w:t>
      </w:r>
      <w:r>
        <w:rPr>
          <w:sz w:val="18"/>
        </w:rPr>
        <w:t>undertaking</w:t>
      </w:r>
      <w:r>
        <w:rPr>
          <w:spacing w:val="-10"/>
          <w:sz w:val="18"/>
        </w:rPr>
        <w:t xml:space="preserve"> </w:t>
      </w:r>
      <w:r>
        <w:rPr>
          <w:sz w:val="18"/>
        </w:rPr>
        <w:t>shall</w:t>
      </w:r>
      <w:r>
        <w:rPr>
          <w:spacing w:val="-11"/>
          <w:sz w:val="18"/>
        </w:rPr>
        <w:t xml:space="preserve"> </w:t>
      </w:r>
      <w:r>
        <w:rPr>
          <w:sz w:val="18"/>
        </w:rPr>
        <w:t>refer</w:t>
      </w:r>
      <w:r>
        <w:rPr>
          <w:spacing w:val="-9"/>
          <w:sz w:val="18"/>
        </w:rPr>
        <w:t xml:space="preserve"> </w:t>
      </w:r>
      <w:r>
        <w:rPr>
          <w:sz w:val="18"/>
        </w:rPr>
        <w:t>to</w:t>
      </w:r>
      <w:r>
        <w:rPr>
          <w:spacing w:val="-4"/>
          <w:sz w:val="18"/>
        </w:rPr>
        <w:t xml:space="preserve"> </w:t>
      </w:r>
      <w:r>
        <w:rPr>
          <w:sz w:val="18"/>
        </w:rPr>
        <w:t>entering</w:t>
      </w:r>
      <w:r>
        <w:rPr>
          <w:spacing w:val="-10"/>
          <w:sz w:val="18"/>
        </w:rPr>
        <w:t xml:space="preserve"> </w:t>
      </w:r>
      <w:r>
        <w:rPr>
          <w:sz w:val="18"/>
        </w:rPr>
        <w:t>into</w:t>
      </w:r>
      <w:r>
        <w:rPr>
          <w:spacing w:val="-10"/>
          <w:sz w:val="18"/>
        </w:rPr>
        <w:t xml:space="preserve"> </w:t>
      </w:r>
      <w:r>
        <w:rPr>
          <w:sz w:val="18"/>
        </w:rPr>
        <w:t>contract</w:t>
      </w:r>
      <w:r>
        <w:rPr>
          <w:spacing w:val="-9"/>
          <w:sz w:val="18"/>
        </w:rPr>
        <w:t xml:space="preserve"> </w:t>
      </w:r>
      <w:r>
        <w:rPr>
          <w:sz w:val="18"/>
        </w:rPr>
        <w:t>with</w:t>
      </w:r>
      <w:r>
        <w:rPr>
          <w:spacing w:val="-8"/>
          <w:sz w:val="18"/>
        </w:rPr>
        <w:t xml:space="preserve"> </w:t>
      </w:r>
      <w:r>
        <w:rPr>
          <w:sz w:val="18"/>
        </w:rPr>
        <w:t>the</w:t>
      </w:r>
      <w:r>
        <w:rPr>
          <w:spacing w:val="-12"/>
          <w:sz w:val="18"/>
        </w:rPr>
        <w:t xml:space="preserve"> </w:t>
      </w:r>
      <w:r>
        <w:rPr>
          <w:sz w:val="18"/>
        </w:rPr>
        <w:t>Procuring</w:t>
      </w:r>
      <w:r>
        <w:rPr>
          <w:spacing w:val="-11"/>
          <w:sz w:val="18"/>
        </w:rPr>
        <w:t xml:space="preserve"> </w:t>
      </w:r>
      <w:r>
        <w:rPr>
          <w:sz w:val="18"/>
        </w:rPr>
        <w:t>Entity</w:t>
      </w:r>
      <w:r>
        <w:rPr>
          <w:spacing w:val="-11"/>
          <w:sz w:val="18"/>
        </w:rPr>
        <w:t xml:space="preserve"> </w:t>
      </w:r>
      <w:r>
        <w:rPr>
          <w:sz w:val="18"/>
        </w:rPr>
        <w:t>and</w:t>
      </w:r>
      <w:r>
        <w:rPr>
          <w:spacing w:val="-8"/>
          <w:sz w:val="18"/>
        </w:rPr>
        <w:t xml:space="preserve"> </w:t>
      </w:r>
      <w:r>
        <w:rPr>
          <w:sz w:val="18"/>
        </w:rPr>
        <w:t>furnishing of</w:t>
      </w:r>
      <w:r>
        <w:rPr>
          <w:spacing w:val="-12"/>
          <w:sz w:val="18"/>
        </w:rPr>
        <w:t xml:space="preserve"> </w:t>
      </w:r>
      <w:r>
        <w:rPr>
          <w:sz w:val="18"/>
        </w:rPr>
        <w:t>the</w:t>
      </w:r>
      <w:r>
        <w:rPr>
          <w:spacing w:val="-9"/>
          <w:sz w:val="18"/>
        </w:rPr>
        <w:t xml:space="preserve"> </w:t>
      </w:r>
      <w:r>
        <w:rPr>
          <w:sz w:val="18"/>
        </w:rPr>
        <w:t>performance</w:t>
      </w:r>
      <w:r>
        <w:rPr>
          <w:spacing w:val="-9"/>
          <w:sz w:val="18"/>
        </w:rPr>
        <w:t xml:space="preserve"> </w:t>
      </w:r>
      <w:r>
        <w:rPr>
          <w:sz w:val="18"/>
        </w:rPr>
        <w:t>security</w:t>
      </w:r>
      <w:r>
        <w:rPr>
          <w:spacing w:val="-12"/>
          <w:sz w:val="18"/>
        </w:rPr>
        <w:t xml:space="preserve"> </w:t>
      </w:r>
      <w:r>
        <w:rPr>
          <w:sz w:val="18"/>
        </w:rPr>
        <w:t>or</w:t>
      </w:r>
      <w:r>
        <w:rPr>
          <w:spacing w:val="-8"/>
          <w:sz w:val="18"/>
        </w:rPr>
        <w:t xml:space="preserve"> </w:t>
      </w:r>
      <w:r>
        <w:rPr>
          <w:sz w:val="18"/>
        </w:rPr>
        <w:t>the</w:t>
      </w:r>
      <w:r>
        <w:rPr>
          <w:spacing w:val="-11"/>
          <w:sz w:val="18"/>
        </w:rPr>
        <w:t xml:space="preserve"> </w:t>
      </w:r>
      <w:r>
        <w:rPr>
          <w:sz w:val="18"/>
        </w:rPr>
        <w:t>performance</w:t>
      </w:r>
      <w:r>
        <w:rPr>
          <w:spacing w:val="-9"/>
          <w:sz w:val="18"/>
        </w:rPr>
        <w:t xml:space="preserve"> </w:t>
      </w:r>
      <w:r>
        <w:rPr>
          <w:sz w:val="18"/>
        </w:rPr>
        <w:t>securing</w:t>
      </w:r>
      <w:r>
        <w:rPr>
          <w:spacing w:val="-9"/>
          <w:sz w:val="18"/>
        </w:rPr>
        <w:t xml:space="preserve"> </w:t>
      </w:r>
      <w:r>
        <w:rPr>
          <w:sz w:val="18"/>
        </w:rPr>
        <w:t>declaration</w:t>
      </w:r>
      <w:r>
        <w:rPr>
          <w:spacing w:val="-9"/>
          <w:sz w:val="18"/>
        </w:rPr>
        <w:t xml:space="preserve"> </w:t>
      </w:r>
      <w:r>
        <w:rPr>
          <w:sz w:val="18"/>
        </w:rPr>
        <w:t>within</w:t>
      </w:r>
      <w:r>
        <w:rPr>
          <w:spacing w:val="-7"/>
          <w:sz w:val="18"/>
        </w:rPr>
        <w:t xml:space="preserve"> </w:t>
      </w:r>
      <w:r>
        <w:rPr>
          <w:sz w:val="18"/>
        </w:rPr>
        <w:t>ten</w:t>
      </w:r>
      <w:r>
        <w:rPr>
          <w:spacing w:val="-7"/>
          <w:sz w:val="18"/>
        </w:rPr>
        <w:t xml:space="preserve"> </w:t>
      </w:r>
      <w:r>
        <w:rPr>
          <w:sz w:val="18"/>
        </w:rPr>
        <w:t>(10)</w:t>
      </w:r>
      <w:r>
        <w:rPr>
          <w:spacing w:val="-10"/>
          <w:sz w:val="18"/>
        </w:rPr>
        <w:t xml:space="preserve"> </w:t>
      </w:r>
      <w:r>
        <w:rPr>
          <w:sz w:val="18"/>
        </w:rPr>
        <w:t>calendar</w:t>
      </w:r>
      <w:r>
        <w:rPr>
          <w:spacing w:val="-8"/>
          <w:sz w:val="18"/>
        </w:rPr>
        <w:t xml:space="preserve"> </w:t>
      </w:r>
      <w:r>
        <w:rPr>
          <w:sz w:val="18"/>
        </w:rPr>
        <w:t>days</w:t>
      </w:r>
      <w:r>
        <w:rPr>
          <w:spacing w:val="-9"/>
          <w:sz w:val="18"/>
        </w:rPr>
        <w:t xml:space="preserve"> </w:t>
      </w:r>
      <w:r>
        <w:rPr>
          <w:sz w:val="18"/>
        </w:rPr>
        <w:t>from</w:t>
      </w:r>
      <w:r>
        <w:rPr>
          <w:spacing w:val="-12"/>
          <w:sz w:val="18"/>
        </w:rPr>
        <w:t xml:space="preserve"> </w:t>
      </w:r>
      <w:r>
        <w:rPr>
          <w:sz w:val="18"/>
        </w:rPr>
        <w:t>receipt</w:t>
      </w:r>
      <w:r>
        <w:rPr>
          <w:spacing w:val="-8"/>
          <w:sz w:val="18"/>
        </w:rPr>
        <w:t xml:space="preserve"> </w:t>
      </w:r>
      <w:r>
        <w:rPr>
          <w:sz w:val="18"/>
        </w:rPr>
        <w:t>of</w:t>
      </w:r>
      <w:r>
        <w:rPr>
          <w:spacing w:val="-10"/>
          <w:sz w:val="18"/>
        </w:rPr>
        <w:t xml:space="preserve"> </w:t>
      </w:r>
      <w:r>
        <w:rPr>
          <w:sz w:val="18"/>
        </w:rPr>
        <w:t>Notice</w:t>
      </w:r>
      <w:r>
        <w:rPr>
          <w:spacing w:val="-9"/>
          <w:sz w:val="18"/>
        </w:rPr>
        <w:t xml:space="preserve"> </w:t>
      </w:r>
      <w:r>
        <w:rPr>
          <w:sz w:val="18"/>
        </w:rPr>
        <w:t>to</w:t>
      </w:r>
      <w:r>
        <w:rPr>
          <w:spacing w:val="-3"/>
          <w:sz w:val="18"/>
        </w:rPr>
        <w:t xml:space="preserve"> </w:t>
      </w:r>
      <w:r>
        <w:rPr>
          <w:sz w:val="18"/>
        </w:rPr>
        <w:t>Execute Framework Agreement.</w:t>
      </w:r>
    </w:p>
    <w:p w14:paraId="3B009CF8" w14:textId="77777777" w:rsidR="00464185" w:rsidRDefault="00464185">
      <w:pPr>
        <w:spacing w:line="249" w:lineRule="auto"/>
        <w:jc w:val="both"/>
        <w:rPr>
          <w:sz w:val="18"/>
        </w:rPr>
        <w:sectPr w:rsidR="00464185">
          <w:pgSz w:w="12250" w:h="18730"/>
          <w:pgMar w:top="1400" w:right="1280" w:bottom="1220" w:left="1280" w:header="0" w:footer="1022" w:gutter="0"/>
          <w:cols w:space="720"/>
        </w:sectPr>
      </w:pPr>
    </w:p>
    <w:p w14:paraId="2192B4BB" w14:textId="77777777" w:rsidR="00464185" w:rsidRDefault="00923839">
      <w:pPr>
        <w:pStyle w:val="ListParagraph"/>
        <w:numPr>
          <w:ilvl w:val="1"/>
          <w:numId w:val="15"/>
        </w:numPr>
        <w:tabs>
          <w:tab w:val="left" w:pos="1578"/>
        </w:tabs>
        <w:spacing w:before="69"/>
        <w:ind w:right="159"/>
        <w:rPr>
          <w:sz w:val="24"/>
        </w:rPr>
      </w:pPr>
      <w:r>
        <w:rPr>
          <w:sz w:val="24"/>
        </w:rPr>
        <w:lastRenderedPageBreak/>
        <w:t>If the Project allows partial bids, bidders may</w:t>
      </w:r>
      <w:r>
        <w:rPr>
          <w:spacing w:val="-2"/>
          <w:sz w:val="24"/>
        </w:rPr>
        <w:t xml:space="preserve"> </w:t>
      </w:r>
      <w:r>
        <w:rPr>
          <w:sz w:val="24"/>
        </w:rPr>
        <w:t xml:space="preserve">submit a proposal on any of the lots or items, and evaluation will be undertaken on a per lot or item basis, as the case maybe. In this case, the Bid Security as required by </w:t>
      </w:r>
      <w:r>
        <w:rPr>
          <w:b/>
          <w:sz w:val="24"/>
        </w:rPr>
        <w:t xml:space="preserve">ITB </w:t>
      </w:r>
      <w:r>
        <w:rPr>
          <w:sz w:val="24"/>
        </w:rPr>
        <w:t>Clause 14 shall be submitted for each lot or item separately.</w:t>
      </w:r>
    </w:p>
    <w:p w14:paraId="142C2D39" w14:textId="77777777" w:rsidR="00464185" w:rsidRDefault="00464185">
      <w:pPr>
        <w:pStyle w:val="BodyText"/>
        <w:spacing w:before="1"/>
      </w:pPr>
    </w:p>
    <w:p w14:paraId="7DCF9B86" w14:textId="77777777" w:rsidR="00464185" w:rsidRDefault="00923839">
      <w:pPr>
        <w:pStyle w:val="ListParagraph"/>
        <w:numPr>
          <w:ilvl w:val="1"/>
          <w:numId w:val="15"/>
        </w:numPr>
        <w:tabs>
          <w:tab w:val="left" w:pos="1578"/>
        </w:tabs>
        <w:ind w:right="156"/>
        <w:rPr>
          <w:sz w:val="24"/>
        </w:rPr>
      </w:pPr>
      <w:r>
        <w:rPr>
          <w:sz w:val="24"/>
        </w:rPr>
        <w:t xml:space="preserve">The descriptions of the lots or items shall be indicated in </w:t>
      </w:r>
      <w:r>
        <w:rPr>
          <w:b/>
          <w:sz w:val="24"/>
        </w:rPr>
        <w:t>Section VII (Technical Specifications)</w:t>
      </w:r>
      <w:r>
        <w:rPr>
          <w:sz w:val="24"/>
        </w:rPr>
        <w:t>,</w:t>
      </w:r>
      <w:r>
        <w:rPr>
          <w:spacing w:val="-2"/>
          <w:sz w:val="24"/>
        </w:rPr>
        <w:t xml:space="preserve"> </w:t>
      </w:r>
      <w:r>
        <w:rPr>
          <w:sz w:val="24"/>
        </w:rPr>
        <w:t>although the</w:t>
      </w:r>
      <w:r>
        <w:rPr>
          <w:spacing w:val="-3"/>
          <w:sz w:val="24"/>
        </w:rPr>
        <w:t xml:space="preserve"> </w:t>
      </w:r>
      <w:r>
        <w:rPr>
          <w:sz w:val="24"/>
        </w:rPr>
        <w:t>ABCs</w:t>
      </w:r>
      <w:r>
        <w:rPr>
          <w:spacing w:val="-3"/>
          <w:sz w:val="24"/>
        </w:rPr>
        <w:t xml:space="preserve"> </w:t>
      </w:r>
      <w:r>
        <w:rPr>
          <w:sz w:val="24"/>
        </w:rPr>
        <w:t>of</w:t>
      </w:r>
      <w:r>
        <w:rPr>
          <w:spacing w:val="-1"/>
          <w:sz w:val="24"/>
        </w:rPr>
        <w:t xml:space="preserve"> </w:t>
      </w:r>
      <w:r>
        <w:rPr>
          <w:sz w:val="24"/>
        </w:rPr>
        <w:t>these</w:t>
      </w:r>
      <w:r>
        <w:rPr>
          <w:spacing w:val="-4"/>
          <w:sz w:val="24"/>
        </w:rPr>
        <w:t xml:space="preserve"> </w:t>
      </w:r>
      <w:r>
        <w:rPr>
          <w:sz w:val="24"/>
        </w:rPr>
        <w:t>lots</w:t>
      </w:r>
      <w:r>
        <w:rPr>
          <w:spacing w:val="-3"/>
          <w:sz w:val="24"/>
        </w:rPr>
        <w:t xml:space="preserve"> </w:t>
      </w:r>
      <w:r>
        <w:rPr>
          <w:sz w:val="24"/>
        </w:rPr>
        <w:t>or</w:t>
      </w:r>
      <w:r>
        <w:rPr>
          <w:spacing w:val="-2"/>
          <w:sz w:val="24"/>
        </w:rPr>
        <w:t xml:space="preserve"> </w:t>
      </w:r>
      <w:r>
        <w:rPr>
          <w:sz w:val="24"/>
        </w:rPr>
        <w:t>items</w:t>
      </w:r>
      <w:r>
        <w:rPr>
          <w:spacing w:val="-3"/>
          <w:sz w:val="24"/>
        </w:rPr>
        <w:t xml:space="preserve"> </w:t>
      </w:r>
      <w:r>
        <w:rPr>
          <w:sz w:val="24"/>
        </w:rPr>
        <w:t>are</w:t>
      </w:r>
      <w:r>
        <w:rPr>
          <w:spacing w:val="-4"/>
          <w:sz w:val="24"/>
        </w:rPr>
        <w:t xml:space="preserve"> </w:t>
      </w:r>
      <w:r>
        <w:rPr>
          <w:sz w:val="24"/>
        </w:rPr>
        <w:t>indicated</w:t>
      </w:r>
      <w:r>
        <w:rPr>
          <w:spacing w:val="-2"/>
          <w:sz w:val="24"/>
        </w:rPr>
        <w:t xml:space="preserve"> </w:t>
      </w:r>
      <w:r>
        <w:rPr>
          <w:sz w:val="24"/>
        </w:rPr>
        <w:t>in</w:t>
      </w:r>
      <w:r>
        <w:rPr>
          <w:spacing w:val="-2"/>
          <w:sz w:val="24"/>
        </w:rPr>
        <w:t xml:space="preserve"> </w:t>
      </w:r>
      <w:r>
        <w:rPr>
          <w:sz w:val="24"/>
        </w:rPr>
        <w:t xml:space="preserve">the </w:t>
      </w:r>
      <w:r>
        <w:rPr>
          <w:b/>
          <w:sz w:val="24"/>
        </w:rPr>
        <w:t xml:space="preserve">BDS </w:t>
      </w:r>
      <w:r>
        <w:rPr>
          <w:sz w:val="24"/>
        </w:rPr>
        <w:t>for purposes of the NFCC computation pursuant to Section 23.4.2.6 of the 2016 revised IRR of RA No. 9184.</w:t>
      </w:r>
      <w:r>
        <w:rPr>
          <w:spacing w:val="40"/>
          <w:sz w:val="24"/>
        </w:rPr>
        <w:t xml:space="preserve"> </w:t>
      </w:r>
      <w:r>
        <w:rPr>
          <w:sz w:val="24"/>
        </w:rPr>
        <w:t>The NFCC must be sufficient for the total of the ABCs for all the lots or items participated in by the prospective Bidder.</w:t>
      </w:r>
    </w:p>
    <w:p w14:paraId="208E703F" w14:textId="77777777" w:rsidR="00464185" w:rsidRDefault="00464185">
      <w:pPr>
        <w:pStyle w:val="BodyText"/>
      </w:pPr>
    </w:p>
    <w:p w14:paraId="1374F170" w14:textId="77777777" w:rsidR="00464185" w:rsidRDefault="00923839">
      <w:pPr>
        <w:pStyle w:val="ListParagraph"/>
        <w:numPr>
          <w:ilvl w:val="1"/>
          <w:numId w:val="15"/>
        </w:numPr>
        <w:tabs>
          <w:tab w:val="left" w:pos="1578"/>
        </w:tabs>
        <w:ind w:right="169"/>
        <w:rPr>
          <w:sz w:val="24"/>
        </w:rPr>
      </w:pPr>
      <w:r>
        <w:rPr>
          <w:sz w:val="24"/>
        </w:rPr>
        <w:t>The</w:t>
      </w:r>
      <w:r>
        <w:rPr>
          <w:spacing w:val="-14"/>
          <w:sz w:val="24"/>
        </w:rPr>
        <w:t xml:space="preserve"> </w:t>
      </w:r>
      <w:r>
        <w:rPr>
          <w:sz w:val="24"/>
        </w:rPr>
        <w:t>Project</w:t>
      </w:r>
      <w:r>
        <w:rPr>
          <w:spacing w:val="-13"/>
          <w:sz w:val="24"/>
        </w:rPr>
        <w:t xml:space="preserve"> </w:t>
      </w:r>
      <w:r>
        <w:rPr>
          <w:sz w:val="24"/>
        </w:rPr>
        <w:t>shall</w:t>
      </w:r>
      <w:r>
        <w:rPr>
          <w:spacing w:val="-13"/>
          <w:sz w:val="24"/>
        </w:rPr>
        <w:t xml:space="preserve"> </w:t>
      </w:r>
      <w:r>
        <w:rPr>
          <w:sz w:val="24"/>
        </w:rPr>
        <w:t>be</w:t>
      </w:r>
      <w:r>
        <w:rPr>
          <w:spacing w:val="-12"/>
          <w:sz w:val="24"/>
        </w:rPr>
        <w:t xml:space="preserve"> </w:t>
      </w:r>
      <w:r>
        <w:rPr>
          <w:sz w:val="24"/>
        </w:rPr>
        <w:t>awarded</w:t>
      </w:r>
      <w:r>
        <w:rPr>
          <w:spacing w:val="-13"/>
          <w:sz w:val="24"/>
        </w:rPr>
        <w:t xml:space="preserve"> </w:t>
      </w:r>
      <w:r>
        <w:rPr>
          <w:sz w:val="24"/>
        </w:rPr>
        <w:t>as</w:t>
      </w:r>
      <w:r>
        <w:rPr>
          <w:spacing w:val="-10"/>
          <w:sz w:val="24"/>
        </w:rPr>
        <w:t xml:space="preserve"> </w:t>
      </w:r>
      <w:r>
        <w:rPr>
          <w:sz w:val="24"/>
        </w:rPr>
        <w:t>follows:</w:t>
      </w:r>
      <w:r>
        <w:rPr>
          <w:spacing w:val="-13"/>
          <w:sz w:val="24"/>
        </w:rPr>
        <w:t xml:space="preserve"> </w:t>
      </w:r>
      <w:r>
        <w:rPr>
          <w:sz w:val="24"/>
        </w:rPr>
        <w:t>One</w:t>
      </w:r>
      <w:r>
        <w:rPr>
          <w:spacing w:val="-13"/>
          <w:sz w:val="24"/>
        </w:rPr>
        <w:t xml:space="preserve"> </w:t>
      </w:r>
      <w:r>
        <w:rPr>
          <w:sz w:val="24"/>
        </w:rPr>
        <w:t>Project</w:t>
      </w:r>
      <w:r>
        <w:rPr>
          <w:spacing w:val="-13"/>
          <w:sz w:val="24"/>
        </w:rPr>
        <w:t xml:space="preserve"> </w:t>
      </w:r>
      <w:r>
        <w:rPr>
          <w:sz w:val="24"/>
        </w:rPr>
        <w:t>having</w:t>
      </w:r>
      <w:r>
        <w:rPr>
          <w:spacing w:val="-15"/>
          <w:sz w:val="24"/>
        </w:rPr>
        <w:t xml:space="preserve"> </w:t>
      </w:r>
      <w:r>
        <w:rPr>
          <w:sz w:val="24"/>
        </w:rPr>
        <w:t>several</w:t>
      </w:r>
      <w:r>
        <w:rPr>
          <w:spacing w:val="-11"/>
          <w:sz w:val="24"/>
        </w:rPr>
        <w:t xml:space="preserve"> </w:t>
      </w:r>
      <w:r>
        <w:rPr>
          <w:sz w:val="24"/>
        </w:rPr>
        <w:t>items</w:t>
      </w:r>
      <w:r>
        <w:rPr>
          <w:spacing w:val="-12"/>
          <w:sz w:val="24"/>
        </w:rPr>
        <w:t xml:space="preserve"> </w:t>
      </w:r>
      <w:r>
        <w:rPr>
          <w:sz w:val="24"/>
        </w:rPr>
        <w:t>that</w:t>
      </w:r>
      <w:r>
        <w:rPr>
          <w:spacing w:val="-13"/>
          <w:sz w:val="24"/>
        </w:rPr>
        <w:t xml:space="preserve"> </w:t>
      </w:r>
      <w:r>
        <w:rPr>
          <w:sz w:val="24"/>
        </w:rPr>
        <w:t>shall be awarded as one contract.</w:t>
      </w:r>
    </w:p>
    <w:p w14:paraId="085F1348" w14:textId="77777777" w:rsidR="00464185" w:rsidRDefault="00464185">
      <w:pPr>
        <w:pStyle w:val="BodyText"/>
        <w:rPr>
          <w:sz w:val="26"/>
        </w:rPr>
      </w:pPr>
    </w:p>
    <w:p w14:paraId="42737079" w14:textId="77777777" w:rsidR="00464185" w:rsidRDefault="00464185">
      <w:pPr>
        <w:pStyle w:val="BodyText"/>
        <w:rPr>
          <w:sz w:val="22"/>
        </w:rPr>
      </w:pPr>
    </w:p>
    <w:p w14:paraId="61AE9817" w14:textId="77777777" w:rsidR="00464185" w:rsidRDefault="00923839">
      <w:pPr>
        <w:pStyle w:val="ListParagraph"/>
        <w:numPr>
          <w:ilvl w:val="1"/>
          <w:numId w:val="15"/>
        </w:numPr>
        <w:tabs>
          <w:tab w:val="left" w:pos="1578"/>
        </w:tabs>
        <w:ind w:right="162"/>
        <w:rPr>
          <w:sz w:val="24"/>
        </w:rPr>
      </w:pPr>
      <w:r>
        <w:rPr>
          <w:sz w:val="24"/>
        </w:rPr>
        <w:t>Except for bidders submitting a committed Line of Credit from a Universal or Commercial</w:t>
      </w:r>
      <w:r>
        <w:rPr>
          <w:spacing w:val="-15"/>
          <w:sz w:val="24"/>
        </w:rPr>
        <w:t xml:space="preserve"> </w:t>
      </w:r>
      <w:r>
        <w:rPr>
          <w:sz w:val="24"/>
        </w:rPr>
        <w:t>Bank</w:t>
      </w:r>
      <w:r>
        <w:rPr>
          <w:spacing w:val="-15"/>
          <w:sz w:val="24"/>
        </w:rPr>
        <w:t xml:space="preserve"> </w:t>
      </w:r>
      <w:r>
        <w:rPr>
          <w:sz w:val="24"/>
        </w:rPr>
        <w:t>in</w:t>
      </w:r>
      <w:r>
        <w:rPr>
          <w:spacing w:val="-15"/>
          <w:sz w:val="24"/>
        </w:rPr>
        <w:t xml:space="preserve"> </w:t>
      </w:r>
      <w:r>
        <w:rPr>
          <w:sz w:val="24"/>
        </w:rPr>
        <w:t>lieu</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NFCC</w:t>
      </w:r>
      <w:r>
        <w:rPr>
          <w:spacing w:val="-15"/>
          <w:sz w:val="24"/>
        </w:rPr>
        <w:t xml:space="preserve"> </w:t>
      </w:r>
      <w:r>
        <w:rPr>
          <w:sz w:val="24"/>
        </w:rPr>
        <w:t>computation,</w:t>
      </w:r>
      <w:r>
        <w:rPr>
          <w:spacing w:val="-15"/>
          <w:sz w:val="24"/>
        </w:rPr>
        <w:t xml:space="preserve"> </w:t>
      </w:r>
      <w:r>
        <w:rPr>
          <w:sz w:val="24"/>
        </w:rPr>
        <w:t>all</w:t>
      </w:r>
      <w:r>
        <w:rPr>
          <w:spacing w:val="-15"/>
          <w:sz w:val="24"/>
        </w:rPr>
        <w:t xml:space="preserve"> </w:t>
      </w:r>
      <w:r>
        <w:rPr>
          <w:sz w:val="24"/>
        </w:rPr>
        <w:t>Bids</w:t>
      </w:r>
      <w:r>
        <w:rPr>
          <w:spacing w:val="-15"/>
          <w:sz w:val="24"/>
        </w:rPr>
        <w:t xml:space="preserve"> </w:t>
      </w:r>
      <w:r>
        <w:rPr>
          <w:sz w:val="24"/>
        </w:rPr>
        <w:t>must</w:t>
      </w:r>
      <w:r>
        <w:rPr>
          <w:spacing w:val="-15"/>
          <w:sz w:val="24"/>
        </w:rPr>
        <w:t xml:space="preserve"> </w:t>
      </w:r>
      <w:r>
        <w:rPr>
          <w:sz w:val="24"/>
        </w:rPr>
        <w:t>include</w:t>
      </w:r>
      <w:r>
        <w:rPr>
          <w:spacing w:val="-15"/>
          <w:sz w:val="24"/>
        </w:rPr>
        <w:t xml:space="preserve"> </w:t>
      </w:r>
      <w:r>
        <w:rPr>
          <w:sz w:val="24"/>
        </w:rPr>
        <w:t>the</w:t>
      </w:r>
      <w:r>
        <w:rPr>
          <w:spacing w:val="-15"/>
          <w:sz w:val="24"/>
        </w:rPr>
        <w:t xml:space="preserve"> </w:t>
      </w:r>
      <w:r>
        <w:rPr>
          <w:sz w:val="24"/>
        </w:rPr>
        <w:t>NFCC computation</w:t>
      </w:r>
      <w:r>
        <w:rPr>
          <w:spacing w:val="-6"/>
          <w:sz w:val="24"/>
        </w:rPr>
        <w:t xml:space="preserve"> </w:t>
      </w:r>
      <w:r>
        <w:rPr>
          <w:sz w:val="24"/>
        </w:rPr>
        <w:t>pursuant</w:t>
      </w:r>
      <w:r>
        <w:rPr>
          <w:spacing w:val="-6"/>
          <w:sz w:val="24"/>
        </w:rPr>
        <w:t xml:space="preserve"> </w:t>
      </w:r>
      <w:r>
        <w:rPr>
          <w:sz w:val="24"/>
        </w:rPr>
        <w:t>to</w:t>
      </w:r>
      <w:r>
        <w:rPr>
          <w:spacing w:val="-8"/>
          <w:sz w:val="24"/>
        </w:rPr>
        <w:t xml:space="preserve"> </w:t>
      </w:r>
      <w:r>
        <w:rPr>
          <w:sz w:val="24"/>
        </w:rPr>
        <w:t>Section</w:t>
      </w:r>
      <w:r>
        <w:rPr>
          <w:spacing w:val="-6"/>
          <w:sz w:val="24"/>
        </w:rPr>
        <w:t xml:space="preserve"> </w:t>
      </w:r>
      <w:r>
        <w:rPr>
          <w:sz w:val="24"/>
        </w:rPr>
        <w:t>23.4.1.4</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2016</w:t>
      </w:r>
      <w:r>
        <w:rPr>
          <w:spacing w:val="-6"/>
          <w:sz w:val="24"/>
        </w:rPr>
        <w:t xml:space="preserve"> </w:t>
      </w:r>
      <w:r>
        <w:rPr>
          <w:sz w:val="24"/>
        </w:rPr>
        <w:t>revised</w:t>
      </w:r>
      <w:r>
        <w:rPr>
          <w:spacing w:val="-4"/>
          <w:sz w:val="24"/>
        </w:rPr>
        <w:t xml:space="preserve"> </w:t>
      </w:r>
      <w:r>
        <w:rPr>
          <w:sz w:val="24"/>
        </w:rPr>
        <w:t>IRR</w:t>
      </w:r>
      <w:r>
        <w:rPr>
          <w:spacing w:val="-4"/>
          <w:sz w:val="24"/>
        </w:rPr>
        <w:t xml:space="preserve"> </w:t>
      </w:r>
      <w:r>
        <w:rPr>
          <w:sz w:val="24"/>
        </w:rPr>
        <w:t>of</w:t>
      </w:r>
      <w:r>
        <w:rPr>
          <w:spacing w:val="-7"/>
          <w:sz w:val="24"/>
        </w:rPr>
        <w:t xml:space="preserve"> </w:t>
      </w:r>
      <w:r>
        <w:rPr>
          <w:sz w:val="24"/>
        </w:rPr>
        <w:t>RA</w:t>
      </w:r>
      <w:r>
        <w:rPr>
          <w:spacing w:val="-6"/>
          <w:sz w:val="24"/>
        </w:rPr>
        <w:t xml:space="preserve"> </w:t>
      </w:r>
      <w:r>
        <w:rPr>
          <w:sz w:val="24"/>
        </w:rPr>
        <w:t>No.</w:t>
      </w:r>
      <w:r>
        <w:rPr>
          <w:spacing w:val="-6"/>
          <w:sz w:val="24"/>
        </w:rPr>
        <w:t xml:space="preserve"> </w:t>
      </w:r>
      <w:r>
        <w:rPr>
          <w:sz w:val="24"/>
        </w:rPr>
        <w:t>9184, which must be sufficient for the total of the ABCs for all the lots or items participated in by the prospective Bidder. For bidders submitting the committed Line</w:t>
      </w:r>
      <w:r>
        <w:rPr>
          <w:spacing w:val="-6"/>
          <w:sz w:val="24"/>
        </w:rPr>
        <w:t xml:space="preserve"> </w:t>
      </w:r>
      <w:r>
        <w:rPr>
          <w:sz w:val="24"/>
        </w:rPr>
        <w:t>of</w:t>
      </w:r>
      <w:r>
        <w:rPr>
          <w:spacing w:val="-8"/>
          <w:sz w:val="24"/>
        </w:rPr>
        <w:t xml:space="preserve"> </w:t>
      </w:r>
      <w:r>
        <w:rPr>
          <w:sz w:val="24"/>
        </w:rPr>
        <w:t>Credit,</w:t>
      </w:r>
      <w:r>
        <w:rPr>
          <w:spacing w:val="-7"/>
          <w:sz w:val="24"/>
        </w:rPr>
        <w:t xml:space="preserve"> </w:t>
      </w:r>
      <w:r>
        <w:rPr>
          <w:sz w:val="24"/>
        </w:rPr>
        <w:t>it</w:t>
      </w:r>
      <w:r>
        <w:rPr>
          <w:spacing w:val="-7"/>
          <w:sz w:val="24"/>
        </w:rPr>
        <w:t xml:space="preserve"> </w:t>
      </w:r>
      <w:r>
        <w:rPr>
          <w:sz w:val="24"/>
        </w:rPr>
        <w:t>must</w:t>
      </w:r>
      <w:r>
        <w:rPr>
          <w:spacing w:val="-7"/>
          <w:sz w:val="24"/>
        </w:rPr>
        <w:t xml:space="preserve"> </w:t>
      </w:r>
      <w:r>
        <w:rPr>
          <w:sz w:val="24"/>
        </w:rPr>
        <w:t>be</w:t>
      </w:r>
      <w:r>
        <w:rPr>
          <w:spacing w:val="-8"/>
          <w:sz w:val="24"/>
        </w:rPr>
        <w:t xml:space="preserve"> </w:t>
      </w:r>
      <w:r>
        <w:rPr>
          <w:sz w:val="24"/>
        </w:rPr>
        <w:t>at</w:t>
      </w:r>
      <w:r>
        <w:rPr>
          <w:spacing w:val="-7"/>
          <w:sz w:val="24"/>
        </w:rPr>
        <w:t xml:space="preserve"> </w:t>
      </w:r>
      <w:r>
        <w:rPr>
          <w:sz w:val="24"/>
        </w:rPr>
        <w:t>least</w:t>
      </w:r>
      <w:r>
        <w:rPr>
          <w:spacing w:val="-4"/>
          <w:sz w:val="24"/>
        </w:rPr>
        <w:t xml:space="preserve"> </w:t>
      </w:r>
      <w:r>
        <w:rPr>
          <w:sz w:val="24"/>
        </w:rPr>
        <w:t>equal</w:t>
      </w:r>
      <w:r>
        <w:rPr>
          <w:spacing w:val="-7"/>
          <w:sz w:val="24"/>
        </w:rPr>
        <w:t xml:space="preserve"> </w:t>
      </w:r>
      <w:r>
        <w:rPr>
          <w:sz w:val="24"/>
        </w:rPr>
        <w:t>to</w:t>
      </w:r>
      <w:r>
        <w:rPr>
          <w:spacing w:val="-7"/>
          <w:sz w:val="24"/>
        </w:rPr>
        <w:t xml:space="preserve"> </w:t>
      </w:r>
      <w:r>
        <w:rPr>
          <w:sz w:val="24"/>
        </w:rPr>
        <w:t>ten</w:t>
      </w:r>
      <w:r>
        <w:rPr>
          <w:spacing w:val="-6"/>
          <w:sz w:val="24"/>
        </w:rPr>
        <w:t xml:space="preserve"> </w:t>
      </w:r>
      <w:r>
        <w:rPr>
          <w:sz w:val="24"/>
        </w:rPr>
        <w:t>percent</w:t>
      </w:r>
      <w:r>
        <w:rPr>
          <w:spacing w:val="-7"/>
          <w:sz w:val="24"/>
        </w:rPr>
        <w:t xml:space="preserve"> </w:t>
      </w:r>
      <w:r>
        <w:rPr>
          <w:sz w:val="24"/>
        </w:rPr>
        <w:t>(10%)</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ABCs</w:t>
      </w:r>
      <w:r>
        <w:rPr>
          <w:spacing w:val="-7"/>
          <w:sz w:val="24"/>
        </w:rPr>
        <w:t xml:space="preserve"> </w:t>
      </w:r>
      <w:r>
        <w:rPr>
          <w:sz w:val="24"/>
        </w:rPr>
        <w:t>for</w:t>
      </w:r>
      <w:r>
        <w:rPr>
          <w:spacing w:val="-8"/>
          <w:sz w:val="24"/>
        </w:rPr>
        <w:t xml:space="preserve"> </w:t>
      </w:r>
      <w:r>
        <w:rPr>
          <w:sz w:val="24"/>
        </w:rPr>
        <w:t>all</w:t>
      </w:r>
      <w:r>
        <w:rPr>
          <w:spacing w:val="-2"/>
          <w:sz w:val="24"/>
        </w:rPr>
        <w:t xml:space="preserve"> </w:t>
      </w:r>
      <w:r>
        <w:rPr>
          <w:sz w:val="24"/>
        </w:rPr>
        <w:t>the lots or items participated in by the prospective Bidder.</w:t>
      </w:r>
    </w:p>
    <w:p w14:paraId="020D84CC" w14:textId="77777777" w:rsidR="00464185" w:rsidRDefault="00464185">
      <w:pPr>
        <w:pStyle w:val="BodyText"/>
        <w:spacing w:before="6"/>
      </w:pPr>
    </w:p>
    <w:p w14:paraId="5BAC42CD" w14:textId="77777777" w:rsidR="00464185" w:rsidRDefault="00923839">
      <w:pPr>
        <w:pStyle w:val="Heading3"/>
        <w:numPr>
          <w:ilvl w:val="0"/>
          <w:numId w:val="15"/>
        </w:numPr>
        <w:tabs>
          <w:tab w:val="left" w:pos="879"/>
        </w:tabs>
        <w:spacing w:before="1"/>
        <w:ind w:left="879" w:hanging="539"/>
        <w:jc w:val="left"/>
      </w:pPr>
      <w:bookmarkStart w:id="23" w:name="_bookmark23"/>
      <w:bookmarkEnd w:id="23"/>
      <w:r>
        <w:rPr>
          <w:spacing w:val="-2"/>
        </w:rPr>
        <w:t>Post-Qualification</w:t>
      </w:r>
    </w:p>
    <w:p w14:paraId="7A8B9142" w14:textId="77777777" w:rsidR="00464185" w:rsidRDefault="00464185">
      <w:pPr>
        <w:pStyle w:val="BodyText"/>
        <w:spacing w:before="5"/>
        <w:rPr>
          <w:b/>
          <w:sz w:val="23"/>
        </w:rPr>
      </w:pPr>
    </w:p>
    <w:p w14:paraId="57507933" w14:textId="77777777" w:rsidR="00464185" w:rsidRDefault="00923839">
      <w:pPr>
        <w:pStyle w:val="BodyText"/>
        <w:ind w:left="1600" w:right="169" w:hanging="720"/>
        <w:jc w:val="both"/>
      </w:pPr>
      <w:r>
        <w:t>20.2</w:t>
      </w:r>
      <w:r>
        <w:rPr>
          <w:spacing w:val="80"/>
        </w:rPr>
        <w:t xml:space="preserve">  </w:t>
      </w:r>
      <w:r>
        <w:t>Within</w:t>
      </w:r>
      <w:r>
        <w:rPr>
          <w:spacing w:val="-9"/>
        </w:rPr>
        <w:t xml:space="preserve"> </w:t>
      </w:r>
      <w:r>
        <w:t>a</w:t>
      </w:r>
      <w:r>
        <w:rPr>
          <w:spacing w:val="-11"/>
        </w:rPr>
        <w:t xml:space="preserve"> </w:t>
      </w:r>
      <w:r>
        <w:t>non-extendible</w:t>
      </w:r>
      <w:r>
        <w:rPr>
          <w:spacing w:val="-13"/>
        </w:rPr>
        <w:t xml:space="preserve"> </w:t>
      </w:r>
      <w:r>
        <w:t>period</w:t>
      </w:r>
      <w:r>
        <w:rPr>
          <w:spacing w:val="-10"/>
        </w:rPr>
        <w:t xml:space="preserve"> </w:t>
      </w:r>
      <w:r>
        <w:t>of</w:t>
      </w:r>
      <w:r>
        <w:rPr>
          <w:spacing w:val="-10"/>
        </w:rPr>
        <w:t xml:space="preserve"> </w:t>
      </w:r>
      <w:r>
        <w:t>five</w:t>
      </w:r>
      <w:r>
        <w:rPr>
          <w:spacing w:val="-11"/>
        </w:rPr>
        <w:t xml:space="preserve"> </w:t>
      </w:r>
      <w:r>
        <w:t>(5)</w:t>
      </w:r>
      <w:r>
        <w:rPr>
          <w:spacing w:val="-10"/>
        </w:rPr>
        <w:t xml:space="preserve"> </w:t>
      </w:r>
      <w:r>
        <w:t>calendar</w:t>
      </w:r>
      <w:r>
        <w:rPr>
          <w:spacing w:val="-10"/>
        </w:rPr>
        <w:t xml:space="preserve"> </w:t>
      </w:r>
      <w:r>
        <w:t>days</w:t>
      </w:r>
      <w:r>
        <w:rPr>
          <w:spacing w:val="-9"/>
        </w:rPr>
        <w:t xml:space="preserve"> </w:t>
      </w:r>
      <w:r>
        <w:t>from</w:t>
      </w:r>
      <w:r>
        <w:rPr>
          <w:spacing w:val="-9"/>
        </w:rPr>
        <w:t xml:space="preserve"> </w:t>
      </w:r>
      <w:r>
        <w:t>receipt</w:t>
      </w:r>
      <w:r>
        <w:rPr>
          <w:spacing w:val="-9"/>
        </w:rPr>
        <w:t xml:space="preserve"> </w:t>
      </w:r>
      <w:r>
        <w:t>by</w:t>
      </w:r>
      <w:r>
        <w:rPr>
          <w:spacing w:val="-14"/>
        </w:rPr>
        <w:t xml:space="preserve"> </w:t>
      </w:r>
      <w:r>
        <w:t>the</w:t>
      </w:r>
      <w:r>
        <w:rPr>
          <w:spacing w:val="-8"/>
        </w:rPr>
        <w:t xml:space="preserve"> </w:t>
      </w:r>
      <w:r>
        <w:t>Bidder of</w:t>
      </w:r>
      <w:r>
        <w:rPr>
          <w:spacing w:val="-9"/>
        </w:rPr>
        <w:t xml:space="preserve"> </w:t>
      </w:r>
      <w:r>
        <w:t>the</w:t>
      </w:r>
      <w:r>
        <w:rPr>
          <w:spacing w:val="-9"/>
        </w:rPr>
        <w:t xml:space="preserve"> </w:t>
      </w:r>
      <w:r>
        <w:t>notice</w:t>
      </w:r>
      <w:r>
        <w:rPr>
          <w:spacing w:val="-9"/>
        </w:rPr>
        <w:t xml:space="preserve"> </w:t>
      </w:r>
      <w:r>
        <w:t>from</w:t>
      </w:r>
      <w:r>
        <w:rPr>
          <w:spacing w:val="-8"/>
        </w:rPr>
        <w:t xml:space="preserve"> </w:t>
      </w:r>
      <w:r>
        <w:t>the</w:t>
      </w:r>
      <w:r>
        <w:rPr>
          <w:spacing w:val="-7"/>
        </w:rPr>
        <w:t xml:space="preserve"> </w:t>
      </w:r>
      <w:r>
        <w:t>BAC</w:t>
      </w:r>
      <w:r>
        <w:rPr>
          <w:spacing w:val="-8"/>
        </w:rPr>
        <w:t xml:space="preserve"> </w:t>
      </w:r>
      <w:r>
        <w:t>that</w:t>
      </w:r>
      <w:r>
        <w:rPr>
          <w:spacing w:val="-8"/>
        </w:rPr>
        <w:t xml:space="preserve"> </w:t>
      </w:r>
      <w:r>
        <w:t>it</w:t>
      </w:r>
      <w:r>
        <w:rPr>
          <w:spacing w:val="-8"/>
        </w:rPr>
        <w:t xml:space="preserve"> </w:t>
      </w:r>
      <w:r>
        <w:t>submitted</w:t>
      </w:r>
      <w:r>
        <w:rPr>
          <w:spacing w:val="-8"/>
        </w:rPr>
        <w:t xml:space="preserve"> </w:t>
      </w:r>
      <w:r>
        <w:t>the</w:t>
      </w:r>
      <w:r>
        <w:rPr>
          <w:spacing w:val="-7"/>
        </w:rPr>
        <w:t xml:space="preserve"> </w:t>
      </w:r>
      <w:r>
        <w:t>Lowest</w:t>
      </w:r>
      <w:r>
        <w:rPr>
          <w:spacing w:val="-8"/>
        </w:rPr>
        <w:t xml:space="preserve"> </w:t>
      </w:r>
      <w:r>
        <w:t>Calculated</w:t>
      </w:r>
      <w:r>
        <w:rPr>
          <w:spacing w:val="-9"/>
        </w:rPr>
        <w:t xml:space="preserve"> </w:t>
      </w:r>
      <w:r>
        <w:t>Bid,</w:t>
      </w:r>
      <w:r>
        <w:rPr>
          <w:spacing w:val="-8"/>
        </w:rPr>
        <w:t xml:space="preserve"> </w:t>
      </w:r>
      <w:r>
        <w:t>the</w:t>
      </w:r>
      <w:r>
        <w:rPr>
          <w:spacing w:val="-7"/>
        </w:rPr>
        <w:t xml:space="preserve"> </w:t>
      </w:r>
      <w:r>
        <w:t xml:space="preserve">Bidder shall submit its latest income and business tax returns filed and paid through the BIR Electronic Filing and Payment System (eFPS) and other appropriate licenses and permits required by law and stated in the </w:t>
      </w:r>
      <w:r>
        <w:rPr>
          <w:b/>
        </w:rPr>
        <w:t>BDS</w:t>
      </w:r>
      <w:r>
        <w:t>.</w:t>
      </w:r>
    </w:p>
    <w:p w14:paraId="45468CD8" w14:textId="77777777" w:rsidR="00464185" w:rsidRDefault="00464185">
      <w:pPr>
        <w:pStyle w:val="BodyText"/>
        <w:spacing w:before="6"/>
      </w:pPr>
    </w:p>
    <w:p w14:paraId="3E9602DA" w14:textId="77777777" w:rsidR="00464185" w:rsidRDefault="00923839">
      <w:pPr>
        <w:pStyle w:val="Heading3"/>
        <w:numPr>
          <w:ilvl w:val="0"/>
          <w:numId w:val="15"/>
        </w:numPr>
        <w:tabs>
          <w:tab w:val="left" w:pos="879"/>
        </w:tabs>
        <w:ind w:left="879" w:hanging="539"/>
        <w:jc w:val="left"/>
      </w:pPr>
      <w:bookmarkStart w:id="24" w:name="_bookmark24"/>
      <w:bookmarkEnd w:id="24"/>
      <w:r>
        <w:t>Signing</w:t>
      </w:r>
      <w:r>
        <w:rPr>
          <w:spacing w:val="-3"/>
        </w:rPr>
        <w:t xml:space="preserve"> </w:t>
      </w:r>
      <w:r>
        <w:t>of</w:t>
      </w:r>
      <w:r>
        <w:rPr>
          <w:spacing w:val="-3"/>
        </w:rPr>
        <w:t xml:space="preserve"> </w:t>
      </w:r>
      <w:r>
        <w:t>the</w:t>
      </w:r>
      <w:r>
        <w:rPr>
          <w:spacing w:val="-2"/>
        </w:rPr>
        <w:t xml:space="preserve"> Contract</w:t>
      </w:r>
    </w:p>
    <w:p w14:paraId="1BF82A82" w14:textId="77777777" w:rsidR="00464185" w:rsidRDefault="00464185">
      <w:pPr>
        <w:pStyle w:val="BodyText"/>
        <w:spacing w:before="5"/>
        <w:rPr>
          <w:b/>
          <w:sz w:val="23"/>
        </w:rPr>
      </w:pPr>
    </w:p>
    <w:p w14:paraId="1A837161" w14:textId="77777777" w:rsidR="00464185" w:rsidRDefault="00923839">
      <w:pPr>
        <w:pStyle w:val="ListParagraph"/>
        <w:numPr>
          <w:ilvl w:val="1"/>
          <w:numId w:val="15"/>
        </w:numPr>
        <w:tabs>
          <w:tab w:val="left" w:pos="1600"/>
        </w:tabs>
        <w:spacing w:before="1"/>
        <w:ind w:left="1600" w:right="169" w:hanging="720"/>
        <w:rPr>
          <w:sz w:val="24"/>
        </w:rPr>
      </w:pPr>
      <w:r>
        <w:rPr>
          <w:sz w:val="24"/>
        </w:rPr>
        <w:t>The documents required in Section 37.2 of the 2016 revised IRR of RA No. 9184 shall</w:t>
      </w:r>
      <w:r>
        <w:rPr>
          <w:spacing w:val="-5"/>
          <w:sz w:val="24"/>
        </w:rPr>
        <w:t xml:space="preserve"> </w:t>
      </w:r>
      <w:r>
        <w:rPr>
          <w:sz w:val="24"/>
        </w:rPr>
        <w:t>form</w:t>
      </w:r>
      <w:r>
        <w:rPr>
          <w:spacing w:val="-6"/>
          <w:sz w:val="24"/>
        </w:rPr>
        <w:t xml:space="preserve"> </w:t>
      </w:r>
      <w:r>
        <w:rPr>
          <w:sz w:val="24"/>
        </w:rPr>
        <w:t>part</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5"/>
          <w:sz w:val="24"/>
        </w:rPr>
        <w:t xml:space="preserve"> </w:t>
      </w:r>
      <w:r>
        <w:rPr>
          <w:sz w:val="24"/>
        </w:rPr>
        <w:t>Additional</w:t>
      </w:r>
      <w:r>
        <w:rPr>
          <w:spacing w:val="-6"/>
          <w:sz w:val="24"/>
        </w:rPr>
        <w:t xml:space="preserve"> </w:t>
      </w:r>
      <w:r>
        <w:rPr>
          <w:sz w:val="24"/>
        </w:rPr>
        <w:t>Contract</w:t>
      </w:r>
      <w:r>
        <w:rPr>
          <w:spacing w:val="-6"/>
          <w:sz w:val="24"/>
        </w:rPr>
        <w:t xml:space="preserve"> </w:t>
      </w:r>
      <w:r>
        <w:rPr>
          <w:sz w:val="24"/>
        </w:rPr>
        <w:t>documents</w:t>
      </w:r>
      <w:r>
        <w:rPr>
          <w:spacing w:val="-4"/>
          <w:sz w:val="24"/>
        </w:rPr>
        <w:t xml:space="preserve"> </w:t>
      </w:r>
      <w:r>
        <w:rPr>
          <w:sz w:val="24"/>
        </w:rPr>
        <w:t>are</w:t>
      </w:r>
      <w:r>
        <w:rPr>
          <w:spacing w:val="-6"/>
          <w:sz w:val="24"/>
        </w:rPr>
        <w:t xml:space="preserve"> </w:t>
      </w:r>
      <w:r>
        <w:rPr>
          <w:sz w:val="24"/>
        </w:rPr>
        <w:t>indicated</w:t>
      </w:r>
      <w:r>
        <w:rPr>
          <w:spacing w:val="-6"/>
          <w:sz w:val="24"/>
        </w:rPr>
        <w:t xml:space="preserve"> </w:t>
      </w:r>
      <w:r>
        <w:rPr>
          <w:sz w:val="24"/>
        </w:rPr>
        <w:t>in</w:t>
      </w:r>
      <w:r>
        <w:rPr>
          <w:spacing w:val="-5"/>
          <w:sz w:val="24"/>
        </w:rPr>
        <w:t xml:space="preserve"> </w:t>
      </w:r>
      <w:r>
        <w:rPr>
          <w:sz w:val="24"/>
        </w:rPr>
        <w:t xml:space="preserve">the </w:t>
      </w:r>
      <w:r>
        <w:rPr>
          <w:b/>
          <w:spacing w:val="-4"/>
          <w:sz w:val="24"/>
        </w:rPr>
        <w:t>BDS</w:t>
      </w:r>
      <w:r>
        <w:rPr>
          <w:spacing w:val="-4"/>
          <w:sz w:val="24"/>
        </w:rPr>
        <w:t>.</w:t>
      </w:r>
    </w:p>
    <w:p w14:paraId="3FA159E6" w14:textId="77777777" w:rsidR="00464185" w:rsidRDefault="00464185">
      <w:pPr>
        <w:jc w:val="both"/>
        <w:rPr>
          <w:sz w:val="24"/>
        </w:rPr>
        <w:sectPr w:rsidR="00464185">
          <w:pgSz w:w="12250" w:h="18730"/>
          <w:pgMar w:top="1360" w:right="1280" w:bottom="1220" w:left="1280" w:header="0" w:footer="1022" w:gutter="0"/>
          <w:cols w:space="720"/>
        </w:sectPr>
      </w:pPr>
    </w:p>
    <w:p w14:paraId="2C02A738" w14:textId="77777777" w:rsidR="00464185" w:rsidRDefault="00923839">
      <w:pPr>
        <w:pStyle w:val="Heading1"/>
        <w:ind w:right="431"/>
        <w:jc w:val="center"/>
      </w:pPr>
      <w:bookmarkStart w:id="25" w:name="_bookmark25"/>
      <w:bookmarkEnd w:id="25"/>
      <w:r>
        <w:lastRenderedPageBreak/>
        <w:t>Section</w:t>
      </w:r>
      <w:r>
        <w:rPr>
          <w:spacing w:val="-3"/>
        </w:rPr>
        <w:t xml:space="preserve"> </w:t>
      </w:r>
      <w:r>
        <w:t>III.</w:t>
      </w:r>
      <w:r>
        <w:rPr>
          <w:spacing w:val="-5"/>
        </w:rPr>
        <w:t xml:space="preserve"> </w:t>
      </w:r>
      <w:r>
        <w:t>Bid</w:t>
      </w:r>
      <w:r>
        <w:rPr>
          <w:spacing w:val="-3"/>
        </w:rPr>
        <w:t xml:space="preserve"> </w:t>
      </w:r>
      <w:r>
        <w:t>Data</w:t>
      </w:r>
      <w:r>
        <w:rPr>
          <w:spacing w:val="-2"/>
        </w:rPr>
        <w:t xml:space="preserve"> Sheet</w:t>
      </w:r>
    </w:p>
    <w:p w14:paraId="7CD5E0F0" w14:textId="77777777" w:rsidR="00464185" w:rsidRDefault="00464185">
      <w:pPr>
        <w:jc w:val="center"/>
        <w:sectPr w:rsidR="00464185">
          <w:pgSz w:w="12250" w:h="18730"/>
          <w:pgMar w:top="1440" w:right="1280" w:bottom="1220" w:left="1280" w:header="0" w:footer="1022" w:gutter="0"/>
          <w:cols w:space="720"/>
        </w:sectPr>
      </w:pPr>
    </w:p>
    <w:p w14:paraId="34234FF9" w14:textId="77777777" w:rsidR="00464185" w:rsidRDefault="00923839">
      <w:pPr>
        <w:spacing w:after="2" w:line="548" w:lineRule="exact"/>
        <w:ind w:left="431" w:right="431"/>
        <w:jc w:val="center"/>
        <w:rPr>
          <w:b/>
          <w:sz w:val="48"/>
        </w:rPr>
      </w:pPr>
      <w:r>
        <w:rPr>
          <w:b/>
          <w:sz w:val="48"/>
        </w:rPr>
        <w:lastRenderedPageBreak/>
        <w:t>Bid</w:t>
      </w:r>
      <w:r>
        <w:rPr>
          <w:b/>
          <w:spacing w:val="-6"/>
          <w:sz w:val="48"/>
        </w:rPr>
        <w:t xml:space="preserve"> </w:t>
      </w:r>
      <w:r>
        <w:rPr>
          <w:b/>
          <w:sz w:val="48"/>
        </w:rPr>
        <w:t>Data</w:t>
      </w:r>
      <w:r>
        <w:rPr>
          <w:b/>
          <w:spacing w:val="-8"/>
          <w:sz w:val="48"/>
        </w:rPr>
        <w:t xml:space="preserve"> </w:t>
      </w:r>
      <w:r>
        <w:rPr>
          <w:b/>
          <w:spacing w:val="-2"/>
          <w:sz w:val="48"/>
        </w:rPr>
        <w:t>Sheet</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4"/>
        <w:gridCol w:w="7907"/>
      </w:tblGrid>
      <w:tr w:rsidR="00464185" w14:paraId="57A499CF" w14:textId="77777777">
        <w:trPr>
          <w:trHeight w:val="752"/>
        </w:trPr>
        <w:tc>
          <w:tcPr>
            <w:tcW w:w="1104" w:type="dxa"/>
          </w:tcPr>
          <w:p w14:paraId="49BFD5CE" w14:textId="77777777" w:rsidR="00464185" w:rsidRDefault="00923839">
            <w:pPr>
              <w:pStyle w:val="TableParagraph"/>
              <w:spacing w:before="97"/>
              <w:ind w:left="187" w:right="172"/>
              <w:jc w:val="center"/>
              <w:rPr>
                <w:b/>
                <w:sz w:val="24"/>
              </w:rPr>
            </w:pPr>
            <w:r>
              <w:rPr>
                <w:b/>
                <w:spacing w:val="-5"/>
                <w:sz w:val="24"/>
              </w:rPr>
              <w:t>ITB</w:t>
            </w:r>
          </w:p>
          <w:p w14:paraId="5F7A0B36" w14:textId="77777777" w:rsidR="00464185" w:rsidRDefault="00923839">
            <w:pPr>
              <w:pStyle w:val="TableParagraph"/>
              <w:ind w:left="189" w:right="172"/>
              <w:jc w:val="center"/>
              <w:rPr>
                <w:b/>
                <w:sz w:val="24"/>
              </w:rPr>
            </w:pPr>
            <w:r>
              <w:rPr>
                <w:b/>
                <w:spacing w:val="-2"/>
                <w:sz w:val="24"/>
              </w:rPr>
              <w:t>Clause</w:t>
            </w:r>
          </w:p>
        </w:tc>
        <w:tc>
          <w:tcPr>
            <w:tcW w:w="7907" w:type="dxa"/>
          </w:tcPr>
          <w:p w14:paraId="680D0C7A" w14:textId="77777777" w:rsidR="00464185" w:rsidRDefault="00464185">
            <w:pPr>
              <w:pStyle w:val="TableParagraph"/>
              <w:rPr>
                <w:sz w:val="24"/>
              </w:rPr>
            </w:pPr>
          </w:p>
        </w:tc>
      </w:tr>
      <w:tr w:rsidR="00464185" w14:paraId="27C1BE99" w14:textId="77777777">
        <w:trPr>
          <w:trHeight w:val="1854"/>
        </w:trPr>
        <w:tc>
          <w:tcPr>
            <w:tcW w:w="1104" w:type="dxa"/>
          </w:tcPr>
          <w:p w14:paraId="60AD6CD8" w14:textId="77777777" w:rsidR="00464185" w:rsidRDefault="00923839">
            <w:pPr>
              <w:pStyle w:val="TableParagraph"/>
              <w:spacing w:before="92"/>
              <w:ind w:left="188" w:right="172"/>
              <w:jc w:val="center"/>
              <w:rPr>
                <w:sz w:val="24"/>
              </w:rPr>
            </w:pPr>
            <w:r>
              <w:rPr>
                <w:spacing w:val="-5"/>
                <w:sz w:val="24"/>
              </w:rPr>
              <w:t>5.3</w:t>
            </w:r>
          </w:p>
        </w:tc>
        <w:tc>
          <w:tcPr>
            <w:tcW w:w="7907" w:type="dxa"/>
          </w:tcPr>
          <w:p w14:paraId="783581B8" w14:textId="77777777" w:rsidR="00464185" w:rsidRDefault="00923839">
            <w:pPr>
              <w:pStyle w:val="TableParagraph"/>
              <w:spacing w:before="92"/>
              <w:ind w:left="114"/>
              <w:rPr>
                <w:sz w:val="24"/>
              </w:rPr>
            </w:pPr>
            <w:r>
              <w:rPr>
                <w:sz w:val="24"/>
              </w:rPr>
              <w:t>For</w:t>
            </w:r>
            <w:r>
              <w:rPr>
                <w:spacing w:val="-4"/>
                <w:sz w:val="24"/>
              </w:rPr>
              <w:t xml:space="preserve"> </w:t>
            </w:r>
            <w:r>
              <w:rPr>
                <w:sz w:val="24"/>
              </w:rPr>
              <w:t>this</w:t>
            </w:r>
            <w:r>
              <w:rPr>
                <w:spacing w:val="-5"/>
                <w:sz w:val="24"/>
              </w:rPr>
              <w:t xml:space="preserve"> </w:t>
            </w:r>
            <w:r>
              <w:rPr>
                <w:sz w:val="24"/>
              </w:rPr>
              <w:t>purpose,</w:t>
            </w:r>
            <w:r>
              <w:rPr>
                <w:spacing w:val="-3"/>
                <w:sz w:val="24"/>
              </w:rPr>
              <w:t xml:space="preserve"> </w:t>
            </w:r>
            <w:r>
              <w:rPr>
                <w:sz w:val="24"/>
              </w:rPr>
              <w:t>contracts</w:t>
            </w:r>
            <w:r>
              <w:rPr>
                <w:spacing w:val="-5"/>
                <w:sz w:val="24"/>
              </w:rPr>
              <w:t xml:space="preserve"> </w:t>
            </w:r>
            <w:r>
              <w:rPr>
                <w:sz w:val="24"/>
              </w:rPr>
              <w:t>similar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Project</w:t>
            </w:r>
            <w:r>
              <w:rPr>
                <w:spacing w:val="-4"/>
                <w:sz w:val="24"/>
              </w:rPr>
              <w:t xml:space="preserve"> </w:t>
            </w:r>
            <w:r>
              <w:rPr>
                <w:spacing w:val="-2"/>
                <w:sz w:val="24"/>
              </w:rPr>
              <w:t>shall:</w:t>
            </w:r>
          </w:p>
          <w:p w14:paraId="37BE5539" w14:textId="77777777" w:rsidR="00464185" w:rsidRDefault="00464185">
            <w:pPr>
              <w:pStyle w:val="TableParagraph"/>
              <w:rPr>
                <w:b/>
                <w:sz w:val="24"/>
              </w:rPr>
            </w:pPr>
          </w:p>
          <w:p w14:paraId="1BD83C68" w14:textId="77777777" w:rsidR="00464185" w:rsidRDefault="00923839">
            <w:pPr>
              <w:pStyle w:val="TableParagraph"/>
              <w:numPr>
                <w:ilvl w:val="0"/>
                <w:numId w:val="14"/>
              </w:numPr>
              <w:tabs>
                <w:tab w:val="left" w:pos="827"/>
              </w:tabs>
              <w:rPr>
                <w:i/>
                <w:sz w:val="24"/>
              </w:rPr>
            </w:pPr>
            <w:r>
              <w:rPr>
                <w:i/>
                <w:sz w:val="24"/>
              </w:rPr>
              <w:t>refer</w:t>
            </w:r>
            <w:r>
              <w:rPr>
                <w:i/>
                <w:spacing w:val="-1"/>
                <w:sz w:val="24"/>
              </w:rPr>
              <w:t xml:space="preserve"> </w:t>
            </w:r>
            <w:r>
              <w:rPr>
                <w:i/>
                <w:sz w:val="24"/>
              </w:rPr>
              <w:t>to</w:t>
            </w:r>
            <w:r>
              <w:rPr>
                <w:i/>
                <w:spacing w:val="-2"/>
                <w:sz w:val="24"/>
              </w:rPr>
              <w:t xml:space="preserve"> </w:t>
            </w:r>
            <w:r>
              <w:rPr>
                <w:i/>
                <w:sz w:val="24"/>
              </w:rPr>
              <w:t>Security</w:t>
            </w:r>
            <w:r>
              <w:rPr>
                <w:i/>
                <w:spacing w:val="-1"/>
                <w:sz w:val="24"/>
              </w:rPr>
              <w:t xml:space="preserve"> </w:t>
            </w:r>
            <w:r>
              <w:rPr>
                <w:i/>
                <w:spacing w:val="-2"/>
                <w:sz w:val="24"/>
              </w:rPr>
              <w:t>Services.</w:t>
            </w:r>
          </w:p>
          <w:p w14:paraId="51922D4F" w14:textId="77777777" w:rsidR="00464185" w:rsidRDefault="00464185">
            <w:pPr>
              <w:pStyle w:val="TableParagraph"/>
              <w:rPr>
                <w:b/>
                <w:sz w:val="24"/>
              </w:rPr>
            </w:pPr>
          </w:p>
          <w:p w14:paraId="6FE10D22" w14:textId="77777777" w:rsidR="00464185" w:rsidRDefault="00923839" w:rsidP="00E17784">
            <w:pPr>
              <w:pStyle w:val="TableParagraph"/>
              <w:numPr>
                <w:ilvl w:val="0"/>
                <w:numId w:val="14"/>
              </w:numPr>
              <w:tabs>
                <w:tab w:val="left" w:pos="827"/>
              </w:tabs>
              <w:ind w:right="98"/>
              <w:rPr>
                <w:sz w:val="24"/>
              </w:rPr>
            </w:pPr>
            <w:r>
              <w:rPr>
                <w:sz w:val="24"/>
              </w:rPr>
              <w:t xml:space="preserve">have been completed within </w:t>
            </w:r>
            <w:r w:rsidR="00E17784">
              <w:rPr>
                <w:b/>
                <w:i/>
                <w:sz w:val="24"/>
              </w:rPr>
              <w:t>One</w:t>
            </w:r>
            <w:r>
              <w:rPr>
                <w:b/>
                <w:i/>
                <w:sz w:val="24"/>
              </w:rPr>
              <w:t xml:space="preserve"> (</w:t>
            </w:r>
            <w:r w:rsidR="00E17784">
              <w:rPr>
                <w:b/>
                <w:i/>
                <w:sz w:val="24"/>
              </w:rPr>
              <w:t>1</w:t>
            </w:r>
            <w:r>
              <w:rPr>
                <w:b/>
                <w:i/>
                <w:sz w:val="24"/>
              </w:rPr>
              <w:t xml:space="preserve">) year </w:t>
            </w:r>
            <w:r>
              <w:rPr>
                <w:sz w:val="24"/>
              </w:rPr>
              <w:t>prior to the deadline for the submission and receipt of bids.</w:t>
            </w:r>
          </w:p>
        </w:tc>
      </w:tr>
      <w:tr w:rsidR="00464185" w14:paraId="02D8D3DC" w14:textId="77777777">
        <w:trPr>
          <w:trHeight w:val="738"/>
        </w:trPr>
        <w:tc>
          <w:tcPr>
            <w:tcW w:w="1104" w:type="dxa"/>
          </w:tcPr>
          <w:p w14:paraId="4EB9C720" w14:textId="77777777" w:rsidR="00464185" w:rsidRDefault="00923839">
            <w:pPr>
              <w:pStyle w:val="TableParagraph"/>
              <w:spacing w:before="92"/>
              <w:ind w:left="188" w:right="172"/>
              <w:jc w:val="center"/>
              <w:rPr>
                <w:sz w:val="24"/>
              </w:rPr>
            </w:pPr>
            <w:r>
              <w:rPr>
                <w:spacing w:val="-5"/>
                <w:sz w:val="24"/>
              </w:rPr>
              <w:t>7.1</w:t>
            </w:r>
          </w:p>
        </w:tc>
        <w:tc>
          <w:tcPr>
            <w:tcW w:w="7907" w:type="dxa"/>
          </w:tcPr>
          <w:p w14:paraId="481904C5" w14:textId="77777777" w:rsidR="00464185" w:rsidRDefault="00923839">
            <w:pPr>
              <w:pStyle w:val="TableParagraph"/>
              <w:spacing w:before="92"/>
              <w:ind w:left="114"/>
              <w:rPr>
                <w:i/>
                <w:sz w:val="24"/>
              </w:rPr>
            </w:pPr>
            <w:r>
              <w:rPr>
                <w:i/>
                <w:sz w:val="24"/>
              </w:rPr>
              <w:t>Subcontracting</w:t>
            </w:r>
            <w:r>
              <w:rPr>
                <w:i/>
                <w:spacing w:val="-1"/>
                <w:sz w:val="24"/>
              </w:rPr>
              <w:t xml:space="preserve"> </w:t>
            </w:r>
            <w:r>
              <w:rPr>
                <w:i/>
                <w:sz w:val="24"/>
              </w:rPr>
              <w:t>is</w:t>
            </w:r>
            <w:r>
              <w:rPr>
                <w:i/>
                <w:spacing w:val="-1"/>
                <w:sz w:val="24"/>
              </w:rPr>
              <w:t xml:space="preserve"> </w:t>
            </w:r>
            <w:r>
              <w:rPr>
                <w:i/>
                <w:sz w:val="24"/>
              </w:rPr>
              <w:t xml:space="preserve">not </w:t>
            </w:r>
            <w:r>
              <w:rPr>
                <w:i/>
                <w:spacing w:val="-2"/>
                <w:sz w:val="24"/>
              </w:rPr>
              <w:t>allowed.</w:t>
            </w:r>
          </w:p>
        </w:tc>
      </w:tr>
      <w:tr w:rsidR="00464185" w14:paraId="7C1494D9" w14:textId="77777777">
        <w:trPr>
          <w:trHeight w:val="993"/>
        </w:trPr>
        <w:tc>
          <w:tcPr>
            <w:tcW w:w="1104" w:type="dxa"/>
          </w:tcPr>
          <w:p w14:paraId="53444DAD" w14:textId="77777777" w:rsidR="00464185" w:rsidRDefault="00923839">
            <w:pPr>
              <w:pStyle w:val="TableParagraph"/>
              <w:spacing w:before="92"/>
              <w:ind w:left="189" w:right="170"/>
              <w:jc w:val="center"/>
              <w:rPr>
                <w:sz w:val="24"/>
              </w:rPr>
            </w:pPr>
            <w:r>
              <w:rPr>
                <w:spacing w:val="-5"/>
                <w:sz w:val="24"/>
              </w:rPr>
              <w:t>12</w:t>
            </w:r>
          </w:p>
        </w:tc>
        <w:tc>
          <w:tcPr>
            <w:tcW w:w="7907" w:type="dxa"/>
          </w:tcPr>
          <w:p w14:paraId="7E64CCDF" w14:textId="77777777" w:rsidR="00464185" w:rsidRDefault="00923839" w:rsidP="00E51FAD">
            <w:pPr>
              <w:pStyle w:val="TableParagraph"/>
              <w:spacing w:before="92"/>
              <w:ind w:left="114" w:right="99"/>
              <w:rPr>
                <w:sz w:val="24"/>
              </w:rPr>
            </w:pPr>
            <w:r>
              <w:rPr>
                <w:sz w:val="24"/>
              </w:rPr>
              <w:t xml:space="preserve">The price of the Goods shall be quoted DDP </w:t>
            </w:r>
            <w:r w:rsidR="00E51FAD">
              <w:rPr>
                <w:b/>
                <w:i/>
                <w:sz w:val="24"/>
              </w:rPr>
              <w:t>Surigao</w:t>
            </w:r>
            <w:r>
              <w:rPr>
                <w:b/>
                <w:i/>
                <w:sz w:val="24"/>
              </w:rPr>
              <w:t xml:space="preserve"> City, Philippines </w:t>
            </w:r>
            <w:r>
              <w:rPr>
                <w:sz w:val="24"/>
              </w:rPr>
              <w:t>or the</w:t>
            </w:r>
            <w:r>
              <w:rPr>
                <w:spacing w:val="-12"/>
                <w:sz w:val="24"/>
              </w:rPr>
              <w:t xml:space="preserve"> </w:t>
            </w:r>
            <w:r>
              <w:rPr>
                <w:sz w:val="24"/>
              </w:rPr>
              <w:t>applicable</w:t>
            </w:r>
            <w:r>
              <w:rPr>
                <w:spacing w:val="-7"/>
                <w:sz w:val="24"/>
              </w:rPr>
              <w:t xml:space="preserve"> </w:t>
            </w:r>
            <w:r>
              <w:rPr>
                <w:sz w:val="24"/>
              </w:rPr>
              <w:t>International</w:t>
            </w:r>
            <w:r>
              <w:rPr>
                <w:spacing w:val="-9"/>
                <w:sz w:val="24"/>
              </w:rPr>
              <w:t xml:space="preserve"> </w:t>
            </w:r>
            <w:r>
              <w:rPr>
                <w:sz w:val="24"/>
              </w:rPr>
              <w:t>Commercial</w:t>
            </w:r>
            <w:r>
              <w:rPr>
                <w:spacing w:val="-8"/>
                <w:sz w:val="24"/>
              </w:rPr>
              <w:t xml:space="preserve"> </w:t>
            </w:r>
            <w:r>
              <w:rPr>
                <w:sz w:val="24"/>
              </w:rPr>
              <w:t>Terms</w:t>
            </w:r>
            <w:r>
              <w:rPr>
                <w:spacing w:val="-9"/>
                <w:sz w:val="24"/>
              </w:rPr>
              <w:t xml:space="preserve"> </w:t>
            </w:r>
            <w:r>
              <w:rPr>
                <w:sz w:val="24"/>
              </w:rPr>
              <w:t>(INCOTERMS)</w:t>
            </w:r>
            <w:r>
              <w:rPr>
                <w:spacing w:val="-9"/>
                <w:sz w:val="24"/>
              </w:rPr>
              <w:t xml:space="preserve"> </w:t>
            </w:r>
            <w:r>
              <w:rPr>
                <w:sz w:val="24"/>
              </w:rPr>
              <w:t>for</w:t>
            </w:r>
            <w:r>
              <w:rPr>
                <w:spacing w:val="-10"/>
                <w:sz w:val="24"/>
              </w:rPr>
              <w:t xml:space="preserve"> </w:t>
            </w:r>
            <w:r>
              <w:rPr>
                <w:sz w:val="24"/>
              </w:rPr>
              <w:t>this</w:t>
            </w:r>
            <w:r>
              <w:rPr>
                <w:spacing w:val="-8"/>
                <w:sz w:val="24"/>
              </w:rPr>
              <w:t xml:space="preserve"> </w:t>
            </w:r>
            <w:r>
              <w:rPr>
                <w:spacing w:val="-2"/>
                <w:sz w:val="24"/>
              </w:rPr>
              <w:t>Project.</w:t>
            </w:r>
          </w:p>
        </w:tc>
      </w:tr>
      <w:tr w:rsidR="00464185" w14:paraId="687947FC" w14:textId="77777777">
        <w:trPr>
          <w:trHeight w:val="3013"/>
        </w:trPr>
        <w:tc>
          <w:tcPr>
            <w:tcW w:w="1104" w:type="dxa"/>
          </w:tcPr>
          <w:p w14:paraId="3C9F4331" w14:textId="77777777" w:rsidR="00464185" w:rsidRDefault="00923839">
            <w:pPr>
              <w:pStyle w:val="TableParagraph"/>
              <w:spacing w:before="92"/>
              <w:ind w:left="188" w:right="172"/>
              <w:jc w:val="center"/>
              <w:rPr>
                <w:sz w:val="24"/>
              </w:rPr>
            </w:pPr>
            <w:r>
              <w:rPr>
                <w:spacing w:val="-4"/>
                <w:sz w:val="24"/>
              </w:rPr>
              <w:t>14.1</w:t>
            </w:r>
          </w:p>
        </w:tc>
        <w:tc>
          <w:tcPr>
            <w:tcW w:w="7907" w:type="dxa"/>
          </w:tcPr>
          <w:p w14:paraId="44E17A1B" w14:textId="77777777" w:rsidR="00464185" w:rsidRDefault="00923839">
            <w:pPr>
              <w:pStyle w:val="TableParagraph"/>
              <w:spacing w:before="92"/>
              <w:ind w:left="114"/>
              <w:rPr>
                <w:sz w:val="24"/>
              </w:rPr>
            </w:pPr>
            <w:r>
              <w:rPr>
                <w:sz w:val="24"/>
              </w:rPr>
              <w:t>The</w:t>
            </w:r>
            <w:r>
              <w:rPr>
                <w:spacing w:val="-9"/>
                <w:sz w:val="24"/>
              </w:rPr>
              <w:t xml:space="preserve"> </w:t>
            </w:r>
            <w:r>
              <w:rPr>
                <w:sz w:val="24"/>
              </w:rPr>
              <w:t>bid</w:t>
            </w:r>
            <w:r>
              <w:rPr>
                <w:spacing w:val="-7"/>
                <w:sz w:val="24"/>
              </w:rPr>
              <w:t xml:space="preserve"> </w:t>
            </w:r>
            <w:r>
              <w:rPr>
                <w:sz w:val="24"/>
              </w:rPr>
              <w:t>security</w:t>
            </w:r>
            <w:r>
              <w:rPr>
                <w:spacing w:val="-12"/>
                <w:sz w:val="24"/>
              </w:rPr>
              <w:t xml:space="preserve"> </w:t>
            </w:r>
            <w:r>
              <w:rPr>
                <w:sz w:val="24"/>
              </w:rPr>
              <w:t>shall</w:t>
            </w:r>
            <w:r>
              <w:rPr>
                <w:spacing w:val="-7"/>
                <w:sz w:val="24"/>
              </w:rPr>
              <w:t xml:space="preserve"> </w:t>
            </w:r>
            <w:r>
              <w:rPr>
                <w:sz w:val="24"/>
              </w:rPr>
              <w:t>be</w:t>
            </w:r>
            <w:r>
              <w:rPr>
                <w:spacing w:val="-6"/>
                <w:sz w:val="24"/>
              </w:rPr>
              <w:t xml:space="preserve"> </w:t>
            </w:r>
            <w:r>
              <w:rPr>
                <w:sz w:val="24"/>
              </w:rPr>
              <w:t>in</w:t>
            </w:r>
            <w:r>
              <w:rPr>
                <w:spacing w:val="-7"/>
                <w:sz w:val="24"/>
              </w:rPr>
              <w:t xml:space="preserve"> </w:t>
            </w:r>
            <w:r>
              <w:rPr>
                <w:sz w:val="24"/>
              </w:rPr>
              <w:t>the</w:t>
            </w:r>
            <w:r>
              <w:rPr>
                <w:spacing w:val="-8"/>
                <w:sz w:val="24"/>
              </w:rPr>
              <w:t xml:space="preserve"> </w:t>
            </w:r>
            <w:r>
              <w:rPr>
                <w:sz w:val="24"/>
              </w:rPr>
              <w:t>form</w:t>
            </w:r>
            <w:r>
              <w:rPr>
                <w:spacing w:val="-7"/>
                <w:sz w:val="24"/>
              </w:rPr>
              <w:t xml:space="preserve"> </w:t>
            </w:r>
            <w:r>
              <w:rPr>
                <w:sz w:val="24"/>
              </w:rPr>
              <w:t>of</w:t>
            </w:r>
            <w:r>
              <w:rPr>
                <w:spacing w:val="-8"/>
                <w:sz w:val="24"/>
              </w:rPr>
              <w:t xml:space="preserve"> </w:t>
            </w:r>
            <w:r>
              <w:rPr>
                <w:sz w:val="24"/>
              </w:rPr>
              <w:t>a</w:t>
            </w:r>
            <w:r>
              <w:rPr>
                <w:spacing w:val="-6"/>
                <w:sz w:val="24"/>
              </w:rPr>
              <w:t xml:space="preserve"> </w:t>
            </w:r>
            <w:r>
              <w:rPr>
                <w:sz w:val="24"/>
              </w:rPr>
              <w:t>Bid</w:t>
            </w:r>
            <w:r>
              <w:rPr>
                <w:spacing w:val="-7"/>
                <w:sz w:val="24"/>
              </w:rPr>
              <w:t xml:space="preserve"> </w:t>
            </w:r>
            <w:r>
              <w:rPr>
                <w:sz w:val="24"/>
              </w:rPr>
              <w:t>Securing</w:t>
            </w:r>
            <w:r>
              <w:rPr>
                <w:spacing w:val="-10"/>
                <w:sz w:val="24"/>
              </w:rPr>
              <w:t xml:space="preserve"> </w:t>
            </w:r>
            <w:r>
              <w:rPr>
                <w:sz w:val="24"/>
              </w:rPr>
              <w:t>Declaration,</w:t>
            </w:r>
            <w:r>
              <w:rPr>
                <w:spacing w:val="-7"/>
                <w:sz w:val="24"/>
              </w:rPr>
              <w:t xml:space="preserve"> </w:t>
            </w:r>
            <w:r>
              <w:rPr>
                <w:sz w:val="24"/>
              </w:rPr>
              <w:t>or</w:t>
            </w:r>
            <w:r>
              <w:rPr>
                <w:spacing w:val="-8"/>
                <w:sz w:val="24"/>
              </w:rPr>
              <w:t xml:space="preserve"> </w:t>
            </w:r>
            <w:r>
              <w:rPr>
                <w:sz w:val="24"/>
              </w:rPr>
              <w:t>any</w:t>
            </w:r>
            <w:r>
              <w:rPr>
                <w:spacing w:val="-12"/>
                <w:sz w:val="24"/>
              </w:rPr>
              <w:t xml:space="preserve"> </w:t>
            </w:r>
            <w:r>
              <w:rPr>
                <w:sz w:val="24"/>
              </w:rPr>
              <w:t>of</w:t>
            </w:r>
            <w:r>
              <w:rPr>
                <w:spacing w:val="-8"/>
                <w:sz w:val="24"/>
              </w:rPr>
              <w:t xml:space="preserve"> </w:t>
            </w:r>
            <w:r>
              <w:rPr>
                <w:sz w:val="24"/>
              </w:rPr>
              <w:t>the following forms and amounts:</w:t>
            </w:r>
          </w:p>
          <w:p w14:paraId="19162658" w14:textId="77777777" w:rsidR="00464185" w:rsidRDefault="00464185">
            <w:pPr>
              <w:pStyle w:val="TableParagraph"/>
              <w:spacing w:before="2"/>
              <w:rPr>
                <w:b/>
                <w:sz w:val="38"/>
              </w:rPr>
            </w:pPr>
          </w:p>
          <w:p w14:paraId="01C9AADB" w14:textId="77777777" w:rsidR="00464185" w:rsidRDefault="00923839">
            <w:pPr>
              <w:pStyle w:val="TableParagraph"/>
              <w:numPr>
                <w:ilvl w:val="0"/>
                <w:numId w:val="13"/>
              </w:numPr>
              <w:tabs>
                <w:tab w:val="left" w:pos="834"/>
              </w:tabs>
              <w:ind w:right="98"/>
              <w:jc w:val="both"/>
              <w:rPr>
                <w:sz w:val="24"/>
              </w:rPr>
            </w:pPr>
            <w:r>
              <w:rPr>
                <w:sz w:val="24"/>
              </w:rPr>
              <w:t xml:space="preserve">The amount of not less than </w:t>
            </w:r>
            <w:r>
              <w:rPr>
                <w:b/>
                <w:i/>
                <w:sz w:val="24"/>
                <w:u w:val="thick"/>
              </w:rPr>
              <w:t xml:space="preserve">P </w:t>
            </w:r>
            <w:r w:rsidR="00E51FAD">
              <w:rPr>
                <w:b/>
                <w:i/>
                <w:sz w:val="24"/>
                <w:u w:val="thick"/>
              </w:rPr>
              <w:t>24</w:t>
            </w:r>
            <w:r>
              <w:rPr>
                <w:b/>
                <w:i/>
                <w:sz w:val="24"/>
                <w:u w:val="thick"/>
              </w:rPr>
              <w:t>,</w:t>
            </w:r>
            <w:r w:rsidR="00E51FAD">
              <w:rPr>
                <w:b/>
                <w:i/>
                <w:sz w:val="24"/>
                <w:u w:val="thick"/>
              </w:rPr>
              <w:t>0</w:t>
            </w:r>
            <w:r>
              <w:rPr>
                <w:b/>
                <w:i/>
                <w:sz w:val="24"/>
                <w:u w:val="thick"/>
              </w:rPr>
              <w:t>00.00</w:t>
            </w:r>
            <w:r>
              <w:rPr>
                <w:sz w:val="24"/>
              </w:rPr>
              <w:t>, if bid security is in cash, cashier’s/manager’s check, bank draft/guarantee or irrevocable letter of credit; or</w:t>
            </w:r>
          </w:p>
          <w:p w14:paraId="30AC3F78" w14:textId="77777777" w:rsidR="00464185" w:rsidRDefault="00464185">
            <w:pPr>
              <w:pStyle w:val="TableParagraph"/>
              <w:spacing w:before="5"/>
              <w:rPr>
                <w:b/>
                <w:sz w:val="38"/>
              </w:rPr>
            </w:pPr>
          </w:p>
          <w:p w14:paraId="5B0BA301" w14:textId="77777777" w:rsidR="00464185" w:rsidRDefault="00923839" w:rsidP="00E51FAD">
            <w:pPr>
              <w:pStyle w:val="TableParagraph"/>
              <w:numPr>
                <w:ilvl w:val="0"/>
                <w:numId w:val="13"/>
              </w:numPr>
              <w:tabs>
                <w:tab w:val="left" w:pos="834"/>
              </w:tabs>
              <w:rPr>
                <w:sz w:val="24"/>
              </w:rPr>
            </w:pPr>
            <w:r>
              <w:rPr>
                <w:sz w:val="24"/>
              </w:rPr>
              <w:t>The</w:t>
            </w:r>
            <w:r>
              <w:rPr>
                <w:spacing w:val="-16"/>
                <w:sz w:val="24"/>
              </w:rPr>
              <w:t xml:space="preserve"> </w:t>
            </w:r>
            <w:r>
              <w:rPr>
                <w:sz w:val="24"/>
              </w:rPr>
              <w:t>amount</w:t>
            </w:r>
            <w:r>
              <w:rPr>
                <w:spacing w:val="-15"/>
                <w:sz w:val="24"/>
              </w:rPr>
              <w:t xml:space="preserve"> </w:t>
            </w:r>
            <w:r>
              <w:rPr>
                <w:sz w:val="24"/>
              </w:rPr>
              <w:t>of</w:t>
            </w:r>
            <w:r>
              <w:rPr>
                <w:spacing w:val="-15"/>
                <w:sz w:val="24"/>
              </w:rPr>
              <w:t xml:space="preserve"> </w:t>
            </w:r>
            <w:r>
              <w:rPr>
                <w:sz w:val="24"/>
              </w:rPr>
              <w:t>not</w:t>
            </w:r>
            <w:r>
              <w:rPr>
                <w:spacing w:val="-15"/>
                <w:sz w:val="24"/>
              </w:rPr>
              <w:t xml:space="preserve"> </w:t>
            </w:r>
            <w:r>
              <w:rPr>
                <w:sz w:val="24"/>
              </w:rPr>
              <w:t>less</w:t>
            </w:r>
            <w:r>
              <w:rPr>
                <w:spacing w:val="-15"/>
                <w:sz w:val="24"/>
              </w:rPr>
              <w:t xml:space="preserve"> </w:t>
            </w:r>
            <w:r>
              <w:rPr>
                <w:sz w:val="24"/>
              </w:rPr>
              <w:t>than</w:t>
            </w:r>
            <w:r>
              <w:rPr>
                <w:spacing w:val="-15"/>
                <w:sz w:val="24"/>
              </w:rPr>
              <w:t xml:space="preserve"> </w:t>
            </w:r>
            <w:r>
              <w:rPr>
                <w:b/>
                <w:i/>
                <w:sz w:val="24"/>
                <w:u w:val="thick"/>
              </w:rPr>
              <w:t>P</w:t>
            </w:r>
            <w:r>
              <w:rPr>
                <w:b/>
                <w:i/>
                <w:spacing w:val="-15"/>
                <w:sz w:val="24"/>
                <w:u w:val="thick"/>
              </w:rPr>
              <w:t xml:space="preserve"> </w:t>
            </w:r>
            <w:r>
              <w:rPr>
                <w:b/>
                <w:i/>
                <w:sz w:val="24"/>
                <w:u w:val="thick"/>
              </w:rPr>
              <w:t>6</w:t>
            </w:r>
            <w:r w:rsidR="00E51FAD">
              <w:rPr>
                <w:b/>
                <w:i/>
                <w:sz w:val="24"/>
                <w:u w:val="thick"/>
              </w:rPr>
              <w:t>0</w:t>
            </w:r>
            <w:r>
              <w:rPr>
                <w:b/>
                <w:i/>
                <w:sz w:val="24"/>
                <w:u w:val="thick"/>
              </w:rPr>
              <w:t>,</w:t>
            </w:r>
            <w:r w:rsidR="00E51FAD">
              <w:rPr>
                <w:b/>
                <w:i/>
                <w:sz w:val="24"/>
                <w:u w:val="thick"/>
              </w:rPr>
              <w:t>000</w:t>
            </w:r>
            <w:r>
              <w:rPr>
                <w:b/>
                <w:i/>
                <w:sz w:val="24"/>
                <w:u w:val="thick"/>
              </w:rPr>
              <w:t>.00</w:t>
            </w:r>
            <w:r>
              <w:rPr>
                <w:i/>
                <w:sz w:val="24"/>
              </w:rPr>
              <w:t>,</w:t>
            </w:r>
            <w:r>
              <w:rPr>
                <w:i/>
                <w:spacing w:val="-13"/>
                <w:sz w:val="24"/>
              </w:rPr>
              <w:t xml:space="preserve"> </w:t>
            </w:r>
            <w:r>
              <w:rPr>
                <w:sz w:val="24"/>
              </w:rPr>
              <w:t>if</w:t>
            </w:r>
            <w:r>
              <w:rPr>
                <w:spacing w:val="-15"/>
                <w:sz w:val="24"/>
              </w:rPr>
              <w:t xml:space="preserve"> </w:t>
            </w:r>
            <w:r>
              <w:rPr>
                <w:sz w:val="24"/>
              </w:rPr>
              <w:t>bid</w:t>
            </w:r>
            <w:r>
              <w:rPr>
                <w:spacing w:val="-15"/>
                <w:sz w:val="24"/>
              </w:rPr>
              <w:t xml:space="preserve"> </w:t>
            </w:r>
            <w:r>
              <w:rPr>
                <w:sz w:val="24"/>
              </w:rPr>
              <w:t>security</w:t>
            </w:r>
            <w:r>
              <w:rPr>
                <w:spacing w:val="-20"/>
                <w:sz w:val="24"/>
              </w:rPr>
              <w:t xml:space="preserve"> </w:t>
            </w:r>
            <w:r>
              <w:rPr>
                <w:sz w:val="24"/>
              </w:rPr>
              <w:t>is</w:t>
            </w:r>
            <w:r>
              <w:rPr>
                <w:spacing w:val="-15"/>
                <w:sz w:val="24"/>
              </w:rPr>
              <w:t xml:space="preserve"> </w:t>
            </w:r>
            <w:r>
              <w:rPr>
                <w:sz w:val="24"/>
              </w:rPr>
              <w:t>in</w:t>
            </w:r>
            <w:r>
              <w:rPr>
                <w:spacing w:val="-14"/>
                <w:sz w:val="24"/>
              </w:rPr>
              <w:t xml:space="preserve"> </w:t>
            </w:r>
            <w:r>
              <w:rPr>
                <w:sz w:val="24"/>
              </w:rPr>
              <w:t>Surety</w:t>
            </w:r>
            <w:r>
              <w:rPr>
                <w:spacing w:val="-17"/>
                <w:sz w:val="24"/>
              </w:rPr>
              <w:t xml:space="preserve"> </w:t>
            </w:r>
            <w:r>
              <w:rPr>
                <w:spacing w:val="-2"/>
                <w:sz w:val="24"/>
              </w:rPr>
              <w:t>Bond.</w:t>
            </w:r>
          </w:p>
        </w:tc>
      </w:tr>
      <w:tr w:rsidR="00464185" w14:paraId="664E1D09" w14:textId="77777777">
        <w:trPr>
          <w:trHeight w:val="716"/>
        </w:trPr>
        <w:tc>
          <w:tcPr>
            <w:tcW w:w="1104" w:type="dxa"/>
          </w:tcPr>
          <w:p w14:paraId="0FCB7A99" w14:textId="77777777" w:rsidR="00464185" w:rsidRDefault="00923839">
            <w:pPr>
              <w:pStyle w:val="TableParagraph"/>
              <w:spacing w:before="92"/>
              <w:ind w:left="188" w:right="172"/>
              <w:jc w:val="center"/>
              <w:rPr>
                <w:sz w:val="24"/>
              </w:rPr>
            </w:pPr>
            <w:r>
              <w:rPr>
                <w:spacing w:val="-4"/>
                <w:sz w:val="24"/>
              </w:rPr>
              <w:t>19.3</w:t>
            </w:r>
          </w:p>
        </w:tc>
        <w:tc>
          <w:tcPr>
            <w:tcW w:w="7907" w:type="dxa"/>
          </w:tcPr>
          <w:p w14:paraId="0C2AF037" w14:textId="77777777" w:rsidR="00464185" w:rsidRDefault="00923839" w:rsidP="00E51FAD">
            <w:pPr>
              <w:pStyle w:val="TableParagraph"/>
              <w:spacing w:before="97"/>
              <w:ind w:left="114"/>
              <w:rPr>
                <w:b/>
                <w:i/>
                <w:sz w:val="24"/>
              </w:rPr>
            </w:pPr>
            <w:r>
              <w:rPr>
                <w:b/>
                <w:i/>
                <w:sz w:val="24"/>
              </w:rPr>
              <w:t>1</w:t>
            </w:r>
            <w:r>
              <w:rPr>
                <w:b/>
                <w:i/>
                <w:spacing w:val="-2"/>
                <w:sz w:val="24"/>
              </w:rPr>
              <w:t xml:space="preserve"> </w:t>
            </w:r>
            <w:r>
              <w:rPr>
                <w:b/>
                <w:i/>
                <w:sz w:val="24"/>
              </w:rPr>
              <w:t>Lot</w:t>
            </w:r>
            <w:r>
              <w:rPr>
                <w:b/>
                <w:i/>
                <w:spacing w:val="-2"/>
                <w:sz w:val="24"/>
              </w:rPr>
              <w:t xml:space="preserve"> </w:t>
            </w:r>
            <w:r>
              <w:rPr>
                <w:b/>
                <w:i/>
                <w:sz w:val="24"/>
              </w:rPr>
              <w:t>–</w:t>
            </w:r>
            <w:r>
              <w:rPr>
                <w:b/>
                <w:i/>
                <w:spacing w:val="-2"/>
                <w:sz w:val="24"/>
              </w:rPr>
              <w:t xml:space="preserve"> </w:t>
            </w:r>
            <w:r>
              <w:rPr>
                <w:b/>
                <w:i/>
                <w:sz w:val="24"/>
              </w:rPr>
              <w:t>FY 202</w:t>
            </w:r>
            <w:r w:rsidR="00E51FAD">
              <w:rPr>
                <w:b/>
                <w:i/>
                <w:sz w:val="24"/>
              </w:rPr>
              <w:t>5</w:t>
            </w:r>
            <w:r>
              <w:rPr>
                <w:b/>
                <w:i/>
                <w:spacing w:val="-5"/>
                <w:sz w:val="24"/>
              </w:rPr>
              <w:t xml:space="preserve"> </w:t>
            </w:r>
            <w:r>
              <w:rPr>
                <w:b/>
                <w:i/>
                <w:sz w:val="24"/>
              </w:rPr>
              <w:t>Security</w:t>
            </w:r>
            <w:r>
              <w:rPr>
                <w:b/>
                <w:i/>
                <w:spacing w:val="-3"/>
                <w:sz w:val="24"/>
              </w:rPr>
              <w:t xml:space="preserve"> </w:t>
            </w:r>
            <w:r>
              <w:rPr>
                <w:b/>
                <w:i/>
                <w:sz w:val="24"/>
              </w:rPr>
              <w:t>Services –</w:t>
            </w:r>
            <w:r>
              <w:rPr>
                <w:b/>
                <w:i/>
                <w:spacing w:val="-1"/>
                <w:sz w:val="24"/>
              </w:rPr>
              <w:t xml:space="preserve"> </w:t>
            </w:r>
            <w:r>
              <w:rPr>
                <w:b/>
                <w:i/>
                <w:sz w:val="24"/>
              </w:rPr>
              <w:t>4</w:t>
            </w:r>
            <w:r>
              <w:rPr>
                <w:b/>
                <w:i/>
                <w:spacing w:val="-2"/>
                <w:sz w:val="24"/>
              </w:rPr>
              <w:t xml:space="preserve"> </w:t>
            </w:r>
            <w:r>
              <w:rPr>
                <w:b/>
                <w:i/>
                <w:sz w:val="24"/>
              </w:rPr>
              <w:t>Personnel</w:t>
            </w:r>
            <w:r>
              <w:rPr>
                <w:b/>
                <w:i/>
                <w:spacing w:val="-1"/>
                <w:sz w:val="24"/>
              </w:rPr>
              <w:t xml:space="preserve"> </w:t>
            </w:r>
            <w:r>
              <w:rPr>
                <w:b/>
                <w:i/>
                <w:sz w:val="24"/>
              </w:rPr>
              <w:t>–</w:t>
            </w:r>
            <w:r>
              <w:rPr>
                <w:b/>
                <w:i/>
                <w:spacing w:val="-1"/>
                <w:sz w:val="24"/>
              </w:rPr>
              <w:t xml:space="preserve"> </w:t>
            </w:r>
            <w:r>
              <w:rPr>
                <w:b/>
                <w:i/>
                <w:sz w:val="24"/>
              </w:rPr>
              <w:t>P</w:t>
            </w:r>
            <w:r>
              <w:rPr>
                <w:b/>
                <w:i/>
                <w:spacing w:val="-3"/>
                <w:sz w:val="24"/>
              </w:rPr>
              <w:t xml:space="preserve"> </w:t>
            </w:r>
            <w:r>
              <w:rPr>
                <w:b/>
                <w:i/>
                <w:spacing w:val="-2"/>
                <w:sz w:val="24"/>
              </w:rPr>
              <w:t>1,</w:t>
            </w:r>
            <w:r w:rsidR="00E51FAD">
              <w:rPr>
                <w:b/>
                <w:i/>
                <w:spacing w:val="-2"/>
                <w:sz w:val="24"/>
              </w:rPr>
              <w:t>200</w:t>
            </w:r>
            <w:r>
              <w:rPr>
                <w:b/>
                <w:i/>
                <w:spacing w:val="-2"/>
                <w:sz w:val="24"/>
              </w:rPr>
              <w:t>,000.00</w:t>
            </w:r>
          </w:p>
        </w:tc>
      </w:tr>
      <w:tr w:rsidR="00464185" w14:paraId="7BD58922" w14:textId="77777777">
        <w:trPr>
          <w:trHeight w:val="6957"/>
        </w:trPr>
        <w:tc>
          <w:tcPr>
            <w:tcW w:w="1104" w:type="dxa"/>
          </w:tcPr>
          <w:p w14:paraId="5DBCBECE" w14:textId="77777777" w:rsidR="00464185" w:rsidRDefault="00923839">
            <w:pPr>
              <w:pStyle w:val="TableParagraph"/>
              <w:spacing w:before="92"/>
              <w:ind w:left="189" w:right="170"/>
              <w:jc w:val="center"/>
              <w:rPr>
                <w:sz w:val="24"/>
              </w:rPr>
            </w:pPr>
            <w:r>
              <w:rPr>
                <w:spacing w:val="-5"/>
                <w:sz w:val="24"/>
              </w:rPr>
              <w:t>20</w:t>
            </w:r>
          </w:p>
        </w:tc>
        <w:tc>
          <w:tcPr>
            <w:tcW w:w="7907" w:type="dxa"/>
          </w:tcPr>
          <w:p w14:paraId="2CF0CB31" w14:textId="77777777" w:rsidR="00464185" w:rsidRDefault="00923839">
            <w:pPr>
              <w:pStyle w:val="TableParagraph"/>
              <w:spacing w:before="97"/>
              <w:ind w:left="114" w:right="99"/>
              <w:rPr>
                <w:b/>
                <w:i/>
                <w:sz w:val="24"/>
              </w:rPr>
            </w:pPr>
            <w:r>
              <w:rPr>
                <w:b/>
                <w:i/>
                <w:sz w:val="24"/>
              </w:rPr>
              <w:t>The bidder with the Lowest Calculated Bid shall</w:t>
            </w:r>
            <w:r>
              <w:rPr>
                <w:b/>
                <w:i/>
                <w:spacing w:val="-1"/>
                <w:sz w:val="24"/>
              </w:rPr>
              <w:t xml:space="preserve"> </w:t>
            </w:r>
            <w:r>
              <w:rPr>
                <w:b/>
                <w:i/>
                <w:sz w:val="24"/>
              </w:rPr>
              <w:t>submit ALL of the following post-qualification requirements:</w:t>
            </w:r>
          </w:p>
          <w:p w14:paraId="2CAFCEEC" w14:textId="77777777" w:rsidR="00464185" w:rsidRDefault="00464185">
            <w:pPr>
              <w:pStyle w:val="TableParagraph"/>
              <w:spacing w:before="10"/>
              <w:rPr>
                <w:b/>
                <w:sz w:val="20"/>
              </w:rPr>
            </w:pPr>
          </w:p>
          <w:p w14:paraId="6FA20F72" w14:textId="77777777" w:rsidR="00464185" w:rsidRDefault="00923839">
            <w:pPr>
              <w:pStyle w:val="TableParagraph"/>
              <w:numPr>
                <w:ilvl w:val="0"/>
                <w:numId w:val="12"/>
              </w:numPr>
              <w:tabs>
                <w:tab w:val="left" w:pos="354"/>
              </w:tabs>
              <w:rPr>
                <w:b/>
                <w:i/>
                <w:sz w:val="24"/>
              </w:rPr>
            </w:pPr>
            <w:r>
              <w:rPr>
                <w:b/>
                <w:i/>
                <w:sz w:val="24"/>
              </w:rPr>
              <w:t>Photocopy</w:t>
            </w:r>
            <w:r>
              <w:rPr>
                <w:b/>
                <w:i/>
                <w:spacing w:val="-5"/>
                <w:sz w:val="24"/>
              </w:rPr>
              <w:t xml:space="preserve"> </w:t>
            </w:r>
            <w:r>
              <w:rPr>
                <w:b/>
                <w:i/>
                <w:sz w:val="24"/>
              </w:rPr>
              <w:t>of</w:t>
            </w:r>
            <w:r>
              <w:rPr>
                <w:b/>
                <w:i/>
                <w:spacing w:val="-2"/>
                <w:sz w:val="24"/>
              </w:rPr>
              <w:t xml:space="preserve"> </w:t>
            </w:r>
            <w:r>
              <w:rPr>
                <w:b/>
                <w:i/>
                <w:sz w:val="24"/>
              </w:rPr>
              <w:t>Single</w:t>
            </w:r>
            <w:r>
              <w:rPr>
                <w:b/>
                <w:i/>
                <w:spacing w:val="-2"/>
                <w:sz w:val="24"/>
              </w:rPr>
              <w:t xml:space="preserve"> </w:t>
            </w:r>
            <w:r>
              <w:rPr>
                <w:b/>
                <w:i/>
                <w:sz w:val="24"/>
              </w:rPr>
              <w:t>Largest</w:t>
            </w:r>
            <w:r>
              <w:rPr>
                <w:b/>
                <w:i/>
                <w:spacing w:val="-2"/>
                <w:sz w:val="24"/>
              </w:rPr>
              <w:t xml:space="preserve"> </w:t>
            </w:r>
            <w:r>
              <w:rPr>
                <w:b/>
                <w:i/>
                <w:sz w:val="24"/>
              </w:rPr>
              <w:t>Completed</w:t>
            </w:r>
            <w:r>
              <w:rPr>
                <w:b/>
                <w:i/>
                <w:spacing w:val="-2"/>
                <w:sz w:val="24"/>
              </w:rPr>
              <w:t xml:space="preserve"> </w:t>
            </w:r>
            <w:r>
              <w:rPr>
                <w:b/>
                <w:i/>
                <w:sz w:val="24"/>
              </w:rPr>
              <w:t>Contract</w:t>
            </w:r>
            <w:r>
              <w:rPr>
                <w:b/>
                <w:i/>
                <w:spacing w:val="-2"/>
                <w:sz w:val="24"/>
              </w:rPr>
              <w:t xml:space="preserve"> </w:t>
            </w:r>
            <w:r>
              <w:rPr>
                <w:b/>
                <w:i/>
                <w:sz w:val="24"/>
              </w:rPr>
              <w:t>or</w:t>
            </w:r>
            <w:r>
              <w:rPr>
                <w:b/>
                <w:i/>
                <w:spacing w:val="-2"/>
                <w:sz w:val="24"/>
              </w:rPr>
              <w:t xml:space="preserve"> </w:t>
            </w:r>
            <w:r>
              <w:rPr>
                <w:b/>
                <w:i/>
                <w:sz w:val="24"/>
              </w:rPr>
              <w:t>Purchase</w:t>
            </w:r>
            <w:r>
              <w:rPr>
                <w:b/>
                <w:i/>
                <w:spacing w:val="-4"/>
                <w:sz w:val="24"/>
              </w:rPr>
              <w:t xml:space="preserve"> </w:t>
            </w:r>
            <w:r>
              <w:rPr>
                <w:b/>
                <w:i/>
                <w:spacing w:val="-2"/>
                <w:sz w:val="24"/>
              </w:rPr>
              <w:t>Order</w:t>
            </w:r>
          </w:p>
          <w:p w14:paraId="37376ED8" w14:textId="77777777" w:rsidR="00464185" w:rsidRDefault="00464185">
            <w:pPr>
              <w:pStyle w:val="TableParagraph"/>
              <w:spacing w:before="10"/>
              <w:rPr>
                <w:b/>
                <w:sz w:val="20"/>
              </w:rPr>
            </w:pPr>
          </w:p>
          <w:p w14:paraId="64A413A2" w14:textId="77777777" w:rsidR="00464185" w:rsidRDefault="00923839">
            <w:pPr>
              <w:pStyle w:val="TableParagraph"/>
              <w:numPr>
                <w:ilvl w:val="0"/>
                <w:numId w:val="12"/>
              </w:numPr>
              <w:tabs>
                <w:tab w:val="left" w:pos="294"/>
              </w:tabs>
              <w:ind w:left="294" w:hanging="180"/>
              <w:rPr>
                <w:b/>
                <w:i/>
                <w:sz w:val="24"/>
              </w:rPr>
            </w:pPr>
            <w:r>
              <w:rPr>
                <w:b/>
                <w:i/>
                <w:sz w:val="24"/>
              </w:rPr>
              <w:t>The</w:t>
            </w:r>
            <w:r>
              <w:rPr>
                <w:b/>
                <w:i/>
                <w:spacing w:val="-3"/>
                <w:sz w:val="24"/>
              </w:rPr>
              <w:t xml:space="preserve"> </w:t>
            </w:r>
            <w:r>
              <w:rPr>
                <w:b/>
                <w:i/>
                <w:sz w:val="24"/>
              </w:rPr>
              <w:t>corresponding</w:t>
            </w:r>
            <w:r>
              <w:rPr>
                <w:b/>
                <w:i/>
                <w:spacing w:val="-2"/>
                <w:sz w:val="24"/>
              </w:rPr>
              <w:t xml:space="preserve"> </w:t>
            </w:r>
            <w:r>
              <w:rPr>
                <w:b/>
                <w:i/>
                <w:sz w:val="24"/>
              </w:rPr>
              <w:t>proof</w:t>
            </w:r>
            <w:r>
              <w:rPr>
                <w:b/>
                <w:i/>
                <w:spacing w:val="-2"/>
                <w:sz w:val="24"/>
              </w:rPr>
              <w:t xml:space="preserve"> </w:t>
            </w:r>
            <w:r>
              <w:rPr>
                <w:b/>
                <w:i/>
                <w:sz w:val="24"/>
              </w:rPr>
              <w:t>of</w:t>
            </w:r>
            <w:r>
              <w:rPr>
                <w:b/>
                <w:i/>
                <w:spacing w:val="-4"/>
                <w:sz w:val="24"/>
              </w:rPr>
              <w:t xml:space="preserve"> </w:t>
            </w:r>
            <w:r>
              <w:rPr>
                <w:b/>
                <w:i/>
                <w:sz w:val="24"/>
              </w:rPr>
              <w:t>completion,</w:t>
            </w:r>
            <w:r>
              <w:rPr>
                <w:b/>
                <w:i/>
                <w:spacing w:val="-2"/>
                <w:sz w:val="24"/>
              </w:rPr>
              <w:t xml:space="preserve"> </w:t>
            </w:r>
            <w:r>
              <w:rPr>
                <w:b/>
                <w:i/>
                <w:sz w:val="24"/>
              </w:rPr>
              <w:t>which</w:t>
            </w:r>
            <w:r>
              <w:rPr>
                <w:b/>
                <w:i/>
                <w:spacing w:val="-4"/>
                <w:sz w:val="24"/>
              </w:rPr>
              <w:t xml:space="preserve"> </w:t>
            </w:r>
            <w:r>
              <w:rPr>
                <w:b/>
                <w:i/>
                <w:sz w:val="24"/>
              </w:rPr>
              <w:t>could</w:t>
            </w:r>
            <w:r>
              <w:rPr>
                <w:b/>
                <w:i/>
                <w:spacing w:val="-2"/>
                <w:sz w:val="24"/>
              </w:rPr>
              <w:t xml:space="preserve"> </w:t>
            </w:r>
            <w:r>
              <w:rPr>
                <w:b/>
                <w:i/>
                <w:sz w:val="24"/>
              </w:rPr>
              <w:t>either</w:t>
            </w:r>
            <w:r>
              <w:rPr>
                <w:b/>
                <w:i/>
                <w:spacing w:val="1"/>
                <w:sz w:val="24"/>
              </w:rPr>
              <w:t xml:space="preserve"> </w:t>
            </w:r>
            <w:r>
              <w:rPr>
                <w:b/>
                <w:i/>
                <w:spacing w:val="-5"/>
                <w:sz w:val="24"/>
              </w:rPr>
              <w:t>be:</w:t>
            </w:r>
          </w:p>
          <w:p w14:paraId="05920C6A" w14:textId="77777777" w:rsidR="00464185" w:rsidRDefault="00464185">
            <w:pPr>
              <w:pStyle w:val="TableParagraph"/>
              <w:spacing w:before="10"/>
              <w:rPr>
                <w:b/>
                <w:sz w:val="20"/>
              </w:rPr>
            </w:pPr>
          </w:p>
          <w:p w14:paraId="4EF2FAD3" w14:textId="77777777" w:rsidR="00464185" w:rsidRDefault="00923839">
            <w:pPr>
              <w:pStyle w:val="TableParagraph"/>
              <w:numPr>
                <w:ilvl w:val="1"/>
                <w:numId w:val="12"/>
              </w:numPr>
              <w:tabs>
                <w:tab w:val="left" w:pos="600"/>
              </w:tabs>
              <w:ind w:left="600" w:hanging="186"/>
              <w:jc w:val="left"/>
              <w:rPr>
                <w:b/>
                <w:i/>
                <w:sz w:val="24"/>
              </w:rPr>
            </w:pPr>
            <w:r>
              <w:rPr>
                <w:b/>
                <w:i/>
                <w:sz w:val="24"/>
              </w:rPr>
              <w:t>Certificate</w:t>
            </w:r>
            <w:r>
              <w:rPr>
                <w:b/>
                <w:i/>
                <w:spacing w:val="-5"/>
                <w:sz w:val="24"/>
              </w:rPr>
              <w:t xml:space="preserve"> </w:t>
            </w:r>
            <w:r>
              <w:rPr>
                <w:b/>
                <w:i/>
                <w:sz w:val="24"/>
              </w:rPr>
              <w:t>of</w:t>
            </w:r>
            <w:r>
              <w:rPr>
                <w:b/>
                <w:i/>
                <w:spacing w:val="-4"/>
                <w:sz w:val="24"/>
              </w:rPr>
              <w:t xml:space="preserve"> </w:t>
            </w:r>
            <w:r>
              <w:rPr>
                <w:b/>
                <w:i/>
                <w:sz w:val="24"/>
              </w:rPr>
              <w:t>Final</w:t>
            </w:r>
            <w:r>
              <w:rPr>
                <w:b/>
                <w:i/>
                <w:spacing w:val="-4"/>
                <w:sz w:val="24"/>
              </w:rPr>
              <w:t xml:space="preserve"> </w:t>
            </w:r>
            <w:r>
              <w:rPr>
                <w:b/>
                <w:i/>
                <w:sz w:val="24"/>
              </w:rPr>
              <w:t>Acceptance/Completion</w:t>
            </w:r>
            <w:r>
              <w:rPr>
                <w:b/>
                <w:i/>
                <w:spacing w:val="-4"/>
                <w:sz w:val="24"/>
              </w:rPr>
              <w:t xml:space="preserve"> </w:t>
            </w:r>
            <w:r>
              <w:rPr>
                <w:b/>
                <w:i/>
                <w:sz w:val="24"/>
              </w:rPr>
              <w:t>from</w:t>
            </w:r>
            <w:r>
              <w:rPr>
                <w:b/>
                <w:i/>
                <w:spacing w:val="-1"/>
                <w:sz w:val="24"/>
              </w:rPr>
              <w:t xml:space="preserve"> </w:t>
            </w:r>
            <w:r>
              <w:rPr>
                <w:b/>
                <w:i/>
                <w:sz w:val="24"/>
              </w:rPr>
              <w:t>the</w:t>
            </w:r>
            <w:r>
              <w:rPr>
                <w:b/>
                <w:i/>
                <w:spacing w:val="-3"/>
                <w:sz w:val="24"/>
              </w:rPr>
              <w:t xml:space="preserve"> </w:t>
            </w:r>
            <w:r>
              <w:rPr>
                <w:b/>
                <w:i/>
                <w:sz w:val="24"/>
              </w:rPr>
              <w:t>bidder’s</w:t>
            </w:r>
            <w:r>
              <w:rPr>
                <w:b/>
                <w:i/>
                <w:spacing w:val="-3"/>
                <w:sz w:val="24"/>
              </w:rPr>
              <w:t xml:space="preserve"> </w:t>
            </w:r>
            <w:r>
              <w:rPr>
                <w:b/>
                <w:i/>
                <w:sz w:val="24"/>
              </w:rPr>
              <w:t>client;</w:t>
            </w:r>
            <w:r>
              <w:rPr>
                <w:b/>
                <w:i/>
                <w:spacing w:val="-2"/>
                <w:sz w:val="24"/>
              </w:rPr>
              <w:t xml:space="preserve"> </w:t>
            </w:r>
            <w:r>
              <w:rPr>
                <w:b/>
                <w:i/>
                <w:spacing w:val="-5"/>
                <w:sz w:val="24"/>
              </w:rPr>
              <w:t>or</w:t>
            </w:r>
          </w:p>
          <w:p w14:paraId="5A8D52F5" w14:textId="77777777" w:rsidR="00464185" w:rsidRDefault="00464185">
            <w:pPr>
              <w:pStyle w:val="TableParagraph"/>
              <w:spacing w:before="10"/>
              <w:rPr>
                <w:b/>
                <w:sz w:val="20"/>
              </w:rPr>
            </w:pPr>
          </w:p>
          <w:p w14:paraId="7AB466D4" w14:textId="77777777" w:rsidR="00464185" w:rsidRDefault="00923839">
            <w:pPr>
              <w:pStyle w:val="TableParagraph"/>
              <w:numPr>
                <w:ilvl w:val="1"/>
                <w:numId w:val="12"/>
              </w:numPr>
              <w:tabs>
                <w:tab w:val="left" w:pos="621"/>
                <w:tab w:val="left" w:pos="834"/>
              </w:tabs>
              <w:ind w:left="834" w:right="98" w:hanging="480"/>
              <w:jc w:val="left"/>
              <w:rPr>
                <w:b/>
                <w:i/>
                <w:sz w:val="24"/>
              </w:rPr>
            </w:pPr>
            <w:r>
              <w:rPr>
                <w:b/>
                <w:i/>
                <w:sz w:val="24"/>
              </w:rPr>
              <w:t>Official Receipt or Sales Invoice of the bidder covering the full amount of</w:t>
            </w:r>
            <w:r>
              <w:rPr>
                <w:b/>
                <w:i/>
                <w:spacing w:val="40"/>
                <w:sz w:val="24"/>
              </w:rPr>
              <w:t xml:space="preserve"> </w:t>
            </w:r>
            <w:r>
              <w:rPr>
                <w:b/>
                <w:i/>
                <w:sz w:val="24"/>
              </w:rPr>
              <w:t>the contract</w:t>
            </w:r>
          </w:p>
          <w:p w14:paraId="75D9CD72" w14:textId="77777777" w:rsidR="00464185" w:rsidRDefault="00923839">
            <w:pPr>
              <w:pStyle w:val="TableParagraph"/>
              <w:numPr>
                <w:ilvl w:val="0"/>
                <w:numId w:val="12"/>
              </w:numPr>
              <w:tabs>
                <w:tab w:val="left" w:pos="294"/>
              </w:tabs>
              <w:ind w:left="114" w:right="99" w:firstLine="0"/>
              <w:rPr>
                <w:b/>
                <w:i/>
                <w:sz w:val="24"/>
              </w:rPr>
            </w:pPr>
            <w:r>
              <w:rPr>
                <w:b/>
                <w:i/>
                <w:sz w:val="24"/>
              </w:rPr>
              <w:t>Latest</w:t>
            </w:r>
            <w:r>
              <w:rPr>
                <w:b/>
                <w:i/>
                <w:spacing w:val="75"/>
                <w:sz w:val="24"/>
              </w:rPr>
              <w:t xml:space="preserve"> </w:t>
            </w:r>
            <w:r>
              <w:rPr>
                <w:b/>
                <w:i/>
                <w:sz w:val="24"/>
              </w:rPr>
              <w:t>income</w:t>
            </w:r>
            <w:r>
              <w:rPr>
                <w:b/>
                <w:i/>
                <w:spacing w:val="75"/>
                <w:sz w:val="24"/>
              </w:rPr>
              <w:t xml:space="preserve"> </w:t>
            </w:r>
            <w:r>
              <w:rPr>
                <w:b/>
                <w:i/>
                <w:sz w:val="24"/>
              </w:rPr>
              <w:t>and</w:t>
            </w:r>
            <w:r>
              <w:rPr>
                <w:b/>
                <w:i/>
                <w:spacing w:val="75"/>
                <w:sz w:val="24"/>
              </w:rPr>
              <w:t xml:space="preserve"> </w:t>
            </w:r>
            <w:r>
              <w:rPr>
                <w:b/>
                <w:i/>
                <w:sz w:val="24"/>
              </w:rPr>
              <w:t>Business</w:t>
            </w:r>
            <w:r>
              <w:rPr>
                <w:b/>
                <w:i/>
                <w:spacing w:val="76"/>
                <w:sz w:val="24"/>
              </w:rPr>
              <w:t xml:space="preserve"> </w:t>
            </w:r>
            <w:r>
              <w:rPr>
                <w:b/>
                <w:i/>
                <w:sz w:val="24"/>
              </w:rPr>
              <w:t>Tax</w:t>
            </w:r>
            <w:r>
              <w:rPr>
                <w:b/>
                <w:i/>
                <w:spacing w:val="75"/>
                <w:sz w:val="24"/>
              </w:rPr>
              <w:t xml:space="preserve"> </w:t>
            </w:r>
            <w:r>
              <w:rPr>
                <w:b/>
                <w:i/>
                <w:sz w:val="24"/>
              </w:rPr>
              <w:t>Returns</w:t>
            </w:r>
            <w:r>
              <w:rPr>
                <w:b/>
                <w:i/>
                <w:spacing w:val="76"/>
                <w:sz w:val="24"/>
              </w:rPr>
              <w:t xml:space="preserve"> </w:t>
            </w:r>
            <w:r>
              <w:rPr>
                <w:b/>
                <w:i/>
                <w:sz w:val="24"/>
              </w:rPr>
              <w:t>filed</w:t>
            </w:r>
            <w:r>
              <w:rPr>
                <w:b/>
                <w:i/>
                <w:spacing w:val="75"/>
                <w:sz w:val="24"/>
              </w:rPr>
              <w:t xml:space="preserve"> </w:t>
            </w:r>
            <w:r>
              <w:rPr>
                <w:b/>
                <w:i/>
                <w:sz w:val="24"/>
              </w:rPr>
              <w:t>and</w:t>
            </w:r>
            <w:r>
              <w:rPr>
                <w:b/>
                <w:i/>
                <w:spacing w:val="75"/>
                <w:sz w:val="24"/>
              </w:rPr>
              <w:t xml:space="preserve"> </w:t>
            </w:r>
            <w:r>
              <w:rPr>
                <w:b/>
                <w:i/>
                <w:sz w:val="24"/>
              </w:rPr>
              <w:t>paid</w:t>
            </w:r>
            <w:r>
              <w:rPr>
                <w:b/>
                <w:i/>
                <w:spacing w:val="76"/>
                <w:sz w:val="24"/>
              </w:rPr>
              <w:t xml:space="preserve"> </w:t>
            </w:r>
            <w:r>
              <w:rPr>
                <w:b/>
                <w:i/>
                <w:sz w:val="24"/>
              </w:rPr>
              <w:t>through</w:t>
            </w:r>
            <w:r>
              <w:rPr>
                <w:b/>
                <w:i/>
                <w:spacing w:val="74"/>
                <w:sz w:val="24"/>
              </w:rPr>
              <w:t xml:space="preserve"> </w:t>
            </w:r>
            <w:r>
              <w:rPr>
                <w:b/>
                <w:i/>
                <w:sz w:val="24"/>
              </w:rPr>
              <w:t>the Electronic Filing and Payments System (EFPS), consisting of the following:</w:t>
            </w:r>
          </w:p>
          <w:p w14:paraId="3FAB8720" w14:textId="77777777" w:rsidR="00464185" w:rsidRDefault="00464185">
            <w:pPr>
              <w:pStyle w:val="TableParagraph"/>
              <w:rPr>
                <w:b/>
                <w:sz w:val="24"/>
              </w:rPr>
            </w:pPr>
          </w:p>
          <w:p w14:paraId="326BA214" w14:textId="77777777" w:rsidR="00464185" w:rsidRDefault="00923839">
            <w:pPr>
              <w:pStyle w:val="TableParagraph"/>
              <w:numPr>
                <w:ilvl w:val="1"/>
                <w:numId w:val="12"/>
              </w:numPr>
              <w:tabs>
                <w:tab w:val="left" w:pos="540"/>
              </w:tabs>
              <w:ind w:left="540" w:hanging="186"/>
              <w:jc w:val="left"/>
              <w:rPr>
                <w:b/>
                <w:i/>
                <w:sz w:val="24"/>
              </w:rPr>
            </w:pPr>
            <w:r>
              <w:rPr>
                <w:b/>
                <w:i/>
                <w:sz w:val="24"/>
              </w:rPr>
              <w:t>202</w:t>
            </w:r>
            <w:r w:rsidR="005C364E">
              <w:rPr>
                <w:b/>
                <w:i/>
                <w:sz w:val="24"/>
              </w:rPr>
              <w:t>4</w:t>
            </w:r>
            <w:r>
              <w:rPr>
                <w:b/>
                <w:i/>
                <w:spacing w:val="-2"/>
                <w:sz w:val="24"/>
              </w:rPr>
              <w:t xml:space="preserve"> </w:t>
            </w:r>
            <w:r>
              <w:rPr>
                <w:b/>
                <w:i/>
                <w:sz w:val="24"/>
              </w:rPr>
              <w:t>Income</w:t>
            </w:r>
            <w:r>
              <w:rPr>
                <w:b/>
                <w:i/>
                <w:spacing w:val="-2"/>
                <w:sz w:val="24"/>
              </w:rPr>
              <w:t xml:space="preserve"> </w:t>
            </w:r>
            <w:r>
              <w:rPr>
                <w:b/>
                <w:i/>
                <w:sz w:val="24"/>
              </w:rPr>
              <w:t>Tax</w:t>
            </w:r>
            <w:r>
              <w:rPr>
                <w:b/>
                <w:i/>
                <w:spacing w:val="-1"/>
                <w:sz w:val="24"/>
              </w:rPr>
              <w:t xml:space="preserve"> </w:t>
            </w:r>
            <w:r>
              <w:rPr>
                <w:b/>
                <w:i/>
                <w:sz w:val="24"/>
              </w:rPr>
              <w:t>Return</w:t>
            </w:r>
            <w:r>
              <w:rPr>
                <w:b/>
                <w:i/>
                <w:spacing w:val="-2"/>
                <w:sz w:val="24"/>
              </w:rPr>
              <w:t xml:space="preserve"> </w:t>
            </w:r>
            <w:r>
              <w:rPr>
                <w:b/>
                <w:i/>
                <w:sz w:val="24"/>
              </w:rPr>
              <w:t>with</w:t>
            </w:r>
            <w:r>
              <w:rPr>
                <w:b/>
                <w:i/>
                <w:spacing w:val="-1"/>
                <w:sz w:val="24"/>
              </w:rPr>
              <w:t xml:space="preserve"> </w:t>
            </w:r>
            <w:r>
              <w:rPr>
                <w:b/>
                <w:i/>
                <w:sz w:val="24"/>
              </w:rPr>
              <w:t>proof</w:t>
            </w:r>
            <w:r>
              <w:rPr>
                <w:b/>
                <w:i/>
                <w:spacing w:val="-1"/>
                <w:sz w:val="24"/>
              </w:rPr>
              <w:t xml:space="preserve"> </w:t>
            </w:r>
            <w:r>
              <w:rPr>
                <w:b/>
                <w:i/>
                <w:sz w:val="24"/>
              </w:rPr>
              <w:t>of</w:t>
            </w:r>
            <w:r>
              <w:rPr>
                <w:b/>
                <w:i/>
                <w:spacing w:val="-3"/>
                <w:sz w:val="24"/>
              </w:rPr>
              <w:t xml:space="preserve"> </w:t>
            </w:r>
            <w:r>
              <w:rPr>
                <w:b/>
                <w:i/>
                <w:sz w:val="24"/>
              </w:rPr>
              <w:t>payment;</w:t>
            </w:r>
            <w:r>
              <w:rPr>
                <w:b/>
                <w:i/>
                <w:spacing w:val="-2"/>
                <w:sz w:val="24"/>
              </w:rPr>
              <w:t xml:space="preserve"> </w:t>
            </w:r>
            <w:r>
              <w:rPr>
                <w:b/>
                <w:i/>
                <w:spacing w:val="-5"/>
                <w:sz w:val="24"/>
              </w:rPr>
              <w:t>and</w:t>
            </w:r>
          </w:p>
          <w:p w14:paraId="6635AFBB" w14:textId="77777777" w:rsidR="00464185" w:rsidRDefault="00464185">
            <w:pPr>
              <w:pStyle w:val="TableParagraph"/>
              <w:spacing w:before="1"/>
              <w:rPr>
                <w:b/>
                <w:sz w:val="24"/>
              </w:rPr>
            </w:pPr>
          </w:p>
          <w:p w14:paraId="34A38A4D" w14:textId="77777777" w:rsidR="00464185" w:rsidRDefault="00923839">
            <w:pPr>
              <w:pStyle w:val="TableParagraph"/>
              <w:numPr>
                <w:ilvl w:val="1"/>
                <w:numId w:val="12"/>
              </w:numPr>
              <w:tabs>
                <w:tab w:val="left" w:pos="544"/>
              </w:tabs>
              <w:ind w:left="114" w:right="94" w:firstLine="120"/>
              <w:jc w:val="both"/>
              <w:rPr>
                <w:b/>
                <w:i/>
                <w:sz w:val="24"/>
              </w:rPr>
            </w:pPr>
            <w:r>
              <w:rPr>
                <w:b/>
                <w:i/>
                <w:sz w:val="24"/>
              </w:rPr>
              <w:t>VAT Returns (Form 2550M and 2550Q) or Percentage Tax Returns (2551M) with proof of payment covering the months from April 202</w:t>
            </w:r>
            <w:r w:rsidR="00E51FAD">
              <w:rPr>
                <w:b/>
                <w:i/>
                <w:sz w:val="24"/>
              </w:rPr>
              <w:t>4</w:t>
            </w:r>
            <w:r>
              <w:rPr>
                <w:b/>
                <w:i/>
                <w:sz w:val="24"/>
              </w:rPr>
              <w:t xml:space="preserve"> to September 202</w:t>
            </w:r>
            <w:r w:rsidR="00E51FAD">
              <w:rPr>
                <w:b/>
                <w:i/>
                <w:sz w:val="24"/>
              </w:rPr>
              <w:t>4</w:t>
            </w:r>
            <w:r>
              <w:rPr>
                <w:b/>
                <w:i/>
                <w:sz w:val="24"/>
              </w:rPr>
              <w:t>.</w:t>
            </w:r>
          </w:p>
          <w:p w14:paraId="00FD7EFF" w14:textId="77777777" w:rsidR="00464185" w:rsidRDefault="00464185">
            <w:pPr>
              <w:pStyle w:val="TableParagraph"/>
              <w:spacing w:before="7"/>
              <w:rPr>
                <w:b/>
                <w:sz w:val="23"/>
              </w:rPr>
            </w:pPr>
          </w:p>
          <w:p w14:paraId="17FDBA01" w14:textId="77777777" w:rsidR="00464185" w:rsidRDefault="00923839">
            <w:pPr>
              <w:pStyle w:val="TableParagraph"/>
              <w:ind w:left="114"/>
              <w:rPr>
                <w:sz w:val="24"/>
              </w:rPr>
            </w:pPr>
            <w:r>
              <w:rPr>
                <w:sz w:val="24"/>
              </w:rPr>
              <w:t>* Failure to submit any of the post-qualification requirements on time, or a finding against the veracity thereof, shall disqualify the bidder for award: Provided, that in the event that a finding against the veracity of any of the documents</w:t>
            </w:r>
            <w:r>
              <w:rPr>
                <w:spacing w:val="-4"/>
                <w:sz w:val="24"/>
              </w:rPr>
              <w:t xml:space="preserve"> </w:t>
            </w:r>
            <w:r>
              <w:rPr>
                <w:sz w:val="24"/>
              </w:rPr>
              <w:t>submitted</w:t>
            </w:r>
            <w:r>
              <w:rPr>
                <w:spacing w:val="-3"/>
                <w:sz w:val="24"/>
              </w:rPr>
              <w:t xml:space="preserve"> </w:t>
            </w:r>
            <w:r>
              <w:rPr>
                <w:sz w:val="24"/>
              </w:rPr>
              <w:t>is</w:t>
            </w:r>
            <w:r>
              <w:rPr>
                <w:spacing w:val="-6"/>
                <w:sz w:val="24"/>
              </w:rPr>
              <w:t xml:space="preserve"> </w:t>
            </w:r>
            <w:r>
              <w:rPr>
                <w:sz w:val="24"/>
              </w:rPr>
              <w:t>made,</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cause</w:t>
            </w:r>
            <w:r>
              <w:rPr>
                <w:spacing w:val="-4"/>
                <w:sz w:val="24"/>
              </w:rPr>
              <w:t xml:space="preserve"> </w:t>
            </w:r>
            <w:r>
              <w:rPr>
                <w:sz w:val="24"/>
              </w:rPr>
              <w:t>the</w:t>
            </w:r>
            <w:r>
              <w:rPr>
                <w:spacing w:val="-2"/>
                <w:sz w:val="24"/>
              </w:rPr>
              <w:t xml:space="preserve"> </w:t>
            </w:r>
            <w:r>
              <w:rPr>
                <w:sz w:val="24"/>
              </w:rPr>
              <w:t>forfeiture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Bid</w:t>
            </w:r>
            <w:r>
              <w:rPr>
                <w:spacing w:val="-3"/>
                <w:sz w:val="24"/>
              </w:rPr>
              <w:t xml:space="preserve"> </w:t>
            </w:r>
            <w:r>
              <w:rPr>
                <w:sz w:val="24"/>
              </w:rPr>
              <w:t>Security</w:t>
            </w:r>
            <w:r>
              <w:rPr>
                <w:spacing w:val="-8"/>
                <w:sz w:val="24"/>
              </w:rPr>
              <w:t xml:space="preserve"> </w:t>
            </w:r>
            <w:r>
              <w:rPr>
                <w:sz w:val="24"/>
              </w:rPr>
              <w:t>in accordance with Section 69 of the 2016 Revised IRR of RA No. 9184.</w:t>
            </w:r>
          </w:p>
        </w:tc>
      </w:tr>
    </w:tbl>
    <w:p w14:paraId="49FAE1B6" w14:textId="77777777" w:rsidR="00464185" w:rsidRDefault="00464185">
      <w:pPr>
        <w:rPr>
          <w:sz w:val="24"/>
        </w:rPr>
        <w:sectPr w:rsidR="00464185">
          <w:pgSz w:w="12250" w:h="18730"/>
          <w:pgMar w:top="1440" w:right="1280" w:bottom="1220" w:left="1280" w:header="0" w:footer="1022"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4"/>
        <w:gridCol w:w="7907"/>
      </w:tblGrid>
      <w:tr w:rsidR="00464185" w14:paraId="25A98177" w14:textId="77777777">
        <w:trPr>
          <w:trHeight w:val="2133"/>
        </w:trPr>
        <w:tc>
          <w:tcPr>
            <w:tcW w:w="1104" w:type="dxa"/>
          </w:tcPr>
          <w:p w14:paraId="38B1EB31" w14:textId="77777777" w:rsidR="00464185" w:rsidRDefault="00464185">
            <w:pPr>
              <w:pStyle w:val="TableParagraph"/>
            </w:pPr>
          </w:p>
        </w:tc>
        <w:tc>
          <w:tcPr>
            <w:tcW w:w="7907" w:type="dxa"/>
          </w:tcPr>
          <w:p w14:paraId="1C989C1B" w14:textId="77777777" w:rsidR="00464185" w:rsidRDefault="00923839">
            <w:pPr>
              <w:pStyle w:val="TableParagraph"/>
              <w:spacing w:before="92"/>
              <w:ind w:left="114" w:right="100"/>
              <w:jc w:val="both"/>
              <w:rPr>
                <w:sz w:val="24"/>
              </w:rPr>
            </w:pPr>
            <w:r>
              <w:rPr>
                <w:sz w:val="24"/>
              </w:rPr>
              <w:t>** In case the notice for the submission of post-qualification documents is sent via</w:t>
            </w:r>
            <w:r>
              <w:rPr>
                <w:spacing w:val="-13"/>
                <w:sz w:val="24"/>
              </w:rPr>
              <w:t xml:space="preserve"> </w:t>
            </w:r>
            <w:r>
              <w:rPr>
                <w:sz w:val="24"/>
              </w:rPr>
              <w:t>the</w:t>
            </w:r>
            <w:r>
              <w:rPr>
                <w:spacing w:val="-13"/>
                <w:sz w:val="24"/>
              </w:rPr>
              <w:t xml:space="preserve"> </w:t>
            </w:r>
            <w:r>
              <w:rPr>
                <w:sz w:val="24"/>
              </w:rPr>
              <w:t>bidder’s</w:t>
            </w:r>
            <w:r>
              <w:rPr>
                <w:spacing w:val="-13"/>
                <w:sz w:val="24"/>
              </w:rPr>
              <w:t xml:space="preserve"> </w:t>
            </w:r>
            <w:r>
              <w:rPr>
                <w:sz w:val="24"/>
              </w:rPr>
              <w:t>email,</w:t>
            </w:r>
            <w:r>
              <w:rPr>
                <w:spacing w:val="-11"/>
                <w:sz w:val="24"/>
              </w:rPr>
              <w:t xml:space="preserve"> </w:t>
            </w:r>
            <w:r>
              <w:rPr>
                <w:sz w:val="24"/>
              </w:rPr>
              <w:t>it</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considered</w:t>
            </w:r>
            <w:r>
              <w:rPr>
                <w:spacing w:val="-10"/>
                <w:sz w:val="24"/>
              </w:rPr>
              <w:t xml:space="preserve"> </w:t>
            </w:r>
            <w:r>
              <w:rPr>
                <w:sz w:val="24"/>
              </w:rPr>
              <w:t>as</w:t>
            </w:r>
            <w:r>
              <w:rPr>
                <w:spacing w:val="-12"/>
                <w:sz w:val="24"/>
              </w:rPr>
              <w:t xml:space="preserve"> </w:t>
            </w:r>
            <w:r>
              <w:rPr>
                <w:sz w:val="24"/>
              </w:rPr>
              <w:t>received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bidder</w:t>
            </w:r>
            <w:r>
              <w:rPr>
                <w:spacing w:val="-13"/>
                <w:sz w:val="24"/>
              </w:rPr>
              <w:t xml:space="preserve"> </w:t>
            </w:r>
            <w:r>
              <w:rPr>
                <w:sz w:val="24"/>
              </w:rPr>
              <w:t>on</w:t>
            </w:r>
            <w:r>
              <w:rPr>
                <w:spacing w:val="-12"/>
                <w:sz w:val="24"/>
              </w:rPr>
              <w:t xml:space="preserve"> </w:t>
            </w:r>
            <w:r>
              <w:rPr>
                <w:sz w:val="24"/>
              </w:rPr>
              <w:t>the</w:t>
            </w:r>
            <w:r>
              <w:rPr>
                <w:spacing w:val="-8"/>
                <w:sz w:val="24"/>
              </w:rPr>
              <w:t xml:space="preserve"> </w:t>
            </w:r>
            <w:r>
              <w:rPr>
                <w:sz w:val="24"/>
              </w:rPr>
              <w:t xml:space="preserve">date and time the email was sent, whether or not the bidder acknowledged the said email. It shall be the bidder’s responsibility to check its/his/her email for the </w:t>
            </w:r>
            <w:r>
              <w:rPr>
                <w:spacing w:val="-2"/>
                <w:sz w:val="24"/>
              </w:rPr>
              <w:t>purpose.</w:t>
            </w:r>
          </w:p>
        </w:tc>
      </w:tr>
    </w:tbl>
    <w:p w14:paraId="72D87AE8" w14:textId="77777777" w:rsidR="00464185" w:rsidRDefault="00464185">
      <w:pPr>
        <w:jc w:val="both"/>
        <w:rPr>
          <w:sz w:val="24"/>
        </w:rPr>
        <w:sectPr w:rsidR="00464185">
          <w:type w:val="continuous"/>
          <w:pgSz w:w="12250" w:h="18730"/>
          <w:pgMar w:top="1420" w:right="1280" w:bottom="1220" w:left="1280" w:header="0" w:footer="1022" w:gutter="0"/>
          <w:cols w:space="720"/>
        </w:sectPr>
      </w:pPr>
    </w:p>
    <w:p w14:paraId="75F01DD3" w14:textId="77777777" w:rsidR="00464185" w:rsidRDefault="00923839">
      <w:pPr>
        <w:pStyle w:val="Heading1"/>
        <w:ind w:left="546"/>
      </w:pPr>
      <w:bookmarkStart w:id="26" w:name="_bookmark26"/>
      <w:bookmarkEnd w:id="26"/>
      <w:r>
        <w:lastRenderedPageBreak/>
        <w:t>Section</w:t>
      </w:r>
      <w:r>
        <w:rPr>
          <w:spacing w:val="-3"/>
        </w:rPr>
        <w:t xml:space="preserve"> </w:t>
      </w:r>
      <w:r>
        <w:t>IV.</w:t>
      </w:r>
      <w:r>
        <w:rPr>
          <w:spacing w:val="-6"/>
        </w:rPr>
        <w:t xml:space="preserve"> </w:t>
      </w:r>
      <w:r>
        <w:t>General</w:t>
      </w:r>
      <w:r>
        <w:rPr>
          <w:spacing w:val="-2"/>
        </w:rPr>
        <w:t xml:space="preserve"> </w:t>
      </w:r>
      <w:r>
        <w:t>Conditions</w:t>
      </w:r>
      <w:r>
        <w:rPr>
          <w:spacing w:val="-2"/>
        </w:rPr>
        <w:t xml:space="preserve"> </w:t>
      </w:r>
      <w:r>
        <w:t>of</w:t>
      </w:r>
      <w:r>
        <w:rPr>
          <w:spacing w:val="-3"/>
        </w:rPr>
        <w:t xml:space="preserve"> </w:t>
      </w:r>
      <w:r>
        <w:rPr>
          <w:spacing w:val="-2"/>
        </w:rPr>
        <w:t>Contract</w:t>
      </w:r>
    </w:p>
    <w:p w14:paraId="17B5181F" w14:textId="77777777" w:rsidR="00464185" w:rsidRDefault="00464185">
      <w:pPr>
        <w:sectPr w:rsidR="00464185">
          <w:pgSz w:w="12250" w:h="18730"/>
          <w:pgMar w:top="1440" w:right="1280" w:bottom="1220" w:left="1280" w:header="0" w:footer="1022" w:gutter="0"/>
          <w:cols w:space="720"/>
        </w:sectPr>
      </w:pPr>
    </w:p>
    <w:p w14:paraId="196B2977" w14:textId="77777777" w:rsidR="00464185" w:rsidRDefault="00923839">
      <w:pPr>
        <w:pStyle w:val="Heading3"/>
        <w:numPr>
          <w:ilvl w:val="0"/>
          <w:numId w:val="11"/>
        </w:numPr>
        <w:tabs>
          <w:tab w:val="left" w:pos="880"/>
        </w:tabs>
        <w:spacing w:before="35"/>
      </w:pPr>
      <w:bookmarkStart w:id="27" w:name="_bookmark27"/>
      <w:bookmarkEnd w:id="27"/>
      <w:r>
        <w:lastRenderedPageBreak/>
        <w:t>Scope</w:t>
      </w:r>
      <w:r>
        <w:rPr>
          <w:spacing w:val="-3"/>
        </w:rPr>
        <w:t xml:space="preserve"> </w:t>
      </w:r>
      <w:r>
        <w:t xml:space="preserve">of </w:t>
      </w:r>
      <w:r>
        <w:rPr>
          <w:spacing w:val="-2"/>
        </w:rPr>
        <w:t>Contract</w:t>
      </w:r>
    </w:p>
    <w:p w14:paraId="3F2289A8" w14:textId="77777777" w:rsidR="00464185" w:rsidRDefault="00464185">
      <w:pPr>
        <w:pStyle w:val="BodyText"/>
        <w:spacing w:before="6"/>
        <w:rPr>
          <w:b/>
          <w:sz w:val="23"/>
        </w:rPr>
      </w:pPr>
    </w:p>
    <w:p w14:paraId="2B07BA30" w14:textId="77777777" w:rsidR="00464185" w:rsidRDefault="00923839">
      <w:pPr>
        <w:pStyle w:val="BodyText"/>
        <w:ind w:left="880" w:right="161"/>
        <w:jc w:val="both"/>
      </w:pPr>
      <w:r>
        <w:t>This</w:t>
      </w:r>
      <w:r>
        <w:rPr>
          <w:spacing w:val="-7"/>
        </w:rPr>
        <w:t xml:space="preserve"> </w:t>
      </w:r>
      <w:r>
        <w:t>Contract</w:t>
      </w:r>
      <w:r>
        <w:rPr>
          <w:spacing w:val="-7"/>
        </w:rPr>
        <w:t xml:space="preserve"> </w:t>
      </w:r>
      <w:r>
        <w:t>shall</w:t>
      </w:r>
      <w:r>
        <w:rPr>
          <w:spacing w:val="-7"/>
        </w:rPr>
        <w:t xml:space="preserve"> </w:t>
      </w:r>
      <w:r>
        <w:t>include</w:t>
      </w:r>
      <w:r>
        <w:rPr>
          <w:spacing w:val="-8"/>
        </w:rPr>
        <w:t xml:space="preserve"> </w:t>
      </w:r>
      <w:r>
        <w:t>all</w:t>
      </w:r>
      <w:r>
        <w:rPr>
          <w:spacing w:val="-7"/>
        </w:rPr>
        <w:t xml:space="preserve"> </w:t>
      </w:r>
      <w:r>
        <w:t>such</w:t>
      </w:r>
      <w:r>
        <w:rPr>
          <w:spacing w:val="-7"/>
        </w:rPr>
        <w:t xml:space="preserve"> </w:t>
      </w:r>
      <w:r>
        <w:t>items,</w:t>
      </w:r>
      <w:r>
        <w:rPr>
          <w:spacing w:val="-4"/>
        </w:rPr>
        <w:t xml:space="preserve"> </w:t>
      </w:r>
      <w:r>
        <w:t>although</w:t>
      </w:r>
      <w:r>
        <w:rPr>
          <w:spacing w:val="-7"/>
        </w:rPr>
        <w:t xml:space="preserve"> </w:t>
      </w:r>
      <w:r>
        <w:t>not</w:t>
      </w:r>
      <w:r>
        <w:rPr>
          <w:spacing w:val="-7"/>
        </w:rPr>
        <w:t xml:space="preserve"> </w:t>
      </w:r>
      <w:r>
        <w:t>specifically</w:t>
      </w:r>
      <w:r>
        <w:rPr>
          <w:spacing w:val="-12"/>
        </w:rPr>
        <w:t xml:space="preserve"> </w:t>
      </w:r>
      <w:r>
        <w:t>mentioned,</w:t>
      </w:r>
      <w:r>
        <w:rPr>
          <w:spacing w:val="-7"/>
        </w:rPr>
        <w:t xml:space="preserve"> </w:t>
      </w:r>
      <w:r>
        <w:t>that</w:t>
      </w:r>
      <w:r>
        <w:rPr>
          <w:spacing w:val="-7"/>
        </w:rPr>
        <w:t xml:space="preserve"> </w:t>
      </w:r>
      <w:r>
        <w:t>can</w:t>
      </w:r>
      <w:r>
        <w:rPr>
          <w:spacing w:val="-7"/>
        </w:rPr>
        <w:t xml:space="preserve"> </w:t>
      </w:r>
      <w:r>
        <w:t>be reasonably inferred as being required for its completion as if such items were expressly mentioned</w:t>
      </w:r>
      <w:r>
        <w:rPr>
          <w:spacing w:val="-1"/>
        </w:rPr>
        <w:t xml:space="preserve"> </w:t>
      </w:r>
      <w:r>
        <w:t>herein. All the</w:t>
      </w:r>
      <w:r>
        <w:rPr>
          <w:spacing w:val="-1"/>
        </w:rPr>
        <w:t xml:space="preserve"> </w:t>
      </w:r>
      <w:r>
        <w:t>provisions of RA No.</w:t>
      </w:r>
      <w:r>
        <w:rPr>
          <w:spacing w:val="-1"/>
        </w:rPr>
        <w:t xml:space="preserve"> </w:t>
      </w:r>
      <w:r>
        <w:t>9184 and its 2016 revised IRR, including the Generic Procurement Manual, and associated issuances, constitute the primary</w:t>
      </w:r>
      <w:r>
        <w:rPr>
          <w:spacing w:val="-3"/>
        </w:rPr>
        <w:t xml:space="preserve"> </w:t>
      </w:r>
      <w:r>
        <w:t>source for the terms and conditions of the Contract, and thus, applicable in contract implementation.</w:t>
      </w:r>
      <w:r>
        <w:rPr>
          <w:spacing w:val="40"/>
        </w:rPr>
        <w:t xml:space="preserve"> </w:t>
      </w:r>
      <w:r>
        <w:t>Herein clauses shall serve as the secondary source for the terms and conditions of the Contract.</w:t>
      </w:r>
    </w:p>
    <w:p w14:paraId="627E9A34" w14:textId="77777777" w:rsidR="00464185" w:rsidRDefault="00464185">
      <w:pPr>
        <w:pStyle w:val="BodyText"/>
      </w:pPr>
    </w:p>
    <w:p w14:paraId="2DEEA3C5" w14:textId="77777777" w:rsidR="00464185" w:rsidRDefault="00923839">
      <w:pPr>
        <w:pStyle w:val="BodyText"/>
        <w:ind w:left="880" w:right="166"/>
        <w:jc w:val="both"/>
      </w:pPr>
      <w:r>
        <w:t>This is without prejudice to Sections 74.1 and 74.2 of the 2016 revised IRR of RA No. 9184 allowing the GPPB to amend the IRR, which shall be applied to all procurement activities,</w:t>
      </w:r>
      <w:r>
        <w:rPr>
          <w:spacing w:val="-15"/>
        </w:rPr>
        <w:t xml:space="preserve"> </w:t>
      </w:r>
      <w:r>
        <w:t>the</w:t>
      </w:r>
      <w:r>
        <w:rPr>
          <w:spacing w:val="-15"/>
        </w:rPr>
        <w:t xml:space="preserve"> </w:t>
      </w:r>
      <w:r>
        <w:t>advertisement,</w:t>
      </w:r>
      <w:r>
        <w:rPr>
          <w:spacing w:val="-15"/>
        </w:rPr>
        <w:t xml:space="preserve"> </w:t>
      </w:r>
      <w:r>
        <w:t>posting,</w:t>
      </w:r>
      <w:r>
        <w:rPr>
          <w:spacing w:val="-15"/>
        </w:rPr>
        <w:t xml:space="preserve"> </w:t>
      </w:r>
      <w:r>
        <w:t>or</w:t>
      </w:r>
      <w:r>
        <w:rPr>
          <w:spacing w:val="-15"/>
        </w:rPr>
        <w:t xml:space="preserve"> </w:t>
      </w:r>
      <w:r>
        <w:t>invitation</w:t>
      </w:r>
      <w:r>
        <w:rPr>
          <w:spacing w:val="-15"/>
        </w:rPr>
        <w:t xml:space="preserve"> </w:t>
      </w:r>
      <w:r>
        <w:t>of</w:t>
      </w:r>
      <w:r>
        <w:rPr>
          <w:spacing w:val="-15"/>
        </w:rPr>
        <w:t xml:space="preserve"> </w:t>
      </w:r>
      <w:r>
        <w:t>which</w:t>
      </w:r>
      <w:r>
        <w:rPr>
          <w:spacing w:val="-15"/>
        </w:rPr>
        <w:t xml:space="preserve"> </w:t>
      </w:r>
      <w:r>
        <w:t>were</w:t>
      </w:r>
      <w:r>
        <w:rPr>
          <w:spacing w:val="-15"/>
        </w:rPr>
        <w:t xml:space="preserve"> </w:t>
      </w:r>
      <w:r>
        <w:t>issued</w:t>
      </w:r>
      <w:r>
        <w:rPr>
          <w:spacing w:val="-15"/>
        </w:rPr>
        <w:t xml:space="preserve"> </w:t>
      </w:r>
      <w:r>
        <w:t>after</w:t>
      </w:r>
      <w:r>
        <w:rPr>
          <w:spacing w:val="-15"/>
        </w:rPr>
        <w:t xml:space="preserve"> </w:t>
      </w:r>
      <w:r>
        <w:t>the</w:t>
      </w:r>
      <w:r>
        <w:rPr>
          <w:spacing w:val="-15"/>
        </w:rPr>
        <w:t xml:space="preserve"> </w:t>
      </w:r>
      <w:r>
        <w:t>effectivity of the said amendment.</w:t>
      </w:r>
    </w:p>
    <w:p w14:paraId="370D7F1B" w14:textId="77777777" w:rsidR="00464185" w:rsidRDefault="00464185">
      <w:pPr>
        <w:pStyle w:val="BodyText"/>
      </w:pPr>
    </w:p>
    <w:p w14:paraId="1BD1EDAD" w14:textId="77777777" w:rsidR="00464185" w:rsidRDefault="00923839">
      <w:pPr>
        <w:ind w:left="880" w:right="155"/>
        <w:jc w:val="both"/>
        <w:rPr>
          <w:b/>
          <w:sz w:val="24"/>
        </w:rPr>
      </w:pPr>
      <w:r>
        <w:rPr>
          <w:sz w:val="24"/>
        </w:rPr>
        <w:t>Additional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completion</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b/>
          <w:sz w:val="24"/>
        </w:rPr>
        <w:t xml:space="preserve">Special Conditions of Contract </w:t>
      </w:r>
      <w:r>
        <w:rPr>
          <w:sz w:val="24"/>
        </w:rPr>
        <w:t>(</w:t>
      </w:r>
      <w:r>
        <w:rPr>
          <w:b/>
          <w:sz w:val="24"/>
        </w:rPr>
        <w:t>SCC).</w:t>
      </w:r>
    </w:p>
    <w:p w14:paraId="5F97C888" w14:textId="77777777" w:rsidR="00464185" w:rsidRDefault="00464185">
      <w:pPr>
        <w:pStyle w:val="BodyText"/>
        <w:spacing w:before="6"/>
        <w:rPr>
          <w:b/>
        </w:rPr>
      </w:pPr>
    </w:p>
    <w:p w14:paraId="5CF4FC92" w14:textId="77777777" w:rsidR="00464185" w:rsidRDefault="00923839">
      <w:pPr>
        <w:pStyle w:val="Heading3"/>
        <w:numPr>
          <w:ilvl w:val="0"/>
          <w:numId w:val="11"/>
        </w:numPr>
        <w:tabs>
          <w:tab w:val="left" w:pos="880"/>
        </w:tabs>
        <w:spacing w:before="1"/>
      </w:pPr>
      <w:bookmarkStart w:id="28" w:name="_bookmark28"/>
      <w:bookmarkEnd w:id="28"/>
      <w:r>
        <w:t>Advance</w:t>
      </w:r>
      <w:r>
        <w:rPr>
          <w:spacing w:val="-4"/>
        </w:rPr>
        <w:t xml:space="preserve"> </w:t>
      </w:r>
      <w:r>
        <w:t>Payment</w:t>
      </w:r>
      <w:r>
        <w:rPr>
          <w:spacing w:val="-3"/>
        </w:rPr>
        <w:t xml:space="preserve"> </w:t>
      </w:r>
      <w:r>
        <w:t>and</w:t>
      </w:r>
      <w:r>
        <w:rPr>
          <w:spacing w:val="-4"/>
        </w:rPr>
        <w:t xml:space="preserve"> </w:t>
      </w:r>
      <w:r>
        <w:t>Terms</w:t>
      </w:r>
      <w:r>
        <w:rPr>
          <w:spacing w:val="-2"/>
        </w:rPr>
        <w:t xml:space="preserve"> </w:t>
      </w:r>
      <w:r>
        <w:t>of</w:t>
      </w:r>
      <w:r>
        <w:rPr>
          <w:spacing w:val="-3"/>
        </w:rPr>
        <w:t xml:space="preserve"> </w:t>
      </w:r>
      <w:r>
        <w:rPr>
          <w:spacing w:val="-2"/>
        </w:rPr>
        <w:t>Payment</w:t>
      </w:r>
    </w:p>
    <w:p w14:paraId="3D8A4DD9" w14:textId="77777777" w:rsidR="00464185" w:rsidRDefault="00464185">
      <w:pPr>
        <w:pStyle w:val="BodyText"/>
        <w:spacing w:before="5"/>
        <w:rPr>
          <w:b/>
          <w:sz w:val="23"/>
        </w:rPr>
      </w:pPr>
    </w:p>
    <w:p w14:paraId="7DD94B61" w14:textId="77777777" w:rsidR="00464185" w:rsidRDefault="00923839">
      <w:pPr>
        <w:pStyle w:val="ListParagraph"/>
        <w:numPr>
          <w:ilvl w:val="1"/>
          <w:numId w:val="11"/>
        </w:numPr>
        <w:tabs>
          <w:tab w:val="left" w:pos="1600"/>
        </w:tabs>
        <w:rPr>
          <w:sz w:val="24"/>
        </w:rPr>
      </w:pPr>
      <w:r>
        <w:rPr>
          <w:sz w:val="24"/>
        </w:rPr>
        <w:t>Advance</w:t>
      </w:r>
      <w:r>
        <w:rPr>
          <w:spacing w:val="33"/>
          <w:sz w:val="24"/>
        </w:rPr>
        <w:t xml:space="preserve"> </w:t>
      </w:r>
      <w:r>
        <w:rPr>
          <w:sz w:val="24"/>
        </w:rPr>
        <w:t>payment</w:t>
      </w:r>
      <w:r>
        <w:rPr>
          <w:spacing w:val="35"/>
          <w:sz w:val="24"/>
        </w:rPr>
        <w:t xml:space="preserve"> </w:t>
      </w:r>
      <w:r>
        <w:rPr>
          <w:sz w:val="24"/>
        </w:rPr>
        <w:t>of</w:t>
      </w:r>
      <w:r>
        <w:rPr>
          <w:spacing w:val="34"/>
          <w:sz w:val="24"/>
        </w:rPr>
        <w:t xml:space="preserve"> </w:t>
      </w:r>
      <w:r>
        <w:rPr>
          <w:sz w:val="24"/>
        </w:rPr>
        <w:t>the</w:t>
      </w:r>
      <w:r>
        <w:rPr>
          <w:spacing w:val="33"/>
          <w:sz w:val="24"/>
        </w:rPr>
        <w:t xml:space="preserve"> </w:t>
      </w:r>
      <w:r>
        <w:rPr>
          <w:sz w:val="24"/>
        </w:rPr>
        <w:t>contract</w:t>
      </w:r>
      <w:r>
        <w:rPr>
          <w:spacing w:val="35"/>
          <w:sz w:val="24"/>
        </w:rPr>
        <w:t xml:space="preserve"> </w:t>
      </w:r>
      <w:r>
        <w:rPr>
          <w:sz w:val="24"/>
        </w:rPr>
        <w:t>amount</w:t>
      </w:r>
      <w:r>
        <w:rPr>
          <w:spacing w:val="35"/>
          <w:sz w:val="24"/>
        </w:rPr>
        <w:t xml:space="preserve"> </w:t>
      </w:r>
      <w:r>
        <w:rPr>
          <w:sz w:val="24"/>
        </w:rPr>
        <w:t>is</w:t>
      </w:r>
      <w:r>
        <w:rPr>
          <w:spacing w:val="34"/>
          <w:sz w:val="24"/>
        </w:rPr>
        <w:t xml:space="preserve"> </w:t>
      </w:r>
      <w:r>
        <w:rPr>
          <w:sz w:val="24"/>
        </w:rPr>
        <w:t>provided</w:t>
      </w:r>
      <w:r>
        <w:rPr>
          <w:spacing w:val="35"/>
          <w:sz w:val="24"/>
        </w:rPr>
        <w:t xml:space="preserve"> </w:t>
      </w:r>
      <w:r>
        <w:rPr>
          <w:sz w:val="24"/>
        </w:rPr>
        <w:t>under</w:t>
      </w:r>
      <w:r>
        <w:rPr>
          <w:spacing w:val="46"/>
          <w:sz w:val="24"/>
        </w:rPr>
        <w:t xml:space="preserve"> </w:t>
      </w:r>
      <w:r>
        <w:rPr>
          <w:sz w:val="24"/>
        </w:rPr>
        <w:t>Annex</w:t>
      </w:r>
      <w:r>
        <w:rPr>
          <w:spacing w:val="37"/>
          <w:sz w:val="24"/>
        </w:rPr>
        <w:t xml:space="preserve"> </w:t>
      </w:r>
      <w:r>
        <w:rPr>
          <w:sz w:val="24"/>
        </w:rPr>
        <w:t>“D”</w:t>
      </w:r>
      <w:r>
        <w:rPr>
          <w:spacing w:val="34"/>
          <w:sz w:val="24"/>
        </w:rPr>
        <w:t xml:space="preserve"> </w:t>
      </w:r>
      <w:r>
        <w:rPr>
          <w:sz w:val="24"/>
        </w:rPr>
        <w:t>of</w:t>
      </w:r>
      <w:r>
        <w:rPr>
          <w:spacing w:val="34"/>
          <w:sz w:val="24"/>
        </w:rPr>
        <w:t xml:space="preserve"> </w:t>
      </w:r>
      <w:r>
        <w:rPr>
          <w:spacing w:val="-5"/>
          <w:sz w:val="24"/>
        </w:rPr>
        <w:t>the</w:t>
      </w:r>
    </w:p>
    <w:p w14:paraId="142DC85E" w14:textId="77777777" w:rsidR="00464185" w:rsidRDefault="00923839">
      <w:pPr>
        <w:pStyle w:val="BodyText"/>
        <w:ind w:left="1600"/>
      </w:pPr>
      <w:r>
        <w:t>revised</w:t>
      </w:r>
      <w:r>
        <w:rPr>
          <w:spacing w:val="-2"/>
        </w:rPr>
        <w:t xml:space="preserve"> </w:t>
      </w:r>
      <w:r>
        <w:t>2016 IRR</w:t>
      </w:r>
      <w:r>
        <w:rPr>
          <w:spacing w:val="-1"/>
        </w:rPr>
        <w:t xml:space="preserve"> </w:t>
      </w:r>
      <w:r>
        <w:t>of</w:t>
      </w:r>
      <w:r>
        <w:rPr>
          <w:spacing w:val="-2"/>
        </w:rPr>
        <w:t xml:space="preserve"> </w:t>
      </w:r>
      <w:r>
        <w:t>RA No.</w:t>
      </w:r>
      <w:r>
        <w:rPr>
          <w:spacing w:val="-1"/>
        </w:rPr>
        <w:t xml:space="preserve"> </w:t>
      </w:r>
      <w:r>
        <w:rPr>
          <w:spacing w:val="-2"/>
        </w:rPr>
        <w:t>9184.</w:t>
      </w:r>
    </w:p>
    <w:p w14:paraId="3B6C8901" w14:textId="77777777" w:rsidR="00464185" w:rsidRDefault="00464185">
      <w:pPr>
        <w:pStyle w:val="BodyText"/>
      </w:pPr>
    </w:p>
    <w:p w14:paraId="4DD0B072" w14:textId="77777777" w:rsidR="00464185" w:rsidRDefault="00923839">
      <w:pPr>
        <w:pStyle w:val="ListParagraph"/>
        <w:numPr>
          <w:ilvl w:val="1"/>
          <w:numId w:val="11"/>
        </w:numPr>
        <w:tabs>
          <w:tab w:val="left" w:pos="1600"/>
        </w:tabs>
        <w:ind w:right="170"/>
        <w:rPr>
          <w:sz w:val="24"/>
        </w:rPr>
      </w:pPr>
      <w:r>
        <w:rPr>
          <w:sz w:val="24"/>
        </w:rPr>
        <w:t>The</w:t>
      </w:r>
      <w:r>
        <w:rPr>
          <w:spacing w:val="-11"/>
          <w:sz w:val="24"/>
        </w:rPr>
        <w:t xml:space="preserve"> </w:t>
      </w:r>
      <w:r>
        <w:rPr>
          <w:sz w:val="24"/>
        </w:rPr>
        <w:t>Procuring</w:t>
      </w:r>
      <w:r>
        <w:rPr>
          <w:spacing w:val="-10"/>
          <w:sz w:val="24"/>
        </w:rPr>
        <w:t xml:space="preserve"> </w:t>
      </w:r>
      <w:r>
        <w:rPr>
          <w:sz w:val="24"/>
        </w:rPr>
        <w:t>Entity</w:t>
      </w:r>
      <w:r>
        <w:rPr>
          <w:spacing w:val="-14"/>
          <w:sz w:val="24"/>
        </w:rPr>
        <w:t xml:space="preserve"> </w:t>
      </w:r>
      <w:r>
        <w:rPr>
          <w:sz w:val="24"/>
        </w:rPr>
        <w:t>is</w:t>
      </w:r>
      <w:r>
        <w:rPr>
          <w:spacing w:val="-7"/>
          <w:sz w:val="24"/>
        </w:rPr>
        <w:t xml:space="preserve"> </w:t>
      </w:r>
      <w:r>
        <w:rPr>
          <w:sz w:val="24"/>
        </w:rPr>
        <w:t>allowed</w:t>
      </w:r>
      <w:r>
        <w:rPr>
          <w:spacing w:val="-10"/>
          <w:sz w:val="24"/>
        </w:rPr>
        <w:t xml:space="preserve"> </w:t>
      </w:r>
      <w:r>
        <w:rPr>
          <w:sz w:val="24"/>
        </w:rPr>
        <w:t>to</w:t>
      </w:r>
      <w:r>
        <w:rPr>
          <w:spacing w:val="-9"/>
          <w:sz w:val="24"/>
        </w:rPr>
        <w:t xml:space="preserve"> </w:t>
      </w:r>
      <w:r>
        <w:rPr>
          <w:sz w:val="24"/>
        </w:rPr>
        <w:t>determine</w:t>
      </w:r>
      <w:r>
        <w:rPr>
          <w:spacing w:val="-11"/>
          <w:sz w:val="24"/>
        </w:rPr>
        <w:t xml:space="preserve"> </w:t>
      </w:r>
      <w:r>
        <w:rPr>
          <w:sz w:val="24"/>
        </w:rPr>
        <w:t>the</w:t>
      </w:r>
      <w:r>
        <w:rPr>
          <w:spacing w:val="-8"/>
          <w:sz w:val="24"/>
        </w:rPr>
        <w:t xml:space="preserve"> </w:t>
      </w:r>
      <w:r>
        <w:rPr>
          <w:sz w:val="24"/>
        </w:rPr>
        <w:t>terms</w:t>
      </w:r>
      <w:r>
        <w:rPr>
          <w:spacing w:val="-10"/>
          <w:sz w:val="24"/>
        </w:rPr>
        <w:t xml:space="preserve"> </w:t>
      </w:r>
      <w:r>
        <w:rPr>
          <w:sz w:val="24"/>
        </w:rPr>
        <w:t>of</w:t>
      </w:r>
      <w:r>
        <w:rPr>
          <w:spacing w:val="-10"/>
          <w:sz w:val="24"/>
        </w:rPr>
        <w:t xml:space="preserve"> </w:t>
      </w:r>
      <w:r>
        <w:rPr>
          <w:sz w:val="24"/>
        </w:rPr>
        <w:t>payment</w:t>
      </w:r>
      <w:r>
        <w:rPr>
          <w:spacing w:val="-9"/>
          <w:sz w:val="24"/>
        </w:rPr>
        <w:t xml:space="preserve"> </w:t>
      </w:r>
      <w:r>
        <w:rPr>
          <w:sz w:val="24"/>
        </w:rPr>
        <w:t>on</w:t>
      </w:r>
      <w:r>
        <w:rPr>
          <w:spacing w:val="-10"/>
          <w:sz w:val="24"/>
        </w:rPr>
        <w:t xml:space="preserve"> </w:t>
      </w:r>
      <w:r>
        <w:rPr>
          <w:sz w:val="24"/>
        </w:rPr>
        <w:t>the</w:t>
      </w:r>
      <w:r>
        <w:rPr>
          <w:spacing w:val="-8"/>
          <w:sz w:val="24"/>
        </w:rPr>
        <w:t xml:space="preserve"> </w:t>
      </w:r>
      <w:r>
        <w:rPr>
          <w:sz w:val="24"/>
        </w:rPr>
        <w:t>partial</w:t>
      </w:r>
      <w:r>
        <w:rPr>
          <w:spacing w:val="-9"/>
          <w:sz w:val="24"/>
        </w:rPr>
        <w:t xml:space="preserve"> </w:t>
      </w:r>
      <w:r>
        <w:rPr>
          <w:sz w:val="24"/>
        </w:rPr>
        <w:t>or staggered delivery of the Goods procured, provided such partial payment shall correspond to the value of the goods delivered and accepted in accordance with prevailing</w:t>
      </w:r>
      <w:r>
        <w:rPr>
          <w:spacing w:val="-14"/>
          <w:sz w:val="24"/>
        </w:rPr>
        <w:t xml:space="preserve"> </w:t>
      </w:r>
      <w:r>
        <w:rPr>
          <w:sz w:val="24"/>
        </w:rPr>
        <w:t>accounting</w:t>
      </w:r>
      <w:r>
        <w:rPr>
          <w:spacing w:val="-15"/>
          <w:sz w:val="24"/>
        </w:rPr>
        <w:t xml:space="preserve"> </w:t>
      </w:r>
      <w:r>
        <w:rPr>
          <w:sz w:val="24"/>
        </w:rPr>
        <w:t>and</w:t>
      </w:r>
      <w:r>
        <w:rPr>
          <w:spacing w:val="-14"/>
          <w:sz w:val="24"/>
        </w:rPr>
        <w:t xml:space="preserve"> </w:t>
      </w:r>
      <w:r>
        <w:rPr>
          <w:sz w:val="24"/>
        </w:rPr>
        <w:t>auditing</w:t>
      </w:r>
      <w:r>
        <w:rPr>
          <w:spacing w:val="-15"/>
          <w:sz w:val="24"/>
        </w:rPr>
        <w:t xml:space="preserve"> </w:t>
      </w:r>
      <w:r>
        <w:rPr>
          <w:sz w:val="24"/>
        </w:rPr>
        <w:t>rules</w:t>
      </w:r>
      <w:r>
        <w:rPr>
          <w:spacing w:val="-14"/>
          <w:sz w:val="24"/>
        </w:rPr>
        <w:t xml:space="preserve"> </w:t>
      </w:r>
      <w:r>
        <w:rPr>
          <w:sz w:val="24"/>
        </w:rPr>
        <w:t>and</w:t>
      </w:r>
      <w:r>
        <w:rPr>
          <w:spacing w:val="-14"/>
          <w:sz w:val="24"/>
        </w:rPr>
        <w:t xml:space="preserve"> </w:t>
      </w:r>
      <w:r>
        <w:rPr>
          <w:sz w:val="24"/>
        </w:rPr>
        <w:t>regulations.</w:t>
      </w:r>
      <w:r>
        <w:rPr>
          <w:spacing w:val="34"/>
          <w:sz w:val="24"/>
        </w:rPr>
        <w:t xml:space="preserve"> </w:t>
      </w:r>
      <w:r>
        <w:rPr>
          <w:sz w:val="24"/>
        </w:rPr>
        <w:t>The</w:t>
      </w:r>
      <w:r>
        <w:rPr>
          <w:spacing w:val="-15"/>
          <w:sz w:val="24"/>
        </w:rPr>
        <w:t xml:space="preserve"> </w:t>
      </w:r>
      <w:r>
        <w:rPr>
          <w:sz w:val="24"/>
        </w:rPr>
        <w:t>terms</w:t>
      </w:r>
      <w:r>
        <w:rPr>
          <w:spacing w:val="-13"/>
          <w:sz w:val="24"/>
        </w:rPr>
        <w:t xml:space="preserve"> </w:t>
      </w:r>
      <w:r>
        <w:rPr>
          <w:sz w:val="24"/>
        </w:rPr>
        <w:t>of</w:t>
      </w:r>
      <w:r>
        <w:rPr>
          <w:spacing w:val="-15"/>
          <w:sz w:val="24"/>
        </w:rPr>
        <w:t xml:space="preserve"> </w:t>
      </w:r>
      <w:r>
        <w:rPr>
          <w:sz w:val="24"/>
        </w:rPr>
        <w:t>payment</w:t>
      </w:r>
      <w:r>
        <w:rPr>
          <w:spacing w:val="-14"/>
          <w:sz w:val="24"/>
        </w:rPr>
        <w:t xml:space="preserve"> </w:t>
      </w:r>
      <w:r>
        <w:rPr>
          <w:sz w:val="24"/>
        </w:rPr>
        <w:t xml:space="preserve">are indicated in the </w:t>
      </w:r>
      <w:r>
        <w:rPr>
          <w:b/>
          <w:sz w:val="24"/>
        </w:rPr>
        <w:t>SCC</w:t>
      </w:r>
      <w:r>
        <w:rPr>
          <w:sz w:val="24"/>
        </w:rPr>
        <w:t>.</w:t>
      </w:r>
    </w:p>
    <w:p w14:paraId="5A0DF162" w14:textId="77777777" w:rsidR="00464185" w:rsidRDefault="00464185">
      <w:pPr>
        <w:pStyle w:val="BodyText"/>
        <w:spacing w:before="6"/>
      </w:pPr>
    </w:p>
    <w:p w14:paraId="63F232FD" w14:textId="77777777" w:rsidR="00464185" w:rsidRDefault="00923839">
      <w:pPr>
        <w:pStyle w:val="Heading3"/>
        <w:numPr>
          <w:ilvl w:val="0"/>
          <w:numId w:val="11"/>
        </w:numPr>
        <w:tabs>
          <w:tab w:val="left" w:pos="880"/>
        </w:tabs>
      </w:pPr>
      <w:bookmarkStart w:id="29" w:name="_bookmark29"/>
      <w:bookmarkEnd w:id="29"/>
      <w:r>
        <w:t>Performance</w:t>
      </w:r>
      <w:r>
        <w:rPr>
          <w:spacing w:val="-5"/>
        </w:rPr>
        <w:t xml:space="preserve"> </w:t>
      </w:r>
      <w:r>
        <w:rPr>
          <w:spacing w:val="-2"/>
        </w:rPr>
        <w:t>Security</w:t>
      </w:r>
    </w:p>
    <w:p w14:paraId="5D9AED73" w14:textId="77777777" w:rsidR="00464185" w:rsidRDefault="00464185">
      <w:pPr>
        <w:pStyle w:val="BodyText"/>
        <w:spacing w:before="5"/>
        <w:rPr>
          <w:b/>
          <w:sz w:val="23"/>
        </w:rPr>
      </w:pPr>
    </w:p>
    <w:p w14:paraId="1B9430F1" w14:textId="77777777" w:rsidR="00464185" w:rsidRDefault="00923839">
      <w:pPr>
        <w:pStyle w:val="BodyText"/>
        <w:spacing w:before="1"/>
        <w:ind w:left="880" w:right="170"/>
        <w:jc w:val="both"/>
      </w:pPr>
      <w:r>
        <w:t>Within</w:t>
      </w:r>
      <w:r>
        <w:rPr>
          <w:spacing w:val="-2"/>
        </w:rPr>
        <w:t xml:space="preserve"> </w:t>
      </w:r>
      <w:r>
        <w:t>ten</w:t>
      </w:r>
      <w:r>
        <w:rPr>
          <w:spacing w:val="-2"/>
        </w:rPr>
        <w:t xml:space="preserve"> </w:t>
      </w:r>
      <w:r>
        <w:t>(10)</w:t>
      </w:r>
      <w:r>
        <w:rPr>
          <w:spacing w:val="-2"/>
        </w:rPr>
        <w:t xml:space="preserve"> </w:t>
      </w:r>
      <w:r>
        <w:t>calendar</w:t>
      </w:r>
      <w:r>
        <w:rPr>
          <w:spacing w:val="-1"/>
        </w:rPr>
        <w:t xml:space="preserve"> </w:t>
      </w:r>
      <w:r>
        <w:t>days</w:t>
      </w:r>
      <w:r>
        <w:rPr>
          <w:spacing w:val="-1"/>
        </w:rPr>
        <w:t xml:space="preserve"> </w:t>
      </w:r>
      <w:r>
        <w:t>from</w:t>
      </w:r>
      <w:r>
        <w:rPr>
          <w:spacing w:val="-1"/>
        </w:rPr>
        <w:t xml:space="preserve"> </w:t>
      </w:r>
      <w:r>
        <w:t>receipt</w:t>
      </w:r>
      <w:r>
        <w:rPr>
          <w:spacing w:val="-2"/>
        </w:rPr>
        <w:t xml:space="preserve"> </w:t>
      </w:r>
      <w:r>
        <w:t>of</w:t>
      </w:r>
      <w:r>
        <w:rPr>
          <w:spacing w:val="-2"/>
        </w:rPr>
        <w:t xml:space="preserve"> </w:t>
      </w:r>
      <w:r>
        <w:t>the</w:t>
      </w:r>
      <w:r>
        <w:rPr>
          <w:spacing w:val="-1"/>
        </w:rPr>
        <w:t xml:space="preserve"> </w:t>
      </w:r>
      <w:r>
        <w:t>Notice</w:t>
      </w:r>
      <w:r>
        <w:rPr>
          <w:spacing w:val="-4"/>
        </w:rPr>
        <w:t xml:space="preserve"> </w:t>
      </w:r>
      <w:r>
        <w:t>of</w:t>
      </w:r>
      <w:r>
        <w:rPr>
          <w:spacing w:val="-1"/>
        </w:rPr>
        <w:t xml:space="preserve"> </w:t>
      </w:r>
      <w:r>
        <w:t>Award</w:t>
      </w:r>
      <w:r>
        <w:rPr>
          <w:spacing w:val="-2"/>
        </w:rPr>
        <w:t xml:space="preserve"> </w:t>
      </w:r>
      <w:r>
        <w:t>by</w:t>
      </w:r>
      <w:r>
        <w:rPr>
          <w:spacing w:val="-5"/>
        </w:rPr>
        <w:t xml:space="preserve"> </w:t>
      </w:r>
      <w:r>
        <w:t>the Bidder</w:t>
      </w:r>
      <w:r>
        <w:rPr>
          <w:spacing w:val="-2"/>
        </w:rPr>
        <w:t xml:space="preserve"> </w:t>
      </w:r>
      <w:r>
        <w:t>from</w:t>
      </w:r>
      <w:r>
        <w:rPr>
          <w:spacing w:val="-1"/>
        </w:rPr>
        <w:t xml:space="preserve"> </w:t>
      </w:r>
      <w:r>
        <w:t>the Procuring Entity but in no case later than the signing of the Contract by both parties, the successful Bidder shall furnish the performance security</w:t>
      </w:r>
      <w:r>
        <w:rPr>
          <w:spacing w:val="-6"/>
        </w:rPr>
        <w:t xml:space="preserve"> </w:t>
      </w:r>
      <w:r>
        <w:t>in any</w:t>
      </w:r>
      <w:r>
        <w:rPr>
          <w:spacing w:val="-4"/>
        </w:rPr>
        <w:t xml:space="preserve"> </w:t>
      </w:r>
      <w:r>
        <w:t>of the forms prescribed in Section 39 of the 2016 revised IRR of RA No. 9184.</w:t>
      </w:r>
    </w:p>
    <w:p w14:paraId="1F265110" w14:textId="77777777" w:rsidR="00464185" w:rsidRDefault="00464185">
      <w:pPr>
        <w:pStyle w:val="BodyText"/>
        <w:spacing w:before="5"/>
      </w:pPr>
    </w:p>
    <w:p w14:paraId="1C009F8B" w14:textId="77777777" w:rsidR="00464185" w:rsidRDefault="00923839">
      <w:pPr>
        <w:pStyle w:val="Heading3"/>
        <w:numPr>
          <w:ilvl w:val="0"/>
          <w:numId w:val="11"/>
        </w:numPr>
        <w:tabs>
          <w:tab w:val="left" w:pos="880"/>
        </w:tabs>
        <w:spacing w:before="1"/>
      </w:pPr>
      <w:bookmarkStart w:id="30" w:name="_bookmark30"/>
      <w:bookmarkEnd w:id="30"/>
      <w:r>
        <w:t>Inspection</w:t>
      </w:r>
      <w:r>
        <w:rPr>
          <w:spacing w:val="-8"/>
        </w:rPr>
        <w:t xml:space="preserve"> </w:t>
      </w:r>
      <w:r>
        <w:t>and</w:t>
      </w:r>
      <w:r>
        <w:rPr>
          <w:spacing w:val="-3"/>
        </w:rPr>
        <w:t xml:space="preserve"> </w:t>
      </w:r>
      <w:r>
        <w:rPr>
          <w:spacing w:val="-4"/>
        </w:rPr>
        <w:t>Tests</w:t>
      </w:r>
    </w:p>
    <w:p w14:paraId="5EF54AF8" w14:textId="77777777" w:rsidR="00464185" w:rsidRDefault="00923839">
      <w:pPr>
        <w:pStyle w:val="BodyText"/>
        <w:spacing w:before="248"/>
        <w:ind w:left="880" w:right="164"/>
        <w:jc w:val="both"/>
      </w:pPr>
      <w:r>
        <w:t>The Procuring Entity or its representative shall have the right to inspect and/or to test the Goods to confirm their conformity to the Project specifications at no extra cost to the Procuring</w:t>
      </w:r>
      <w:r>
        <w:rPr>
          <w:spacing w:val="-9"/>
        </w:rPr>
        <w:t xml:space="preserve"> </w:t>
      </w:r>
      <w:r>
        <w:t>Entity</w:t>
      </w:r>
      <w:r>
        <w:rPr>
          <w:spacing w:val="-11"/>
        </w:rPr>
        <w:t xml:space="preserve"> </w:t>
      </w:r>
      <w:r>
        <w:t>in</w:t>
      </w:r>
      <w:r>
        <w:rPr>
          <w:spacing w:val="-5"/>
        </w:rPr>
        <w:t xml:space="preserve"> </w:t>
      </w:r>
      <w:r>
        <w:t>accordance</w:t>
      </w:r>
      <w:r>
        <w:rPr>
          <w:spacing w:val="-7"/>
        </w:rPr>
        <w:t xml:space="preserve"> </w:t>
      </w:r>
      <w:r>
        <w:t>with</w:t>
      </w:r>
      <w:r>
        <w:rPr>
          <w:spacing w:val="-5"/>
        </w:rPr>
        <w:t xml:space="preserve"> </w:t>
      </w:r>
      <w:r>
        <w:t>the</w:t>
      </w:r>
      <w:r>
        <w:rPr>
          <w:spacing w:val="-7"/>
        </w:rPr>
        <w:t xml:space="preserve"> </w:t>
      </w:r>
      <w:r>
        <w:t>Generic</w:t>
      </w:r>
      <w:r>
        <w:rPr>
          <w:spacing w:val="-7"/>
        </w:rPr>
        <w:t xml:space="preserve"> </w:t>
      </w:r>
      <w:r>
        <w:t>Procurement</w:t>
      </w:r>
      <w:r>
        <w:rPr>
          <w:spacing w:val="-6"/>
        </w:rPr>
        <w:t xml:space="preserve"> </w:t>
      </w:r>
      <w:r>
        <w:t>Manual.</w:t>
      </w:r>
      <w:r>
        <w:rPr>
          <w:spacing w:val="40"/>
        </w:rPr>
        <w:t xml:space="preserve"> </w:t>
      </w:r>
      <w:r>
        <w:t>In</w:t>
      </w:r>
      <w:r>
        <w:rPr>
          <w:spacing w:val="-3"/>
        </w:rPr>
        <w:t xml:space="preserve"> </w:t>
      </w:r>
      <w:r>
        <w:t>addition</w:t>
      </w:r>
      <w:r>
        <w:rPr>
          <w:spacing w:val="-5"/>
        </w:rPr>
        <w:t xml:space="preserve"> </w:t>
      </w:r>
      <w:r>
        <w:t>to</w:t>
      </w:r>
      <w:r>
        <w:rPr>
          <w:spacing w:val="-5"/>
        </w:rPr>
        <w:t xml:space="preserve"> </w:t>
      </w:r>
      <w:r>
        <w:t>tests in</w:t>
      </w:r>
      <w:r>
        <w:rPr>
          <w:spacing w:val="-5"/>
        </w:rPr>
        <w:t xml:space="preserve"> </w:t>
      </w:r>
      <w:r>
        <w:t>the</w:t>
      </w:r>
      <w:r>
        <w:rPr>
          <w:spacing w:val="-6"/>
        </w:rPr>
        <w:t xml:space="preserve"> </w:t>
      </w:r>
      <w:r>
        <w:rPr>
          <w:b/>
        </w:rPr>
        <w:t>SCC</w:t>
      </w:r>
      <w:r>
        <w:t>,</w:t>
      </w:r>
      <w:r>
        <w:rPr>
          <w:spacing w:val="-6"/>
        </w:rPr>
        <w:t xml:space="preserve"> </w:t>
      </w:r>
      <w:r>
        <w:rPr>
          <w:b/>
        </w:rPr>
        <w:t>Section</w:t>
      </w:r>
      <w:r>
        <w:rPr>
          <w:b/>
          <w:spacing w:val="-5"/>
        </w:rPr>
        <w:t xml:space="preserve"> </w:t>
      </w:r>
      <w:r>
        <w:rPr>
          <w:b/>
        </w:rPr>
        <w:t>VII</w:t>
      </w:r>
      <w:r>
        <w:rPr>
          <w:b/>
          <w:spacing w:val="-3"/>
        </w:rPr>
        <w:t xml:space="preserve"> </w:t>
      </w:r>
      <w:r>
        <w:rPr>
          <w:b/>
        </w:rPr>
        <w:t>(Technical</w:t>
      </w:r>
      <w:r>
        <w:rPr>
          <w:b/>
          <w:spacing w:val="-6"/>
        </w:rPr>
        <w:t xml:space="preserve"> </w:t>
      </w:r>
      <w:r>
        <w:rPr>
          <w:b/>
        </w:rPr>
        <w:t>Specifications)</w:t>
      </w:r>
      <w:r>
        <w:rPr>
          <w:b/>
          <w:spacing w:val="-3"/>
        </w:rPr>
        <w:t xml:space="preserve"> </w:t>
      </w:r>
      <w:r>
        <w:t>shall</w:t>
      </w:r>
      <w:r>
        <w:rPr>
          <w:spacing w:val="-5"/>
        </w:rPr>
        <w:t xml:space="preserve"> </w:t>
      </w:r>
      <w:r>
        <w:t>specify</w:t>
      </w:r>
      <w:r>
        <w:rPr>
          <w:spacing w:val="-11"/>
        </w:rPr>
        <w:t xml:space="preserve"> </w:t>
      </w:r>
      <w:r>
        <w:t>what</w:t>
      </w:r>
      <w:r>
        <w:rPr>
          <w:spacing w:val="-6"/>
        </w:rPr>
        <w:t xml:space="preserve"> </w:t>
      </w:r>
      <w:r>
        <w:t>inspections</w:t>
      </w:r>
      <w:r>
        <w:rPr>
          <w:spacing w:val="-6"/>
        </w:rPr>
        <w:t xml:space="preserve"> </w:t>
      </w:r>
      <w:r>
        <w:t>and/or tests the Procuring Entity requires, and where they are to be conducted.</w:t>
      </w:r>
      <w:r>
        <w:rPr>
          <w:spacing w:val="40"/>
        </w:rPr>
        <w:t xml:space="preserve"> </w:t>
      </w:r>
      <w:r>
        <w:t>The Procuring Entity shall notify the Supplier in writing, in a timely manner, of the identity of any representatives retained for these purposes.</w:t>
      </w:r>
    </w:p>
    <w:p w14:paraId="034A0422" w14:textId="77777777" w:rsidR="00464185" w:rsidRDefault="00464185">
      <w:pPr>
        <w:pStyle w:val="BodyText"/>
      </w:pPr>
    </w:p>
    <w:p w14:paraId="498D3F61" w14:textId="77777777" w:rsidR="00464185" w:rsidRDefault="00923839">
      <w:pPr>
        <w:pStyle w:val="BodyText"/>
        <w:spacing w:before="1"/>
        <w:ind w:left="880" w:right="170"/>
        <w:jc w:val="both"/>
      </w:pPr>
      <w:r>
        <w:t>All reasonable facilities and assistance for the inspection and testing of Goods, including access</w:t>
      </w:r>
      <w:r>
        <w:rPr>
          <w:spacing w:val="-10"/>
        </w:rPr>
        <w:t xml:space="preserve"> </w:t>
      </w:r>
      <w:r>
        <w:t>to</w:t>
      </w:r>
      <w:r>
        <w:rPr>
          <w:spacing w:val="-10"/>
        </w:rPr>
        <w:t xml:space="preserve"> </w:t>
      </w:r>
      <w:r>
        <w:t>drawings</w:t>
      </w:r>
      <w:r>
        <w:rPr>
          <w:spacing w:val="-8"/>
        </w:rPr>
        <w:t xml:space="preserve"> </w:t>
      </w:r>
      <w:r>
        <w:t>and</w:t>
      </w:r>
      <w:r>
        <w:rPr>
          <w:spacing w:val="-11"/>
        </w:rPr>
        <w:t xml:space="preserve"> </w:t>
      </w:r>
      <w:r>
        <w:t>production</w:t>
      </w:r>
      <w:r>
        <w:rPr>
          <w:spacing w:val="-11"/>
        </w:rPr>
        <w:t xml:space="preserve"> </w:t>
      </w:r>
      <w:r>
        <w:t>data,</w:t>
      </w:r>
      <w:r>
        <w:rPr>
          <w:spacing w:val="-11"/>
        </w:rPr>
        <w:t xml:space="preserve"> </w:t>
      </w:r>
      <w:r>
        <w:t>shall</w:t>
      </w:r>
      <w:r>
        <w:rPr>
          <w:spacing w:val="-10"/>
        </w:rPr>
        <w:t xml:space="preserve"> </w:t>
      </w:r>
      <w:r>
        <w:t>be</w:t>
      </w:r>
      <w:r>
        <w:rPr>
          <w:spacing w:val="-12"/>
        </w:rPr>
        <w:t xml:space="preserve"> </w:t>
      </w:r>
      <w:r>
        <w:t>provided</w:t>
      </w:r>
      <w:r>
        <w:rPr>
          <w:spacing w:val="-11"/>
        </w:rPr>
        <w:t xml:space="preserve"> </w:t>
      </w:r>
      <w:r>
        <w:t>by</w:t>
      </w:r>
      <w:r>
        <w:rPr>
          <w:spacing w:val="-14"/>
        </w:rPr>
        <w:t xml:space="preserve"> </w:t>
      </w:r>
      <w:r>
        <w:t>the</w:t>
      </w:r>
      <w:r>
        <w:rPr>
          <w:spacing w:val="-12"/>
        </w:rPr>
        <w:t xml:space="preserve"> </w:t>
      </w:r>
      <w:r>
        <w:t>Supplier</w:t>
      </w:r>
      <w:r>
        <w:rPr>
          <w:spacing w:val="-11"/>
        </w:rPr>
        <w:t xml:space="preserve"> </w:t>
      </w:r>
      <w:r>
        <w:t>to</w:t>
      </w:r>
      <w:r>
        <w:rPr>
          <w:spacing w:val="-8"/>
        </w:rPr>
        <w:t xml:space="preserve"> </w:t>
      </w:r>
      <w:r>
        <w:t>the</w:t>
      </w:r>
      <w:r>
        <w:rPr>
          <w:spacing w:val="-11"/>
        </w:rPr>
        <w:t xml:space="preserve"> </w:t>
      </w:r>
      <w:r>
        <w:t>authorized inspectors at no charge to the Procuring Entity.</w:t>
      </w:r>
    </w:p>
    <w:p w14:paraId="4AC53A77" w14:textId="77777777" w:rsidR="00464185" w:rsidRDefault="00464185">
      <w:pPr>
        <w:pStyle w:val="BodyText"/>
        <w:spacing w:before="4"/>
        <w:rPr>
          <w:sz w:val="22"/>
        </w:rPr>
      </w:pPr>
    </w:p>
    <w:p w14:paraId="0B60C9FD" w14:textId="77777777" w:rsidR="00464185" w:rsidRDefault="00923839">
      <w:pPr>
        <w:pStyle w:val="Heading3"/>
        <w:numPr>
          <w:ilvl w:val="0"/>
          <w:numId w:val="11"/>
        </w:numPr>
        <w:tabs>
          <w:tab w:val="left" w:pos="880"/>
        </w:tabs>
        <w:spacing w:before="1"/>
      </w:pPr>
      <w:bookmarkStart w:id="31" w:name="_bookmark31"/>
      <w:bookmarkEnd w:id="31"/>
      <w:r>
        <w:rPr>
          <w:spacing w:val="-2"/>
        </w:rPr>
        <w:t>Warranty</w:t>
      </w:r>
    </w:p>
    <w:p w14:paraId="1B31B1D3" w14:textId="77777777" w:rsidR="00464185" w:rsidRDefault="00464185">
      <w:pPr>
        <w:pStyle w:val="BodyText"/>
        <w:spacing w:before="5"/>
        <w:rPr>
          <w:b/>
          <w:sz w:val="23"/>
        </w:rPr>
      </w:pPr>
    </w:p>
    <w:p w14:paraId="5C7FA6FF" w14:textId="77777777" w:rsidR="00464185" w:rsidRDefault="00923839">
      <w:pPr>
        <w:pStyle w:val="ListParagraph"/>
        <w:numPr>
          <w:ilvl w:val="1"/>
          <w:numId w:val="10"/>
        </w:numPr>
        <w:tabs>
          <w:tab w:val="left" w:pos="1600"/>
        </w:tabs>
        <w:ind w:right="171"/>
        <w:rPr>
          <w:sz w:val="24"/>
        </w:rPr>
      </w:pPr>
      <w:r>
        <w:rPr>
          <w:sz w:val="24"/>
        </w:rPr>
        <w:t>In order to assure that manufacturing defects shall be corrected by the Supplier, a warranty</w:t>
      </w:r>
      <w:r>
        <w:rPr>
          <w:spacing w:val="-7"/>
          <w:sz w:val="24"/>
        </w:rPr>
        <w:t xml:space="preserve"> </w:t>
      </w:r>
      <w:r>
        <w:rPr>
          <w:sz w:val="24"/>
        </w:rPr>
        <w:t>shall</w:t>
      </w:r>
      <w:r>
        <w:rPr>
          <w:spacing w:val="-3"/>
          <w:sz w:val="24"/>
        </w:rPr>
        <w:t xml:space="preserve"> </w:t>
      </w:r>
      <w:r>
        <w:rPr>
          <w:sz w:val="24"/>
        </w:rPr>
        <w:t>be</w:t>
      </w:r>
      <w:r>
        <w:rPr>
          <w:spacing w:val="-5"/>
          <w:sz w:val="24"/>
        </w:rPr>
        <w:t xml:space="preserve"> </w:t>
      </w:r>
      <w:r>
        <w:rPr>
          <w:sz w:val="24"/>
        </w:rPr>
        <w:t>required</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Supplier</w:t>
      </w:r>
      <w:r>
        <w:rPr>
          <w:spacing w:val="-3"/>
          <w:sz w:val="24"/>
        </w:rPr>
        <w:t xml:space="preserve"> </w:t>
      </w:r>
      <w:r>
        <w:rPr>
          <w:sz w:val="24"/>
        </w:rPr>
        <w:t>as</w:t>
      </w:r>
      <w:r>
        <w:rPr>
          <w:spacing w:val="-4"/>
          <w:sz w:val="24"/>
        </w:rPr>
        <w:t xml:space="preserve"> </w:t>
      </w:r>
      <w:r>
        <w:rPr>
          <w:sz w:val="24"/>
        </w:rPr>
        <w:t>provided</w:t>
      </w:r>
      <w:r>
        <w:rPr>
          <w:spacing w:val="-3"/>
          <w:sz w:val="24"/>
        </w:rPr>
        <w:t xml:space="preserve"> </w:t>
      </w:r>
      <w:r>
        <w:rPr>
          <w:sz w:val="24"/>
        </w:rPr>
        <w:t>under</w:t>
      </w:r>
      <w:r>
        <w:rPr>
          <w:spacing w:val="-3"/>
          <w:sz w:val="24"/>
        </w:rPr>
        <w:t xml:space="preserve"> </w:t>
      </w:r>
      <w:r>
        <w:rPr>
          <w:sz w:val="24"/>
        </w:rPr>
        <w:t>Section</w:t>
      </w:r>
      <w:r>
        <w:rPr>
          <w:spacing w:val="-3"/>
          <w:sz w:val="24"/>
        </w:rPr>
        <w:t xml:space="preserve"> </w:t>
      </w:r>
      <w:r>
        <w:rPr>
          <w:sz w:val="24"/>
        </w:rPr>
        <w:t>62.1</w:t>
      </w:r>
      <w:r>
        <w:rPr>
          <w:spacing w:val="-3"/>
          <w:sz w:val="24"/>
        </w:rPr>
        <w:t xml:space="preserve"> </w:t>
      </w:r>
      <w:r>
        <w:rPr>
          <w:sz w:val="24"/>
        </w:rPr>
        <w:t>of</w:t>
      </w:r>
      <w:r>
        <w:rPr>
          <w:spacing w:val="-4"/>
          <w:sz w:val="24"/>
        </w:rPr>
        <w:t xml:space="preserve"> </w:t>
      </w:r>
      <w:r>
        <w:rPr>
          <w:sz w:val="24"/>
        </w:rPr>
        <w:t>the 2016 revised IRR of RA No. 9184.</w:t>
      </w:r>
    </w:p>
    <w:p w14:paraId="28365915" w14:textId="77777777" w:rsidR="00464185" w:rsidRDefault="00464185">
      <w:pPr>
        <w:jc w:val="both"/>
        <w:rPr>
          <w:sz w:val="24"/>
        </w:rPr>
        <w:sectPr w:rsidR="00464185">
          <w:pgSz w:w="12250" w:h="18730"/>
          <w:pgMar w:top="1400" w:right="1280" w:bottom="1220" w:left="1280" w:header="0" w:footer="1022" w:gutter="0"/>
          <w:cols w:space="720"/>
        </w:sectPr>
      </w:pPr>
    </w:p>
    <w:p w14:paraId="4804494E" w14:textId="77777777" w:rsidR="00464185" w:rsidRDefault="00923839">
      <w:pPr>
        <w:pStyle w:val="ListParagraph"/>
        <w:numPr>
          <w:ilvl w:val="1"/>
          <w:numId w:val="10"/>
        </w:numPr>
        <w:tabs>
          <w:tab w:val="left" w:pos="1600"/>
        </w:tabs>
        <w:spacing w:before="69"/>
        <w:ind w:right="169"/>
        <w:rPr>
          <w:sz w:val="24"/>
        </w:rPr>
      </w:pPr>
      <w:r>
        <w:rPr>
          <w:sz w:val="24"/>
        </w:rPr>
        <w:lastRenderedPageBreak/>
        <w:t>The Procuring Entity shall promptly notify the Supplier in writing of any claims arising</w:t>
      </w:r>
      <w:r>
        <w:rPr>
          <w:spacing w:val="-3"/>
          <w:sz w:val="24"/>
        </w:rPr>
        <w:t xml:space="preserve"> </w:t>
      </w:r>
      <w:r>
        <w:rPr>
          <w:sz w:val="24"/>
        </w:rPr>
        <w:t>under</w:t>
      </w:r>
      <w:r>
        <w:rPr>
          <w:spacing w:val="-2"/>
          <w:sz w:val="24"/>
        </w:rPr>
        <w:t xml:space="preserve"> </w:t>
      </w:r>
      <w:r>
        <w:rPr>
          <w:sz w:val="24"/>
        </w:rPr>
        <w:t>this</w:t>
      </w:r>
      <w:r>
        <w:rPr>
          <w:spacing w:val="-1"/>
          <w:sz w:val="24"/>
        </w:rPr>
        <w:t xml:space="preserve"> </w:t>
      </w:r>
      <w:r>
        <w:rPr>
          <w:sz w:val="24"/>
        </w:rPr>
        <w:t>warranty.</w:t>
      </w:r>
      <w:r>
        <w:rPr>
          <w:spacing w:val="40"/>
          <w:sz w:val="24"/>
        </w:rPr>
        <w:t xml:space="preserve"> </w:t>
      </w:r>
      <w:r>
        <w:rPr>
          <w:sz w:val="24"/>
        </w:rPr>
        <w:t>Upon</w:t>
      </w:r>
      <w:r>
        <w:rPr>
          <w:spacing w:val="-2"/>
          <w:sz w:val="24"/>
        </w:rPr>
        <w:t xml:space="preserve"> </w:t>
      </w:r>
      <w:r>
        <w:rPr>
          <w:sz w:val="24"/>
        </w:rPr>
        <w:t>receipt</w:t>
      </w:r>
      <w:r>
        <w:rPr>
          <w:spacing w:val="-1"/>
          <w:sz w:val="24"/>
        </w:rPr>
        <w:t xml:space="preserve"> </w:t>
      </w:r>
      <w:r>
        <w:rPr>
          <w:sz w:val="24"/>
        </w:rPr>
        <w:t>of</w:t>
      </w:r>
      <w:r>
        <w:rPr>
          <w:spacing w:val="-2"/>
          <w:sz w:val="24"/>
        </w:rPr>
        <w:t xml:space="preserve"> </w:t>
      </w:r>
      <w:r>
        <w:rPr>
          <w:sz w:val="24"/>
        </w:rPr>
        <w:t>such notice,</w:t>
      </w:r>
      <w:r>
        <w:rPr>
          <w:spacing w:val="-1"/>
          <w:sz w:val="24"/>
        </w:rPr>
        <w:t xml:space="preserve"> </w:t>
      </w:r>
      <w:r>
        <w:rPr>
          <w:sz w:val="24"/>
        </w:rPr>
        <w:t>the</w:t>
      </w:r>
      <w:r>
        <w:rPr>
          <w:spacing w:val="-2"/>
          <w:sz w:val="24"/>
        </w:rPr>
        <w:t xml:space="preserve"> </w:t>
      </w:r>
      <w:r>
        <w:rPr>
          <w:sz w:val="24"/>
        </w:rPr>
        <w:t>Supplier</w:t>
      </w:r>
      <w:r>
        <w:rPr>
          <w:spacing w:val="-2"/>
          <w:sz w:val="24"/>
        </w:rPr>
        <w:t xml:space="preserve"> </w:t>
      </w:r>
      <w:r>
        <w:rPr>
          <w:sz w:val="24"/>
        </w:rPr>
        <w:t>shall,</w:t>
      </w:r>
      <w:r>
        <w:rPr>
          <w:spacing w:val="-1"/>
          <w:sz w:val="24"/>
        </w:rPr>
        <w:t xml:space="preserve"> </w:t>
      </w:r>
      <w:r>
        <w:rPr>
          <w:sz w:val="24"/>
        </w:rPr>
        <w:t>repair or</w:t>
      </w:r>
      <w:r>
        <w:rPr>
          <w:spacing w:val="-11"/>
          <w:sz w:val="24"/>
        </w:rPr>
        <w:t xml:space="preserve"> </w:t>
      </w:r>
      <w:r>
        <w:rPr>
          <w:sz w:val="24"/>
        </w:rPr>
        <w:t>replace</w:t>
      </w:r>
      <w:r>
        <w:rPr>
          <w:spacing w:val="-12"/>
          <w:sz w:val="24"/>
        </w:rPr>
        <w:t xml:space="preserve"> </w:t>
      </w:r>
      <w:r>
        <w:rPr>
          <w:sz w:val="24"/>
        </w:rPr>
        <w:t>the</w:t>
      </w:r>
      <w:r>
        <w:rPr>
          <w:spacing w:val="-9"/>
          <w:sz w:val="24"/>
        </w:rPr>
        <w:t xml:space="preserve"> </w:t>
      </w:r>
      <w:r>
        <w:rPr>
          <w:sz w:val="24"/>
        </w:rPr>
        <w:t>defective</w:t>
      </w:r>
      <w:r>
        <w:rPr>
          <w:spacing w:val="-12"/>
          <w:sz w:val="24"/>
        </w:rPr>
        <w:t xml:space="preserve"> </w:t>
      </w:r>
      <w:r>
        <w:rPr>
          <w:sz w:val="24"/>
        </w:rPr>
        <w:t>Goods</w:t>
      </w:r>
      <w:r>
        <w:rPr>
          <w:spacing w:val="-10"/>
          <w:sz w:val="24"/>
        </w:rPr>
        <w:t xml:space="preserve"> </w:t>
      </w:r>
      <w:r>
        <w:rPr>
          <w:sz w:val="24"/>
        </w:rPr>
        <w:t>or</w:t>
      </w:r>
      <w:r>
        <w:rPr>
          <w:spacing w:val="-11"/>
          <w:sz w:val="24"/>
        </w:rPr>
        <w:t xml:space="preserve"> </w:t>
      </w:r>
      <w:r>
        <w:rPr>
          <w:sz w:val="24"/>
        </w:rPr>
        <w:t>parts</w:t>
      </w:r>
      <w:r>
        <w:rPr>
          <w:spacing w:val="-11"/>
          <w:sz w:val="24"/>
        </w:rPr>
        <w:t xml:space="preserve"> </w:t>
      </w:r>
      <w:r>
        <w:rPr>
          <w:sz w:val="24"/>
        </w:rPr>
        <w:t>thereof</w:t>
      </w:r>
      <w:r>
        <w:rPr>
          <w:spacing w:val="-9"/>
          <w:sz w:val="24"/>
        </w:rPr>
        <w:t xml:space="preserve"> </w:t>
      </w:r>
      <w:r>
        <w:rPr>
          <w:sz w:val="24"/>
        </w:rPr>
        <w:t>without</w:t>
      </w:r>
      <w:r>
        <w:rPr>
          <w:spacing w:val="-10"/>
          <w:sz w:val="24"/>
        </w:rPr>
        <w:t xml:space="preserve"> </w:t>
      </w:r>
      <w:r>
        <w:rPr>
          <w:sz w:val="24"/>
        </w:rPr>
        <w:t>cost</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Procuring</w:t>
      </w:r>
      <w:r>
        <w:rPr>
          <w:spacing w:val="-11"/>
          <w:sz w:val="24"/>
        </w:rPr>
        <w:t xml:space="preserve"> </w:t>
      </w:r>
      <w:r>
        <w:rPr>
          <w:sz w:val="24"/>
        </w:rPr>
        <w:t>Entity, pursuant to the Generic Procurement Manual.</w:t>
      </w:r>
    </w:p>
    <w:p w14:paraId="677D0488" w14:textId="77777777" w:rsidR="00464185" w:rsidRDefault="00464185">
      <w:pPr>
        <w:pStyle w:val="BodyText"/>
        <w:spacing w:before="5"/>
        <w:rPr>
          <w:sz w:val="22"/>
        </w:rPr>
      </w:pPr>
    </w:p>
    <w:p w14:paraId="4223D562" w14:textId="77777777" w:rsidR="00464185" w:rsidRDefault="00923839">
      <w:pPr>
        <w:pStyle w:val="Heading3"/>
        <w:numPr>
          <w:ilvl w:val="0"/>
          <w:numId w:val="11"/>
        </w:numPr>
        <w:tabs>
          <w:tab w:val="left" w:pos="880"/>
        </w:tabs>
        <w:spacing w:before="1"/>
      </w:pPr>
      <w:bookmarkStart w:id="32" w:name="_bookmark32"/>
      <w:bookmarkEnd w:id="32"/>
      <w:r>
        <w:t>Liability</w:t>
      </w:r>
      <w:r>
        <w:rPr>
          <w:spacing w:val="-6"/>
        </w:rPr>
        <w:t xml:space="preserve"> </w:t>
      </w:r>
      <w:r>
        <w:t>of</w:t>
      </w:r>
      <w:r>
        <w:rPr>
          <w:spacing w:val="-2"/>
        </w:rPr>
        <w:t xml:space="preserve"> </w:t>
      </w:r>
      <w:r>
        <w:t>the</w:t>
      </w:r>
      <w:r>
        <w:rPr>
          <w:spacing w:val="-3"/>
        </w:rPr>
        <w:t xml:space="preserve"> </w:t>
      </w:r>
      <w:r>
        <w:rPr>
          <w:spacing w:val="-2"/>
        </w:rPr>
        <w:t>Supplier</w:t>
      </w:r>
    </w:p>
    <w:p w14:paraId="73BDF3BB" w14:textId="77777777" w:rsidR="00464185" w:rsidRDefault="00464185">
      <w:pPr>
        <w:pStyle w:val="BodyText"/>
        <w:spacing w:before="7"/>
        <w:rPr>
          <w:b/>
          <w:sz w:val="23"/>
        </w:rPr>
      </w:pPr>
    </w:p>
    <w:p w14:paraId="593C32AF" w14:textId="77777777" w:rsidR="00464185" w:rsidRDefault="00923839">
      <w:pPr>
        <w:pStyle w:val="BodyText"/>
        <w:ind w:left="880"/>
      </w:pPr>
      <w:r>
        <w:t>The</w:t>
      </w:r>
      <w:r>
        <w:rPr>
          <w:spacing w:val="-15"/>
        </w:rPr>
        <w:t xml:space="preserve"> </w:t>
      </w:r>
      <w:r>
        <w:t>Supplier’s</w:t>
      </w:r>
      <w:r>
        <w:rPr>
          <w:spacing w:val="-10"/>
        </w:rPr>
        <w:t xml:space="preserve"> </w:t>
      </w:r>
      <w:r>
        <w:t>liability</w:t>
      </w:r>
      <w:r>
        <w:rPr>
          <w:spacing w:val="-17"/>
        </w:rPr>
        <w:t xml:space="preserve"> </w:t>
      </w:r>
      <w:r>
        <w:t>under</w:t>
      </w:r>
      <w:r>
        <w:rPr>
          <w:spacing w:val="-11"/>
        </w:rPr>
        <w:t xml:space="preserve"> </w:t>
      </w:r>
      <w:r>
        <w:t>this</w:t>
      </w:r>
      <w:r>
        <w:rPr>
          <w:spacing w:val="-11"/>
        </w:rPr>
        <w:t xml:space="preserve"> </w:t>
      </w:r>
      <w:r>
        <w:t>Contract</w:t>
      </w:r>
      <w:r>
        <w:rPr>
          <w:spacing w:val="-10"/>
        </w:rPr>
        <w:t xml:space="preserve"> </w:t>
      </w:r>
      <w:r>
        <w:t>shall</w:t>
      </w:r>
      <w:r>
        <w:rPr>
          <w:spacing w:val="-10"/>
        </w:rPr>
        <w:t xml:space="preserve"> </w:t>
      </w:r>
      <w:r>
        <w:t>be</w:t>
      </w:r>
      <w:r>
        <w:rPr>
          <w:spacing w:val="-11"/>
        </w:rPr>
        <w:t xml:space="preserve"> </w:t>
      </w:r>
      <w:r>
        <w:t>as</w:t>
      </w:r>
      <w:r>
        <w:rPr>
          <w:spacing w:val="-10"/>
        </w:rPr>
        <w:t xml:space="preserve"> </w:t>
      </w:r>
      <w:r>
        <w:t>provided</w:t>
      </w:r>
      <w:r>
        <w:rPr>
          <w:spacing w:val="-11"/>
        </w:rPr>
        <w:t xml:space="preserve"> </w:t>
      </w:r>
      <w:r>
        <w:t>by</w:t>
      </w:r>
      <w:r>
        <w:rPr>
          <w:spacing w:val="-15"/>
        </w:rPr>
        <w:t xml:space="preserve"> </w:t>
      </w:r>
      <w:r>
        <w:t>the</w:t>
      </w:r>
      <w:r>
        <w:rPr>
          <w:spacing w:val="-11"/>
        </w:rPr>
        <w:t xml:space="preserve"> </w:t>
      </w:r>
      <w:r>
        <w:t>laws</w:t>
      </w:r>
      <w:r>
        <w:rPr>
          <w:spacing w:val="-8"/>
        </w:rPr>
        <w:t xml:space="preserve"> </w:t>
      </w:r>
      <w:r>
        <w:t>of</w:t>
      </w:r>
      <w:r>
        <w:rPr>
          <w:spacing w:val="-11"/>
        </w:rPr>
        <w:t xml:space="preserve"> </w:t>
      </w:r>
      <w:r>
        <w:t>the</w:t>
      </w:r>
      <w:r>
        <w:rPr>
          <w:spacing w:val="-11"/>
        </w:rPr>
        <w:t xml:space="preserve"> </w:t>
      </w:r>
      <w:r>
        <w:rPr>
          <w:spacing w:val="-2"/>
        </w:rPr>
        <w:t>Republic</w:t>
      </w:r>
    </w:p>
    <w:p w14:paraId="75715730" w14:textId="77777777" w:rsidR="00464185" w:rsidRDefault="00923839">
      <w:pPr>
        <w:pStyle w:val="BodyText"/>
        <w:ind w:left="880"/>
      </w:pPr>
      <w:r>
        <w:t>of</w:t>
      </w:r>
      <w:r>
        <w:rPr>
          <w:spacing w:val="-2"/>
        </w:rPr>
        <w:t xml:space="preserve"> </w:t>
      </w:r>
      <w:r>
        <w:t>the</w:t>
      </w:r>
      <w:r>
        <w:rPr>
          <w:spacing w:val="-2"/>
        </w:rPr>
        <w:t xml:space="preserve"> Philippines.</w:t>
      </w:r>
    </w:p>
    <w:p w14:paraId="182AB0B2" w14:textId="77777777" w:rsidR="00464185" w:rsidRDefault="00464185">
      <w:pPr>
        <w:pStyle w:val="BodyText"/>
        <w:spacing w:before="9"/>
        <w:rPr>
          <w:sz w:val="23"/>
        </w:rPr>
      </w:pPr>
    </w:p>
    <w:p w14:paraId="38C951A4" w14:textId="77777777" w:rsidR="00464185" w:rsidRDefault="00923839">
      <w:pPr>
        <w:pStyle w:val="BodyText"/>
        <w:ind w:left="880"/>
      </w:pPr>
      <w:r>
        <w:t>If</w:t>
      </w:r>
      <w:r>
        <w:rPr>
          <w:spacing w:val="37"/>
        </w:rPr>
        <w:t xml:space="preserve"> </w:t>
      </w:r>
      <w:r>
        <w:t>the</w:t>
      </w:r>
      <w:r>
        <w:rPr>
          <w:spacing w:val="35"/>
        </w:rPr>
        <w:t xml:space="preserve"> </w:t>
      </w:r>
      <w:r>
        <w:t>Supplier</w:t>
      </w:r>
      <w:r>
        <w:rPr>
          <w:spacing w:val="35"/>
        </w:rPr>
        <w:t xml:space="preserve"> </w:t>
      </w:r>
      <w:r>
        <w:t>is</w:t>
      </w:r>
      <w:r>
        <w:rPr>
          <w:spacing w:val="38"/>
        </w:rPr>
        <w:t xml:space="preserve"> </w:t>
      </w:r>
      <w:r>
        <w:t>a</w:t>
      </w:r>
      <w:r>
        <w:rPr>
          <w:spacing w:val="35"/>
        </w:rPr>
        <w:t xml:space="preserve"> </w:t>
      </w:r>
      <w:r>
        <w:t>joint</w:t>
      </w:r>
      <w:r>
        <w:rPr>
          <w:spacing w:val="36"/>
        </w:rPr>
        <w:t xml:space="preserve"> </w:t>
      </w:r>
      <w:r>
        <w:t>venture,</w:t>
      </w:r>
      <w:r>
        <w:rPr>
          <w:spacing w:val="38"/>
        </w:rPr>
        <w:t xml:space="preserve"> </w:t>
      </w:r>
      <w:r>
        <w:t>all</w:t>
      </w:r>
      <w:r>
        <w:rPr>
          <w:spacing w:val="39"/>
        </w:rPr>
        <w:t xml:space="preserve"> </w:t>
      </w:r>
      <w:r>
        <w:t>partners</w:t>
      </w:r>
      <w:r>
        <w:rPr>
          <w:spacing w:val="35"/>
        </w:rPr>
        <w:t xml:space="preserve"> </w:t>
      </w:r>
      <w:r>
        <w:t>to</w:t>
      </w:r>
      <w:r>
        <w:rPr>
          <w:spacing w:val="38"/>
        </w:rPr>
        <w:t xml:space="preserve"> </w:t>
      </w:r>
      <w:r>
        <w:t>the</w:t>
      </w:r>
      <w:r>
        <w:rPr>
          <w:spacing w:val="35"/>
        </w:rPr>
        <w:t xml:space="preserve"> </w:t>
      </w:r>
      <w:r>
        <w:t>joint</w:t>
      </w:r>
      <w:r>
        <w:rPr>
          <w:spacing w:val="36"/>
        </w:rPr>
        <w:t xml:space="preserve"> </w:t>
      </w:r>
      <w:r>
        <w:t>venture</w:t>
      </w:r>
      <w:r>
        <w:rPr>
          <w:spacing w:val="34"/>
        </w:rPr>
        <w:t xml:space="preserve"> </w:t>
      </w:r>
      <w:r>
        <w:t>shall</w:t>
      </w:r>
      <w:r>
        <w:rPr>
          <w:spacing w:val="38"/>
        </w:rPr>
        <w:t xml:space="preserve"> </w:t>
      </w:r>
      <w:r>
        <w:t>be</w:t>
      </w:r>
      <w:r>
        <w:rPr>
          <w:spacing w:val="35"/>
        </w:rPr>
        <w:t xml:space="preserve"> </w:t>
      </w:r>
      <w:r>
        <w:t>jointly</w:t>
      </w:r>
      <w:r>
        <w:rPr>
          <w:spacing w:val="31"/>
        </w:rPr>
        <w:t xml:space="preserve"> </w:t>
      </w:r>
      <w:r>
        <w:t>and severally liable to the Procuring Entity.</w:t>
      </w:r>
    </w:p>
    <w:p w14:paraId="1E4DC42A" w14:textId="77777777" w:rsidR="00464185" w:rsidRDefault="00464185">
      <w:pPr>
        <w:sectPr w:rsidR="00464185">
          <w:pgSz w:w="12250" w:h="18730"/>
          <w:pgMar w:top="1360" w:right="1280" w:bottom="1220" w:left="1280" w:header="0" w:footer="1022" w:gutter="0"/>
          <w:cols w:space="720"/>
        </w:sectPr>
      </w:pPr>
    </w:p>
    <w:p w14:paraId="286B52F4" w14:textId="77777777" w:rsidR="00464185" w:rsidRDefault="00923839">
      <w:pPr>
        <w:pStyle w:val="Heading1"/>
        <w:ind w:left="719"/>
      </w:pPr>
      <w:bookmarkStart w:id="33" w:name="_bookmark33"/>
      <w:bookmarkEnd w:id="33"/>
      <w:r>
        <w:lastRenderedPageBreak/>
        <w:t>Section</w:t>
      </w:r>
      <w:r>
        <w:rPr>
          <w:spacing w:val="-5"/>
        </w:rPr>
        <w:t xml:space="preserve"> </w:t>
      </w:r>
      <w:r>
        <w:t>V.</w:t>
      </w:r>
      <w:r>
        <w:rPr>
          <w:spacing w:val="-5"/>
        </w:rPr>
        <w:t xml:space="preserve"> </w:t>
      </w:r>
      <w:r>
        <w:t>Special</w:t>
      </w:r>
      <w:r>
        <w:rPr>
          <w:spacing w:val="-4"/>
        </w:rPr>
        <w:t xml:space="preserve"> </w:t>
      </w:r>
      <w:r>
        <w:t>Conditions</w:t>
      </w:r>
      <w:r>
        <w:rPr>
          <w:spacing w:val="-6"/>
        </w:rPr>
        <w:t xml:space="preserve"> </w:t>
      </w:r>
      <w:r>
        <w:t>of</w:t>
      </w:r>
      <w:r>
        <w:rPr>
          <w:spacing w:val="-6"/>
        </w:rPr>
        <w:t xml:space="preserve"> </w:t>
      </w:r>
      <w:r>
        <w:rPr>
          <w:spacing w:val="-2"/>
        </w:rPr>
        <w:t>Contract</w:t>
      </w:r>
    </w:p>
    <w:p w14:paraId="385A305C" w14:textId="77777777" w:rsidR="00464185" w:rsidRDefault="00464185">
      <w:pPr>
        <w:sectPr w:rsidR="00464185">
          <w:pgSz w:w="12250" w:h="18730"/>
          <w:pgMar w:top="1440" w:right="1280" w:bottom="1220" w:left="1280" w:header="0" w:footer="1022" w:gutter="0"/>
          <w:cols w:space="720"/>
        </w:sectPr>
      </w:pPr>
    </w:p>
    <w:p w14:paraId="76FE0B77" w14:textId="77777777" w:rsidR="00464185" w:rsidRDefault="00923839">
      <w:pPr>
        <w:spacing w:before="16" w:after="2"/>
        <w:ind w:left="431" w:right="311"/>
        <w:jc w:val="center"/>
        <w:rPr>
          <w:b/>
          <w:sz w:val="40"/>
        </w:rPr>
      </w:pPr>
      <w:r>
        <w:rPr>
          <w:b/>
          <w:sz w:val="40"/>
        </w:rPr>
        <w:lastRenderedPageBreak/>
        <w:t>Special</w:t>
      </w:r>
      <w:r>
        <w:rPr>
          <w:b/>
          <w:spacing w:val="-6"/>
          <w:sz w:val="40"/>
        </w:rPr>
        <w:t xml:space="preserve"> </w:t>
      </w:r>
      <w:r>
        <w:rPr>
          <w:b/>
          <w:sz w:val="40"/>
        </w:rPr>
        <w:t>Conditions</w:t>
      </w:r>
      <w:r>
        <w:rPr>
          <w:b/>
          <w:spacing w:val="-4"/>
          <w:sz w:val="40"/>
        </w:rPr>
        <w:t xml:space="preserve"> </w:t>
      </w:r>
      <w:r>
        <w:rPr>
          <w:b/>
          <w:sz w:val="40"/>
        </w:rPr>
        <w:t xml:space="preserve">of </w:t>
      </w:r>
      <w:r>
        <w:rPr>
          <w:b/>
          <w:spacing w:val="-2"/>
          <w:sz w:val="40"/>
        </w:rPr>
        <w:t>Contract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812"/>
      </w:tblGrid>
      <w:tr w:rsidR="00464185" w14:paraId="7C9752CD" w14:textId="77777777">
        <w:trPr>
          <w:trHeight w:val="854"/>
        </w:trPr>
        <w:tc>
          <w:tcPr>
            <w:tcW w:w="1210" w:type="dxa"/>
          </w:tcPr>
          <w:p w14:paraId="0B0AD077" w14:textId="77777777" w:rsidR="00464185" w:rsidRDefault="00923839">
            <w:pPr>
              <w:pStyle w:val="TableParagraph"/>
              <w:spacing w:before="95"/>
              <w:ind w:left="338"/>
              <w:rPr>
                <w:b/>
                <w:sz w:val="24"/>
              </w:rPr>
            </w:pPr>
            <w:r>
              <w:rPr>
                <w:b/>
                <w:spacing w:val="-5"/>
                <w:sz w:val="24"/>
              </w:rPr>
              <w:t>GCC</w:t>
            </w:r>
          </w:p>
          <w:p w14:paraId="38EC1F00" w14:textId="77777777" w:rsidR="00464185" w:rsidRDefault="00923839">
            <w:pPr>
              <w:pStyle w:val="TableParagraph"/>
              <w:ind w:left="256"/>
              <w:rPr>
                <w:b/>
                <w:sz w:val="24"/>
              </w:rPr>
            </w:pPr>
            <w:r>
              <w:rPr>
                <w:b/>
                <w:spacing w:val="-2"/>
                <w:sz w:val="24"/>
              </w:rPr>
              <w:t>Clause</w:t>
            </w:r>
          </w:p>
        </w:tc>
        <w:tc>
          <w:tcPr>
            <w:tcW w:w="7812" w:type="dxa"/>
          </w:tcPr>
          <w:p w14:paraId="556E1E90" w14:textId="77777777" w:rsidR="00464185" w:rsidRDefault="00464185">
            <w:pPr>
              <w:pStyle w:val="TableParagraph"/>
              <w:rPr>
                <w:sz w:val="24"/>
              </w:rPr>
            </w:pPr>
          </w:p>
        </w:tc>
      </w:tr>
      <w:tr w:rsidR="00464185" w14:paraId="67793A6B" w14:textId="77777777">
        <w:trPr>
          <w:trHeight w:val="14141"/>
        </w:trPr>
        <w:tc>
          <w:tcPr>
            <w:tcW w:w="1210" w:type="dxa"/>
          </w:tcPr>
          <w:p w14:paraId="5450702B" w14:textId="77777777" w:rsidR="00464185" w:rsidRDefault="00923839">
            <w:pPr>
              <w:pStyle w:val="TableParagraph"/>
              <w:spacing w:before="92"/>
              <w:ind w:left="9"/>
              <w:jc w:val="center"/>
              <w:rPr>
                <w:sz w:val="24"/>
              </w:rPr>
            </w:pPr>
            <w:r>
              <w:rPr>
                <w:sz w:val="24"/>
              </w:rPr>
              <w:t>1</w:t>
            </w:r>
          </w:p>
        </w:tc>
        <w:tc>
          <w:tcPr>
            <w:tcW w:w="7812" w:type="dxa"/>
          </w:tcPr>
          <w:p w14:paraId="2CEBF877" w14:textId="77777777" w:rsidR="00464185" w:rsidRDefault="00923839">
            <w:pPr>
              <w:pStyle w:val="TableParagraph"/>
              <w:spacing w:before="97"/>
              <w:ind w:left="114"/>
              <w:jc w:val="both"/>
              <w:rPr>
                <w:b/>
                <w:sz w:val="24"/>
              </w:rPr>
            </w:pPr>
            <w:r>
              <w:rPr>
                <w:b/>
                <w:sz w:val="24"/>
              </w:rPr>
              <w:t>Delivery</w:t>
            </w:r>
            <w:r>
              <w:rPr>
                <w:b/>
                <w:spacing w:val="-7"/>
                <w:sz w:val="24"/>
              </w:rPr>
              <w:t xml:space="preserve"> </w:t>
            </w:r>
            <w:r>
              <w:rPr>
                <w:b/>
                <w:sz w:val="24"/>
              </w:rPr>
              <w:t>and</w:t>
            </w:r>
            <w:r>
              <w:rPr>
                <w:b/>
                <w:spacing w:val="-7"/>
                <w:sz w:val="24"/>
              </w:rPr>
              <w:t xml:space="preserve"> </w:t>
            </w:r>
            <w:r>
              <w:rPr>
                <w:b/>
                <w:sz w:val="24"/>
              </w:rPr>
              <w:t>Documents</w:t>
            </w:r>
            <w:r>
              <w:rPr>
                <w:b/>
                <w:spacing w:val="-5"/>
                <w:sz w:val="24"/>
              </w:rPr>
              <w:t xml:space="preserve"> </w:t>
            </w:r>
            <w:r>
              <w:rPr>
                <w:b/>
                <w:spacing w:val="-10"/>
                <w:sz w:val="24"/>
              </w:rPr>
              <w:t>–</w:t>
            </w:r>
          </w:p>
          <w:p w14:paraId="73A7B4B6" w14:textId="77777777" w:rsidR="00464185" w:rsidRDefault="00464185">
            <w:pPr>
              <w:pStyle w:val="TableParagraph"/>
              <w:rPr>
                <w:b/>
                <w:sz w:val="26"/>
              </w:rPr>
            </w:pPr>
          </w:p>
          <w:p w14:paraId="03CC8EE6" w14:textId="77777777" w:rsidR="00464185" w:rsidRDefault="00464185">
            <w:pPr>
              <w:pStyle w:val="TableParagraph"/>
              <w:rPr>
                <w:b/>
                <w:sz w:val="26"/>
              </w:rPr>
            </w:pPr>
          </w:p>
          <w:p w14:paraId="5992CCDE" w14:textId="77777777" w:rsidR="00464185" w:rsidRDefault="00923839">
            <w:pPr>
              <w:pStyle w:val="TableParagraph"/>
              <w:spacing w:before="163"/>
              <w:ind w:left="114" w:right="109"/>
              <w:jc w:val="both"/>
              <w:rPr>
                <w:sz w:val="24"/>
              </w:rPr>
            </w:pPr>
            <w:r>
              <w:rPr>
                <w:sz w:val="24"/>
              </w:rPr>
              <w:t>For purposes of the Contract, “EXW,” “FOB,” “FCA,” “CIF,” “CIP,” “DDP” and other trade terms used to describe the obligations of the parties shall have the meanings assigned to them by the current edition of INCOTERMS published by the International Chamber of Commerce, Paris.</w:t>
            </w:r>
            <w:r>
              <w:rPr>
                <w:spacing w:val="40"/>
                <w:sz w:val="24"/>
              </w:rPr>
              <w:t xml:space="preserve"> </w:t>
            </w:r>
            <w:r>
              <w:rPr>
                <w:sz w:val="24"/>
              </w:rPr>
              <w:t>The Delivery terms of this Contract shall be as follows:</w:t>
            </w:r>
          </w:p>
          <w:p w14:paraId="6FCA4D24" w14:textId="77777777" w:rsidR="00464185" w:rsidRDefault="00464185">
            <w:pPr>
              <w:pStyle w:val="TableParagraph"/>
              <w:rPr>
                <w:b/>
                <w:sz w:val="26"/>
              </w:rPr>
            </w:pPr>
          </w:p>
          <w:p w14:paraId="3EFE5EE1" w14:textId="77777777" w:rsidR="00464185" w:rsidRDefault="00923839">
            <w:pPr>
              <w:pStyle w:val="TableParagraph"/>
              <w:spacing w:before="176"/>
              <w:ind w:left="114" w:right="106"/>
              <w:jc w:val="both"/>
              <w:rPr>
                <w:sz w:val="24"/>
              </w:rPr>
            </w:pPr>
            <w:r>
              <w:rPr>
                <w:sz w:val="24"/>
              </w:rPr>
              <w:t>The</w:t>
            </w:r>
            <w:r>
              <w:rPr>
                <w:spacing w:val="-4"/>
                <w:sz w:val="24"/>
              </w:rPr>
              <w:t xml:space="preserve"> </w:t>
            </w:r>
            <w:r>
              <w:rPr>
                <w:sz w:val="24"/>
              </w:rPr>
              <w:t>delivery</w:t>
            </w:r>
            <w:r>
              <w:rPr>
                <w:spacing w:val="-5"/>
                <w:sz w:val="24"/>
              </w:rPr>
              <w:t xml:space="preserve"> </w:t>
            </w:r>
            <w:r>
              <w:rPr>
                <w:sz w:val="24"/>
              </w:rPr>
              <w:t>terms applicable</w:t>
            </w:r>
            <w:r>
              <w:rPr>
                <w:spacing w:val="-3"/>
                <w:sz w:val="24"/>
              </w:rPr>
              <w:t xml:space="preserve"> </w:t>
            </w:r>
            <w:r>
              <w:rPr>
                <w:sz w:val="24"/>
              </w:rPr>
              <w:t>to</w:t>
            </w:r>
            <w:r>
              <w:rPr>
                <w:spacing w:val="-2"/>
                <w:sz w:val="24"/>
              </w:rPr>
              <w:t xml:space="preserve"> </w:t>
            </w:r>
            <w:r>
              <w:rPr>
                <w:sz w:val="24"/>
              </w:rPr>
              <w:t>this</w:t>
            </w:r>
            <w:r>
              <w:rPr>
                <w:spacing w:val="-2"/>
                <w:sz w:val="24"/>
              </w:rPr>
              <w:t xml:space="preserve"> </w:t>
            </w:r>
            <w:r>
              <w:rPr>
                <w:sz w:val="24"/>
              </w:rPr>
              <w:t>Contract</w:t>
            </w:r>
            <w:r>
              <w:rPr>
                <w:spacing w:val="-2"/>
                <w:sz w:val="24"/>
              </w:rPr>
              <w:t xml:space="preserve"> </w:t>
            </w:r>
            <w:r>
              <w:rPr>
                <w:sz w:val="24"/>
              </w:rPr>
              <w:t>are</w:t>
            </w:r>
            <w:r>
              <w:rPr>
                <w:spacing w:val="-2"/>
                <w:sz w:val="24"/>
              </w:rPr>
              <w:t xml:space="preserve"> </w:t>
            </w:r>
            <w:r>
              <w:rPr>
                <w:sz w:val="24"/>
              </w:rPr>
              <w:t xml:space="preserve">delivered at </w:t>
            </w:r>
            <w:r w:rsidR="00E51FAD">
              <w:rPr>
                <w:b/>
                <w:i/>
                <w:sz w:val="24"/>
              </w:rPr>
              <w:t>Km. 2, National Highway Barangay Luna</w:t>
            </w:r>
            <w:r>
              <w:rPr>
                <w:b/>
                <w:i/>
                <w:sz w:val="24"/>
              </w:rPr>
              <w:t xml:space="preserve">, </w:t>
            </w:r>
            <w:r w:rsidR="00E51FAD">
              <w:rPr>
                <w:b/>
                <w:i/>
                <w:sz w:val="24"/>
              </w:rPr>
              <w:t>Surigao</w:t>
            </w:r>
            <w:r>
              <w:rPr>
                <w:b/>
                <w:i/>
                <w:sz w:val="24"/>
              </w:rPr>
              <w:t xml:space="preserve"> City</w:t>
            </w:r>
            <w:r>
              <w:rPr>
                <w:i/>
                <w:sz w:val="24"/>
              </w:rPr>
              <w:t>.</w:t>
            </w:r>
            <w:r>
              <w:rPr>
                <w:i/>
                <w:spacing w:val="40"/>
                <w:sz w:val="24"/>
              </w:rPr>
              <w:t xml:space="preserve"> </w:t>
            </w:r>
            <w:r>
              <w:rPr>
                <w:sz w:val="24"/>
              </w:rPr>
              <w:t xml:space="preserve">Risk and title will pass from the Supplier to the Procuring Entity upon receipt and final acceptance of the Goods at their final </w:t>
            </w:r>
            <w:r>
              <w:rPr>
                <w:spacing w:val="-2"/>
                <w:sz w:val="24"/>
              </w:rPr>
              <w:t>destination.</w:t>
            </w:r>
          </w:p>
          <w:p w14:paraId="3F8AC0DE" w14:textId="77777777" w:rsidR="00464185" w:rsidRDefault="00464185">
            <w:pPr>
              <w:pStyle w:val="TableParagraph"/>
              <w:spacing w:before="1"/>
              <w:rPr>
                <w:b/>
                <w:sz w:val="24"/>
              </w:rPr>
            </w:pPr>
          </w:p>
          <w:p w14:paraId="4915EA67" w14:textId="77777777" w:rsidR="00464185" w:rsidRDefault="00923839">
            <w:pPr>
              <w:pStyle w:val="TableParagraph"/>
              <w:ind w:left="114" w:right="119"/>
              <w:jc w:val="both"/>
              <w:rPr>
                <w:sz w:val="24"/>
              </w:rPr>
            </w:pPr>
            <w:r>
              <w:rPr>
                <w:sz w:val="24"/>
              </w:rPr>
              <w:t>Delivery of the Goods shall be made by the Supplier in accordance with the terms specified in Section VI (Schedule of Requirements).</w:t>
            </w:r>
          </w:p>
          <w:p w14:paraId="68CE3E84" w14:textId="77777777" w:rsidR="00464185" w:rsidRDefault="00464185">
            <w:pPr>
              <w:pStyle w:val="TableParagraph"/>
              <w:spacing w:before="10"/>
              <w:rPr>
                <w:b/>
                <w:sz w:val="20"/>
              </w:rPr>
            </w:pPr>
          </w:p>
          <w:p w14:paraId="4B414AA2" w14:textId="77777777" w:rsidR="00464185" w:rsidRDefault="00923839">
            <w:pPr>
              <w:pStyle w:val="TableParagraph"/>
              <w:ind w:left="114"/>
              <w:jc w:val="both"/>
              <w:rPr>
                <w:sz w:val="24"/>
              </w:rPr>
            </w:pPr>
            <w:r>
              <w:rPr>
                <w:sz w:val="24"/>
              </w:rPr>
              <w:t>For</w:t>
            </w:r>
            <w:r>
              <w:rPr>
                <w:spacing w:val="-8"/>
                <w:sz w:val="24"/>
              </w:rPr>
              <w:t xml:space="preserve"> </w:t>
            </w:r>
            <w:r>
              <w:rPr>
                <w:sz w:val="24"/>
              </w:rPr>
              <w:t>purposes</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Clause</w:t>
            </w:r>
            <w:r>
              <w:rPr>
                <w:spacing w:val="-5"/>
                <w:sz w:val="24"/>
              </w:rPr>
              <w:t xml:space="preserve"> </w:t>
            </w:r>
            <w:r>
              <w:rPr>
                <w:sz w:val="24"/>
              </w:rPr>
              <w:t>the</w:t>
            </w:r>
            <w:r>
              <w:rPr>
                <w:spacing w:val="-5"/>
                <w:sz w:val="24"/>
              </w:rPr>
              <w:t xml:space="preserve"> </w:t>
            </w:r>
            <w:r>
              <w:rPr>
                <w:sz w:val="24"/>
              </w:rPr>
              <w:t>Procuring</w:t>
            </w:r>
            <w:r>
              <w:rPr>
                <w:spacing w:val="-7"/>
                <w:sz w:val="24"/>
              </w:rPr>
              <w:t xml:space="preserve"> </w:t>
            </w:r>
            <w:r>
              <w:rPr>
                <w:sz w:val="24"/>
              </w:rPr>
              <w:t>Entity’s</w:t>
            </w:r>
            <w:r>
              <w:rPr>
                <w:spacing w:val="-3"/>
                <w:sz w:val="24"/>
              </w:rPr>
              <w:t xml:space="preserve"> </w:t>
            </w:r>
            <w:r>
              <w:rPr>
                <w:sz w:val="24"/>
              </w:rPr>
              <w:t>Representative</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pacing w:val="-2"/>
                <w:sz w:val="24"/>
              </w:rPr>
              <w:t>Project</w:t>
            </w:r>
          </w:p>
          <w:p w14:paraId="22D90C49" w14:textId="77777777" w:rsidR="00464185" w:rsidRDefault="00923839">
            <w:pPr>
              <w:pStyle w:val="TableParagraph"/>
              <w:ind w:left="114"/>
              <w:jc w:val="both"/>
              <w:rPr>
                <w:sz w:val="24"/>
              </w:rPr>
            </w:pPr>
            <w:r>
              <w:rPr>
                <w:sz w:val="24"/>
              </w:rPr>
              <w:t>Site</w:t>
            </w:r>
            <w:r>
              <w:rPr>
                <w:spacing w:val="-5"/>
                <w:sz w:val="24"/>
              </w:rPr>
              <w:t xml:space="preserve"> </w:t>
            </w:r>
            <w:r>
              <w:rPr>
                <w:sz w:val="24"/>
              </w:rPr>
              <w:t>is</w:t>
            </w:r>
            <w:r>
              <w:rPr>
                <w:spacing w:val="-1"/>
                <w:sz w:val="24"/>
              </w:rPr>
              <w:t xml:space="preserve"> </w:t>
            </w:r>
            <w:r>
              <w:rPr>
                <w:b/>
                <w:i/>
                <w:sz w:val="24"/>
              </w:rPr>
              <w:t>Mr.</w:t>
            </w:r>
            <w:r>
              <w:rPr>
                <w:b/>
                <w:i/>
                <w:spacing w:val="-2"/>
                <w:sz w:val="24"/>
              </w:rPr>
              <w:t xml:space="preserve"> </w:t>
            </w:r>
            <w:r w:rsidR="00E51FAD">
              <w:rPr>
                <w:b/>
                <w:i/>
                <w:sz w:val="24"/>
              </w:rPr>
              <w:t>Fermin F. Sapuras</w:t>
            </w:r>
          </w:p>
          <w:p w14:paraId="7BB9016A" w14:textId="77777777" w:rsidR="00464185" w:rsidRDefault="00464185">
            <w:pPr>
              <w:pStyle w:val="TableParagraph"/>
              <w:rPr>
                <w:b/>
                <w:sz w:val="26"/>
              </w:rPr>
            </w:pPr>
          </w:p>
          <w:p w14:paraId="037848DB" w14:textId="77777777" w:rsidR="00464185" w:rsidRDefault="00464185">
            <w:pPr>
              <w:pStyle w:val="TableParagraph"/>
              <w:spacing w:before="7"/>
              <w:rPr>
                <w:b/>
                <w:sz w:val="36"/>
              </w:rPr>
            </w:pPr>
          </w:p>
          <w:p w14:paraId="388FAB16" w14:textId="77777777" w:rsidR="00464185" w:rsidRDefault="00923839">
            <w:pPr>
              <w:pStyle w:val="TableParagraph"/>
              <w:ind w:left="114"/>
              <w:jc w:val="both"/>
              <w:rPr>
                <w:b/>
                <w:sz w:val="24"/>
              </w:rPr>
            </w:pPr>
            <w:r>
              <w:rPr>
                <w:b/>
                <w:sz w:val="24"/>
              </w:rPr>
              <w:t>Incidental</w:t>
            </w:r>
            <w:r>
              <w:rPr>
                <w:b/>
                <w:spacing w:val="-6"/>
                <w:sz w:val="24"/>
              </w:rPr>
              <w:t xml:space="preserve"> </w:t>
            </w:r>
            <w:r>
              <w:rPr>
                <w:b/>
                <w:sz w:val="24"/>
              </w:rPr>
              <w:t>Services</w:t>
            </w:r>
            <w:r>
              <w:rPr>
                <w:b/>
                <w:spacing w:val="-4"/>
                <w:sz w:val="24"/>
              </w:rPr>
              <w:t xml:space="preserve"> </w:t>
            </w:r>
            <w:r>
              <w:rPr>
                <w:b/>
                <w:spacing w:val="-10"/>
                <w:sz w:val="24"/>
              </w:rPr>
              <w:t>–</w:t>
            </w:r>
          </w:p>
          <w:p w14:paraId="7AA3474D" w14:textId="77777777" w:rsidR="00464185" w:rsidRDefault="00464185">
            <w:pPr>
              <w:pStyle w:val="TableParagraph"/>
              <w:spacing w:before="5"/>
              <w:rPr>
                <w:b/>
                <w:sz w:val="20"/>
              </w:rPr>
            </w:pPr>
          </w:p>
          <w:p w14:paraId="64F34CC8" w14:textId="77777777" w:rsidR="00464185" w:rsidRDefault="00923839">
            <w:pPr>
              <w:pStyle w:val="TableParagraph"/>
              <w:ind w:left="114" w:right="117"/>
              <w:jc w:val="both"/>
              <w:rPr>
                <w:sz w:val="24"/>
              </w:rPr>
            </w:pPr>
            <w:r>
              <w:rPr>
                <w:sz w:val="24"/>
              </w:rPr>
              <w:t>The Supplier is required to provide all of the following services, including additional services, if any, specified in Section VI. Schedule of</w:t>
            </w:r>
            <w:r>
              <w:rPr>
                <w:spacing w:val="-1"/>
                <w:sz w:val="24"/>
              </w:rPr>
              <w:t xml:space="preserve"> </w:t>
            </w:r>
            <w:r>
              <w:rPr>
                <w:sz w:val="24"/>
              </w:rPr>
              <w:t>Requirements:</w:t>
            </w:r>
          </w:p>
          <w:p w14:paraId="64D57F94" w14:textId="77777777" w:rsidR="00464185" w:rsidRDefault="00464185">
            <w:pPr>
              <w:pStyle w:val="TableParagraph"/>
              <w:spacing w:before="11"/>
              <w:rPr>
                <w:b/>
                <w:sz w:val="20"/>
              </w:rPr>
            </w:pPr>
          </w:p>
          <w:p w14:paraId="6D8C3252" w14:textId="77777777" w:rsidR="00464185" w:rsidRDefault="00923839">
            <w:pPr>
              <w:pStyle w:val="TableParagraph"/>
              <w:numPr>
                <w:ilvl w:val="0"/>
                <w:numId w:val="9"/>
              </w:numPr>
              <w:tabs>
                <w:tab w:val="left" w:pos="407"/>
              </w:tabs>
              <w:ind w:right="113" w:firstLine="0"/>
              <w:jc w:val="both"/>
              <w:rPr>
                <w:sz w:val="24"/>
              </w:rPr>
            </w:pPr>
            <w:r>
              <w:rPr>
                <w:sz w:val="24"/>
              </w:rPr>
              <w:t>performance or supervision of on-site assembly and/or start-up of the supplied Goods;</w:t>
            </w:r>
          </w:p>
          <w:p w14:paraId="367360A9" w14:textId="77777777" w:rsidR="00464185" w:rsidRDefault="00464185">
            <w:pPr>
              <w:pStyle w:val="TableParagraph"/>
              <w:spacing w:before="10"/>
              <w:rPr>
                <w:b/>
                <w:sz w:val="20"/>
              </w:rPr>
            </w:pPr>
          </w:p>
          <w:p w14:paraId="03500A64" w14:textId="77777777" w:rsidR="00464185" w:rsidRDefault="00923839">
            <w:pPr>
              <w:pStyle w:val="TableParagraph"/>
              <w:numPr>
                <w:ilvl w:val="0"/>
                <w:numId w:val="9"/>
              </w:numPr>
              <w:tabs>
                <w:tab w:val="left" w:pos="351"/>
              </w:tabs>
              <w:ind w:right="114" w:firstLine="0"/>
              <w:jc w:val="both"/>
              <w:rPr>
                <w:sz w:val="24"/>
              </w:rPr>
            </w:pPr>
            <w:r>
              <w:rPr>
                <w:sz w:val="24"/>
              </w:rPr>
              <w:t>furnishing</w:t>
            </w:r>
            <w:r>
              <w:rPr>
                <w:spacing w:val="-6"/>
                <w:sz w:val="24"/>
              </w:rPr>
              <w:t xml:space="preserve"> </w:t>
            </w:r>
            <w:r>
              <w:rPr>
                <w:sz w:val="24"/>
              </w:rPr>
              <w:t>of</w:t>
            </w:r>
            <w:r>
              <w:rPr>
                <w:spacing w:val="-7"/>
                <w:sz w:val="24"/>
              </w:rPr>
              <w:t xml:space="preserve"> </w:t>
            </w:r>
            <w:r>
              <w:rPr>
                <w:sz w:val="24"/>
              </w:rPr>
              <w:t>tools</w:t>
            </w:r>
            <w:r>
              <w:rPr>
                <w:spacing w:val="-6"/>
                <w:sz w:val="24"/>
              </w:rPr>
              <w:t xml:space="preserve"> </w:t>
            </w:r>
            <w:r>
              <w:rPr>
                <w:sz w:val="24"/>
              </w:rPr>
              <w:t>required</w:t>
            </w:r>
            <w:r>
              <w:rPr>
                <w:spacing w:val="-6"/>
                <w:sz w:val="24"/>
              </w:rPr>
              <w:t xml:space="preserve"> </w:t>
            </w:r>
            <w:r>
              <w:rPr>
                <w:sz w:val="24"/>
              </w:rPr>
              <w:t>for</w:t>
            </w:r>
            <w:r>
              <w:rPr>
                <w:spacing w:val="-5"/>
                <w:sz w:val="24"/>
              </w:rPr>
              <w:t xml:space="preserve"> </w:t>
            </w:r>
            <w:r>
              <w:rPr>
                <w:sz w:val="24"/>
              </w:rPr>
              <w:t>assembly</w:t>
            </w:r>
            <w:r>
              <w:rPr>
                <w:spacing w:val="-8"/>
                <w:sz w:val="24"/>
              </w:rPr>
              <w:t xml:space="preserve"> </w:t>
            </w:r>
            <w:r>
              <w:rPr>
                <w:sz w:val="24"/>
              </w:rPr>
              <w:t>and/or</w:t>
            </w:r>
            <w:r>
              <w:rPr>
                <w:spacing w:val="-4"/>
                <w:sz w:val="24"/>
              </w:rPr>
              <w:t xml:space="preserve"> </w:t>
            </w:r>
            <w:r>
              <w:rPr>
                <w:sz w:val="24"/>
              </w:rPr>
              <w:t>maintenance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 xml:space="preserve">supplied </w:t>
            </w:r>
            <w:r>
              <w:rPr>
                <w:spacing w:val="-2"/>
                <w:sz w:val="24"/>
              </w:rPr>
              <w:t>Goods;</w:t>
            </w:r>
          </w:p>
          <w:p w14:paraId="30AB4D62" w14:textId="77777777" w:rsidR="00464185" w:rsidRDefault="00464185">
            <w:pPr>
              <w:pStyle w:val="TableParagraph"/>
              <w:spacing w:before="10"/>
              <w:rPr>
                <w:b/>
                <w:sz w:val="20"/>
              </w:rPr>
            </w:pPr>
          </w:p>
          <w:p w14:paraId="36C48524" w14:textId="77777777" w:rsidR="00464185" w:rsidRDefault="00923839">
            <w:pPr>
              <w:pStyle w:val="TableParagraph"/>
              <w:numPr>
                <w:ilvl w:val="0"/>
                <w:numId w:val="9"/>
              </w:numPr>
              <w:tabs>
                <w:tab w:val="left" w:pos="414"/>
              </w:tabs>
              <w:ind w:right="123" w:firstLine="0"/>
              <w:jc w:val="both"/>
              <w:rPr>
                <w:sz w:val="24"/>
              </w:rPr>
            </w:pPr>
            <w:r>
              <w:rPr>
                <w:sz w:val="24"/>
              </w:rPr>
              <w:t>furnishing of a detailed operations and maintenance manual for each appropriate unit of the supplied Goods;</w:t>
            </w:r>
          </w:p>
          <w:p w14:paraId="2C348D12" w14:textId="77777777" w:rsidR="00464185" w:rsidRDefault="00464185">
            <w:pPr>
              <w:pStyle w:val="TableParagraph"/>
              <w:spacing w:before="10"/>
              <w:rPr>
                <w:b/>
                <w:sz w:val="20"/>
              </w:rPr>
            </w:pPr>
          </w:p>
          <w:p w14:paraId="7714C0F4" w14:textId="77777777" w:rsidR="00464185" w:rsidRDefault="00923839">
            <w:pPr>
              <w:pStyle w:val="TableParagraph"/>
              <w:numPr>
                <w:ilvl w:val="0"/>
                <w:numId w:val="9"/>
              </w:numPr>
              <w:tabs>
                <w:tab w:val="left" w:pos="392"/>
              </w:tabs>
              <w:ind w:right="115" w:firstLine="0"/>
              <w:jc w:val="both"/>
              <w:rPr>
                <w:sz w:val="24"/>
              </w:rPr>
            </w:pPr>
            <w:r>
              <w:rPr>
                <w:sz w:val="24"/>
              </w:rPr>
              <w:t>performance or supervision or maintenance and/or repair of the supplied Goods,</w:t>
            </w:r>
            <w:r>
              <w:rPr>
                <w:spacing w:val="-15"/>
                <w:sz w:val="24"/>
              </w:rPr>
              <w:t xml:space="preserve"> </w:t>
            </w:r>
            <w:r>
              <w:rPr>
                <w:sz w:val="24"/>
              </w:rPr>
              <w:t>for</w:t>
            </w:r>
            <w:r>
              <w:rPr>
                <w:spacing w:val="-15"/>
                <w:sz w:val="24"/>
              </w:rPr>
              <w:t xml:space="preserve"> </w:t>
            </w:r>
            <w:r>
              <w:rPr>
                <w:sz w:val="24"/>
              </w:rPr>
              <w:t>a</w:t>
            </w:r>
            <w:r>
              <w:rPr>
                <w:spacing w:val="-14"/>
                <w:sz w:val="24"/>
              </w:rPr>
              <w:t xml:space="preserve"> </w:t>
            </w:r>
            <w:r>
              <w:rPr>
                <w:sz w:val="24"/>
              </w:rPr>
              <w:t>period</w:t>
            </w:r>
            <w:r>
              <w:rPr>
                <w:spacing w:val="-13"/>
                <w:sz w:val="24"/>
              </w:rPr>
              <w:t xml:space="preserve"> </w:t>
            </w:r>
            <w:r>
              <w:rPr>
                <w:sz w:val="24"/>
              </w:rPr>
              <w:t>of</w:t>
            </w:r>
            <w:r>
              <w:rPr>
                <w:spacing w:val="-14"/>
                <w:sz w:val="24"/>
              </w:rPr>
              <w:t xml:space="preserve"> </w:t>
            </w:r>
            <w:r>
              <w:rPr>
                <w:sz w:val="24"/>
              </w:rPr>
              <w:t>time</w:t>
            </w:r>
            <w:r>
              <w:rPr>
                <w:spacing w:val="-14"/>
                <w:sz w:val="24"/>
              </w:rPr>
              <w:t xml:space="preserve"> </w:t>
            </w:r>
            <w:r>
              <w:rPr>
                <w:sz w:val="24"/>
              </w:rPr>
              <w:t>agreed</w:t>
            </w:r>
            <w:r>
              <w:rPr>
                <w:spacing w:val="-13"/>
                <w:sz w:val="24"/>
              </w:rPr>
              <w:t xml:space="preserve"> </w:t>
            </w:r>
            <w:r>
              <w:rPr>
                <w:sz w:val="24"/>
              </w:rPr>
              <w:t>by</w:t>
            </w:r>
            <w:r>
              <w:rPr>
                <w:spacing w:val="-15"/>
                <w:sz w:val="24"/>
              </w:rPr>
              <w:t xml:space="preserve"> </w:t>
            </w:r>
            <w:r>
              <w:rPr>
                <w:sz w:val="24"/>
              </w:rPr>
              <w:t>the</w:t>
            </w:r>
            <w:r>
              <w:rPr>
                <w:spacing w:val="-14"/>
                <w:sz w:val="24"/>
              </w:rPr>
              <w:t xml:space="preserve"> </w:t>
            </w:r>
            <w:r>
              <w:rPr>
                <w:sz w:val="24"/>
              </w:rPr>
              <w:t>parties,</w:t>
            </w:r>
            <w:r>
              <w:rPr>
                <w:spacing w:val="-10"/>
                <w:sz w:val="24"/>
              </w:rPr>
              <w:t xml:space="preserve"> </w:t>
            </w:r>
            <w:r>
              <w:rPr>
                <w:sz w:val="24"/>
              </w:rPr>
              <w:t>provided</w:t>
            </w:r>
            <w:r>
              <w:rPr>
                <w:spacing w:val="-13"/>
                <w:sz w:val="24"/>
              </w:rPr>
              <w:t xml:space="preserve"> </w:t>
            </w:r>
            <w:r>
              <w:rPr>
                <w:sz w:val="24"/>
              </w:rPr>
              <w:t>that</w:t>
            </w:r>
            <w:r>
              <w:rPr>
                <w:spacing w:val="-13"/>
                <w:sz w:val="24"/>
              </w:rPr>
              <w:t xml:space="preserve"> </w:t>
            </w:r>
            <w:r>
              <w:rPr>
                <w:sz w:val="24"/>
              </w:rPr>
              <w:t>this</w:t>
            </w:r>
            <w:r>
              <w:rPr>
                <w:spacing w:val="-13"/>
                <w:sz w:val="24"/>
              </w:rPr>
              <w:t xml:space="preserve"> </w:t>
            </w:r>
            <w:r>
              <w:rPr>
                <w:sz w:val="24"/>
              </w:rPr>
              <w:t>service</w:t>
            </w:r>
            <w:r>
              <w:rPr>
                <w:spacing w:val="-12"/>
                <w:sz w:val="24"/>
              </w:rPr>
              <w:t xml:space="preserve"> </w:t>
            </w:r>
            <w:r>
              <w:rPr>
                <w:sz w:val="24"/>
              </w:rPr>
              <w:t>shall not relieve the Supplier of any warranty obligations under this Contract; and</w:t>
            </w:r>
          </w:p>
          <w:p w14:paraId="723B538A" w14:textId="77777777" w:rsidR="00464185" w:rsidRDefault="00464185">
            <w:pPr>
              <w:pStyle w:val="TableParagraph"/>
              <w:spacing w:before="10"/>
              <w:rPr>
                <w:b/>
                <w:sz w:val="20"/>
              </w:rPr>
            </w:pPr>
          </w:p>
          <w:p w14:paraId="6900BB8F" w14:textId="77777777" w:rsidR="00464185" w:rsidRDefault="00923839">
            <w:pPr>
              <w:pStyle w:val="TableParagraph"/>
              <w:numPr>
                <w:ilvl w:val="0"/>
                <w:numId w:val="9"/>
              </w:numPr>
              <w:tabs>
                <w:tab w:val="left" w:pos="329"/>
              </w:tabs>
              <w:ind w:right="105" w:firstLine="0"/>
              <w:jc w:val="both"/>
              <w:rPr>
                <w:sz w:val="24"/>
              </w:rPr>
            </w:pPr>
            <w:r>
              <w:rPr>
                <w:sz w:val="24"/>
              </w:rPr>
              <w:t>training</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Procuring</w:t>
            </w:r>
            <w:r>
              <w:rPr>
                <w:spacing w:val="-15"/>
                <w:sz w:val="24"/>
              </w:rPr>
              <w:t xml:space="preserve"> </w:t>
            </w:r>
            <w:r>
              <w:rPr>
                <w:sz w:val="24"/>
              </w:rPr>
              <w:t>Entity’s</w:t>
            </w:r>
            <w:r>
              <w:rPr>
                <w:spacing w:val="-14"/>
                <w:sz w:val="24"/>
              </w:rPr>
              <w:t xml:space="preserve"> </w:t>
            </w:r>
            <w:r>
              <w:rPr>
                <w:sz w:val="24"/>
              </w:rPr>
              <w:t>personnel,</w:t>
            </w:r>
            <w:r>
              <w:rPr>
                <w:spacing w:val="-13"/>
                <w:sz w:val="24"/>
              </w:rPr>
              <w:t xml:space="preserve"> </w:t>
            </w:r>
            <w:r>
              <w:rPr>
                <w:sz w:val="24"/>
              </w:rPr>
              <w:t>at</w:t>
            </w:r>
            <w:r>
              <w:rPr>
                <w:spacing w:val="-13"/>
                <w:sz w:val="24"/>
              </w:rPr>
              <w:t xml:space="preserve"> </w:t>
            </w:r>
            <w:r>
              <w:rPr>
                <w:sz w:val="24"/>
              </w:rPr>
              <w:t>the</w:t>
            </w:r>
            <w:r>
              <w:rPr>
                <w:spacing w:val="-14"/>
                <w:sz w:val="24"/>
              </w:rPr>
              <w:t xml:space="preserve"> </w:t>
            </w:r>
            <w:r>
              <w:rPr>
                <w:sz w:val="24"/>
              </w:rPr>
              <w:t>Supplier’s</w:t>
            </w:r>
            <w:r>
              <w:rPr>
                <w:spacing w:val="-10"/>
                <w:sz w:val="24"/>
              </w:rPr>
              <w:t xml:space="preserve"> </w:t>
            </w:r>
            <w:r>
              <w:rPr>
                <w:sz w:val="24"/>
              </w:rPr>
              <w:t>plant</w:t>
            </w:r>
            <w:r>
              <w:rPr>
                <w:spacing w:val="-13"/>
                <w:sz w:val="24"/>
              </w:rPr>
              <w:t xml:space="preserve"> </w:t>
            </w:r>
            <w:r>
              <w:rPr>
                <w:sz w:val="24"/>
              </w:rPr>
              <w:t>and/or</w:t>
            </w:r>
            <w:r>
              <w:rPr>
                <w:spacing w:val="-11"/>
                <w:sz w:val="24"/>
              </w:rPr>
              <w:t xml:space="preserve"> </w:t>
            </w:r>
            <w:r>
              <w:rPr>
                <w:sz w:val="24"/>
              </w:rPr>
              <w:t>on- site,</w:t>
            </w:r>
            <w:r>
              <w:rPr>
                <w:spacing w:val="-11"/>
                <w:sz w:val="24"/>
              </w:rPr>
              <w:t xml:space="preserve"> </w:t>
            </w:r>
            <w:r>
              <w:rPr>
                <w:sz w:val="24"/>
              </w:rPr>
              <w:t>in</w:t>
            </w:r>
            <w:r>
              <w:rPr>
                <w:spacing w:val="-10"/>
                <w:sz w:val="24"/>
              </w:rPr>
              <w:t xml:space="preserve"> </w:t>
            </w:r>
            <w:r>
              <w:rPr>
                <w:sz w:val="24"/>
              </w:rPr>
              <w:t>assembly,</w:t>
            </w:r>
            <w:r>
              <w:rPr>
                <w:spacing w:val="-9"/>
                <w:sz w:val="24"/>
              </w:rPr>
              <w:t xml:space="preserve"> </w:t>
            </w:r>
            <w:r>
              <w:rPr>
                <w:sz w:val="24"/>
              </w:rPr>
              <w:t>start-up,</w:t>
            </w:r>
            <w:r>
              <w:rPr>
                <w:spacing w:val="-11"/>
                <w:sz w:val="24"/>
              </w:rPr>
              <w:t xml:space="preserve"> </w:t>
            </w:r>
            <w:r>
              <w:rPr>
                <w:sz w:val="24"/>
              </w:rPr>
              <w:t>operation,</w:t>
            </w:r>
            <w:r>
              <w:rPr>
                <w:spacing w:val="-11"/>
                <w:sz w:val="24"/>
              </w:rPr>
              <w:t xml:space="preserve"> </w:t>
            </w:r>
            <w:r>
              <w:rPr>
                <w:sz w:val="24"/>
              </w:rPr>
              <w:t>maintenance,</w:t>
            </w:r>
            <w:r>
              <w:rPr>
                <w:spacing w:val="-9"/>
                <w:sz w:val="24"/>
              </w:rPr>
              <w:t xml:space="preserve"> </w:t>
            </w:r>
            <w:r>
              <w:rPr>
                <w:sz w:val="24"/>
              </w:rPr>
              <w:t>and/or</w:t>
            </w:r>
            <w:r>
              <w:rPr>
                <w:spacing w:val="-11"/>
                <w:sz w:val="24"/>
              </w:rPr>
              <w:t xml:space="preserve"> </w:t>
            </w:r>
            <w:r>
              <w:rPr>
                <w:sz w:val="24"/>
              </w:rPr>
              <w:t>repair</w:t>
            </w:r>
            <w:r>
              <w:rPr>
                <w:spacing w:val="-11"/>
                <w:sz w:val="24"/>
              </w:rPr>
              <w:t xml:space="preserve"> </w:t>
            </w:r>
            <w:r>
              <w:rPr>
                <w:sz w:val="24"/>
              </w:rPr>
              <w:t>of</w:t>
            </w:r>
            <w:r>
              <w:rPr>
                <w:spacing w:val="-11"/>
                <w:sz w:val="24"/>
              </w:rPr>
              <w:t xml:space="preserve"> </w:t>
            </w:r>
            <w:r>
              <w:rPr>
                <w:sz w:val="24"/>
              </w:rPr>
              <w:t>the</w:t>
            </w:r>
            <w:r>
              <w:rPr>
                <w:spacing w:val="-9"/>
                <w:sz w:val="24"/>
              </w:rPr>
              <w:t xml:space="preserve"> </w:t>
            </w:r>
            <w:r>
              <w:rPr>
                <w:sz w:val="24"/>
              </w:rPr>
              <w:t xml:space="preserve">supplied </w:t>
            </w:r>
            <w:r>
              <w:rPr>
                <w:spacing w:val="-2"/>
                <w:sz w:val="24"/>
              </w:rPr>
              <w:t>Goods.</w:t>
            </w:r>
          </w:p>
          <w:p w14:paraId="5C28427A" w14:textId="77777777" w:rsidR="00464185" w:rsidRDefault="00464185">
            <w:pPr>
              <w:pStyle w:val="TableParagraph"/>
              <w:spacing w:before="3"/>
              <w:rPr>
                <w:b/>
                <w:sz w:val="38"/>
              </w:rPr>
            </w:pPr>
          </w:p>
          <w:p w14:paraId="0F8B20E2" w14:textId="77777777" w:rsidR="00464185" w:rsidRDefault="00923839">
            <w:pPr>
              <w:pStyle w:val="TableParagraph"/>
              <w:ind w:left="114" w:right="119"/>
              <w:jc w:val="both"/>
              <w:rPr>
                <w:sz w:val="24"/>
              </w:rPr>
            </w:pPr>
            <w:r>
              <w:rPr>
                <w:sz w:val="24"/>
              </w:rPr>
              <w:t>The Contract price for the Goods shall include the prices charged by the Supplier</w:t>
            </w:r>
            <w:r>
              <w:rPr>
                <w:spacing w:val="-15"/>
                <w:sz w:val="24"/>
              </w:rPr>
              <w:t xml:space="preserve"> </w:t>
            </w:r>
            <w:r>
              <w:rPr>
                <w:sz w:val="24"/>
              </w:rPr>
              <w:t>for</w:t>
            </w:r>
            <w:r>
              <w:rPr>
                <w:spacing w:val="-15"/>
                <w:sz w:val="24"/>
              </w:rPr>
              <w:t xml:space="preserve"> </w:t>
            </w:r>
            <w:r>
              <w:rPr>
                <w:sz w:val="24"/>
              </w:rPr>
              <w:t>incidental</w:t>
            </w:r>
            <w:r>
              <w:rPr>
                <w:spacing w:val="-15"/>
                <w:sz w:val="24"/>
              </w:rPr>
              <w:t xml:space="preserve"> </w:t>
            </w:r>
            <w:r>
              <w:rPr>
                <w:sz w:val="24"/>
              </w:rPr>
              <w:t>services</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exceed</w:t>
            </w:r>
            <w:r>
              <w:rPr>
                <w:spacing w:val="-15"/>
                <w:sz w:val="24"/>
              </w:rPr>
              <w:t xml:space="preserve"> </w:t>
            </w:r>
            <w:r>
              <w:rPr>
                <w:sz w:val="24"/>
              </w:rPr>
              <w:t>the</w:t>
            </w:r>
            <w:r>
              <w:rPr>
                <w:spacing w:val="-15"/>
                <w:sz w:val="24"/>
              </w:rPr>
              <w:t xml:space="preserve"> </w:t>
            </w:r>
            <w:r>
              <w:rPr>
                <w:sz w:val="24"/>
              </w:rPr>
              <w:t>prevailing</w:t>
            </w:r>
            <w:r>
              <w:rPr>
                <w:spacing w:val="-15"/>
                <w:sz w:val="24"/>
              </w:rPr>
              <w:t xml:space="preserve"> </w:t>
            </w:r>
            <w:r>
              <w:rPr>
                <w:sz w:val="24"/>
              </w:rPr>
              <w:t>rates</w:t>
            </w:r>
            <w:r>
              <w:rPr>
                <w:spacing w:val="-15"/>
                <w:sz w:val="24"/>
              </w:rPr>
              <w:t xml:space="preserve"> </w:t>
            </w:r>
            <w:r>
              <w:rPr>
                <w:sz w:val="24"/>
              </w:rPr>
              <w:t>charged to other parties by the Supplier for similar services.</w:t>
            </w:r>
          </w:p>
        </w:tc>
      </w:tr>
    </w:tbl>
    <w:p w14:paraId="30C2FD2E" w14:textId="77777777" w:rsidR="00464185" w:rsidRDefault="00464185">
      <w:pPr>
        <w:jc w:val="both"/>
        <w:rPr>
          <w:sz w:val="24"/>
        </w:rPr>
        <w:sectPr w:rsidR="00464185">
          <w:pgSz w:w="12250" w:h="18730"/>
          <w:pgMar w:top="1420" w:right="1280" w:bottom="1220" w:left="1280" w:header="0" w:footer="1022"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812"/>
      </w:tblGrid>
      <w:tr w:rsidR="00464185" w14:paraId="70062588" w14:textId="77777777">
        <w:trPr>
          <w:trHeight w:val="10496"/>
        </w:trPr>
        <w:tc>
          <w:tcPr>
            <w:tcW w:w="1210" w:type="dxa"/>
            <w:tcBorders>
              <w:top w:val="nil"/>
            </w:tcBorders>
          </w:tcPr>
          <w:p w14:paraId="43778D2D" w14:textId="77777777" w:rsidR="00464185" w:rsidRDefault="00464185">
            <w:pPr>
              <w:pStyle w:val="TableParagraph"/>
              <w:rPr>
                <w:sz w:val="24"/>
              </w:rPr>
            </w:pPr>
          </w:p>
        </w:tc>
        <w:tc>
          <w:tcPr>
            <w:tcW w:w="7812" w:type="dxa"/>
            <w:tcBorders>
              <w:top w:val="nil"/>
            </w:tcBorders>
          </w:tcPr>
          <w:p w14:paraId="5C6FCB6A" w14:textId="77777777" w:rsidR="00464185" w:rsidRDefault="00923839">
            <w:pPr>
              <w:pStyle w:val="TableParagraph"/>
              <w:spacing w:before="97"/>
              <w:ind w:left="114"/>
              <w:jc w:val="both"/>
              <w:rPr>
                <w:b/>
                <w:sz w:val="24"/>
              </w:rPr>
            </w:pPr>
            <w:r>
              <w:rPr>
                <w:b/>
                <w:sz w:val="24"/>
              </w:rPr>
              <w:t>Packaging</w:t>
            </w:r>
            <w:r>
              <w:rPr>
                <w:b/>
                <w:spacing w:val="-4"/>
                <w:sz w:val="24"/>
              </w:rPr>
              <w:t xml:space="preserve"> </w:t>
            </w:r>
            <w:r>
              <w:rPr>
                <w:b/>
                <w:spacing w:val="-12"/>
                <w:sz w:val="24"/>
              </w:rPr>
              <w:t>–</w:t>
            </w:r>
          </w:p>
          <w:p w14:paraId="47DB9A11" w14:textId="77777777" w:rsidR="00464185" w:rsidRDefault="00464185">
            <w:pPr>
              <w:pStyle w:val="TableParagraph"/>
              <w:spacing w:before="6"/>
              <w:rPr>
                <w:b/>
                <w:sz w:val="20"/>
              </w:rPr>
            </w:pPr>
          </w:p>
          <w:p w14:paraId="4EB261FB" w14:textId="77777777" w:rsidR="00464185" w:rsidRDefault="00923839">
            <w:pPr>
              <w:pStyle w:val="TableParagraph"/>
              <w:ind w:left="114" w:right="109"/>
              <w:jc w:val="both"/>
              <w:rPr>
                <w:sz w:val="24"/>
              </w:rPr>
            </w:pPr>
            <w:r>
              <w:rPr>
                <w:spacing w:val="-2"/>
                <w:sz w:val="24"/>
              </w:rPr>
              <w:t>The</w:t>
            </w:r>
            <w:r>
              <w:rPr>
                <w:spacing w:val="-9"/>
                <w:sz w:val="24"/>
              </w:rPr>
              <w:t xml:space="preserve"> </w:t>
            </w:r>
            <w:r>
              <w:rPr>
                <w:spacing w:val="-2"/>
                <w:sz w:val="24"/>
              </w:rPr>
              <w:t>Supplier</w:t>
            </w:r>
            <w:r>
              <w:rPr>
                <w:spacing w:val="-9"/>
                <w:sz w:val="24"/>
              </w:rPr>
              <w:t xml:space="preserve"> </w:t>
            </w:r>
            <w:r>
              <w:rPr>
                <w:spacing w:val="-2"/>
                <w:sz w:val="24"/>
              </w:rPr>
              <w:t>shall</w:t>
            </w:r>
            <w:r>
              <w:rPr>
                <w:spacing w:val="-6"/>
                <w:sz w:val="24"/>
              </w:rPr>
              <w:t xml:space="preserve"> </w:t>
            </w:r>
            <w:r>
              <w:rPr>
                <w:spacing w:val="-2"/>
                <w:sz w:val="24"/>
              </w:rPr>
              <w:t>provide</w:t>
            </w:r>
            <w:r>
              <w:rPr>
                <w:spacing w:val="-9"/>
                <w:sz w:val="24"/>
              </w:rPr>
              <w:t xml:space="preserve"> </w:t>
            </w:r>
            <w:r>
              <w:rPr>
                <w:spacing w:val="-2"/>
                <w:sz w:val="24"/>
              </w:rPr>
              <w:t>such</w:t>
            </w:r>
            <w:r>
              <w:rPr>
                <w:spacing w:val="-7"/>
                <w:sz w:val="24"/>
              </w:rPr>
              <w:t xml:space="preserve"> </w:t>
            </w:r>
            <w:r>
              <w:rPr>
                <w:spacing w:val="-2"/>
                <w:sz w:val="24"/>
              </w:rPr>
              <w:t>packaging</w:t>
            </w:r>
            <w:r>
              <w:rPr>
                <w:spacing w:val="-10"/>
                <w:sz w:val="24"/>
              </w:rPr>
              <w:t xml:space="preserve"> </w:t>
            </w:r>
            <w:r>
              <w:rPr>
                <w:spacing w:val="-2"/>
                <w:sz w:val="24"/>
              </w:rPr>
              <w:t>of</w:t>
            </w:r>
            <w:r>
              <w:rPr>
                <w:spacing w:val="-9"/>
                <w:sz w:val="24"/>
              </w:rPr>
              <w:t xml:space="preserve"> </w:t>
            </w:r>
            <w:r>
              <w:rPr>
                <w:spacing w:val="-2"/>
                <w:sz w:val="24"/>
              </w:rPr>
              <w:t>the</w:t>
            </w:r>
            <w:r>
              <w:rPr>
                <w:spacing w:val="-5"/>
                <w:sz w:val="24"/>
              </w:rPr>
              <w:t xml:space="preserve"> </w:t>
            </w:r>
            <w:r>
              <w:rPr>
                <w:spacing w:val="-2"/>
                <w:sz w:val="24"/>
              </w:rPr>
              <w:t>Goods</w:t>
            </w:r>
            <w:r>
              <w:rPr>
                <w:spacing w:val="-7"/>
                <w:sz w:val="24"/>
              </w:rPr>
              <w:t xml:space="preserve"> </w:t>
            </w:r>
            <w:r>
              <w:rPr>
                <w:spacing w:val="-2"/>
                <w:sz w:val="24"/>
              </w:rPr>
              <w:t>as</w:t>
            </w:r>
            <w:r>
              <w:rPr>
                <w:spacing w:val="-7"/>
                <w:sz w:val="24"/>
              </w:rPr>
              <w:t xml:space="preserve"> </w:t>
            </w:r>
            <w:r>
              <w:rPr>
                <w:spacing w:val="-2"/>
                <w:sz w:val="24"/>
              </w:rPr>
              <w:t>is</w:t>
            </w:r>
            <w:r>
              <w:rPr>
                <w:spacing w:val="-6"/>
                <w:sz w:val="24"/>
              </w:rPr>
              <w:t xml:space="preserve"> </w:t>
            </w:r>
            <w:r>
              <w:rPr>
                <w:spacing w:val="-2"/>
                <w:sz w:val="24"/>
              </w:rPr>
              <w:t>required</w:t>
            </w:r>
            <w:r>
              <w:rPr>
                <w:spacing w:val="-7"/>
                <w:sz w:val="24"/>
              </w:rPr>
              <w:t xml:space="preserve"> </w:t>
            </w:r>
            <w:r>
              <w:rPr>
                <w:spacing w:val="-2"/>
                <w:sz w:val="24"/>
              </w:rPr>
              <w:t>to</w:t>
            </w:r>
            <w:r>
              <w:rPr>
                <w:spacing w:val="-6"/>
                <w:sz w:val="24"/>
              </w:rPr>
              <w:t xml:space="preserve"> </w:t>
            </w:r>
            <w:r>
              <w:rPr>
                <w:spacing w:val="-2"/>
                <w:sz w:val="24"/>
              </w:rPr>
              <w:t xml:space="preserve">prevent </w:t>
            </w:r>
            <w:r>
              <w:rPr>
                <w:sz w:val="24"/>
              </w:rPr>
              <w:t>their damage or deterioration during transit to their final destination, as indicated in this Contract.</w:t>
            </w:r>
            <w:r>
              <w:rPr>
                <w:spacing w:val="40"/>
                <w:sz w:val="24"/>
              </w:rPr>
              <w:t xml:space="preserve"> </w:t>
            </w:r>
            <w:r>
              <w:rPr>
                <w:sz w:val="24"/>
              </w:rPr>
              <w:t>The packaging shall be sufficient to withstand, without limitation, rough handling during transit and exposure to extreme temperatures,</w:t>
            </w:r>
            <w:r>
              <w:rPr>
                <w:spacing w:val="-11"/>
                <w:sz w:val="24"/>
              </w:rPr>
              <w:t xml:space="preserve"> </w:t>
            </w:r>
            <w:r>
              <w:rPr>
                <w:sz w:val="24"/>
              </w:rPr>
              <w:t>salt</w:t>
            </w:r>
            <w:r>
              <w:rPr>
                <w:spacing w:val="-11"/>
                <w:sz w:val="24"/>
              </w:rPr>
              <w:t xml:space="preserve"> </w:t>
            </w:r>
            <w:r>
              <w:rPr>
                <w:sz w:val="24"/>
              </w:rPr>
              <w:t>and</w:t>
            </w:r>
            <w:r>
              <w:rPr>
                <w:spacing w:val="-10"/>
                <w:sz w:val="24"/>
              </w:rPr>
              <w:t xml:space="preserve"> </w:t>
            </w:r>
            <w:r>
              <w:rPr>
                <w:sz w:val="24"/>
              </w:rPr>
              <w:t>precipitation</w:t>
            </w:r>
            <w:r>
              <w:rPr>
                <w:spacing w:val="-11"/>
                <w:sz w:val="24"/>
              </w:rPr>
              <w:t xml:space="preserve"> </w:t>
            </w:r>
            <w:r>
              <w:rPr>
                <w:sz w:val="24"/>
              </w:rPr>
              <w:t>during</w:t>
            </w:r>
            <w:r>
              <w:rPr>
                <w:spacing w:val="-14"/>
                <w:sz w:val="24"/>
              </w:rPr>
              <w:t xml:space="preserve"> </w:t>
            </w:r>
            <w:r>
              <w:rPr>
                <w:sz w:val="24"/>
              </w:rPr>
              <w:t>transit,</w:t>
            </w:r>
            <w:r>
              <w:rPr>
                <w:spacing w:val="-9"/>
                <w:sz w:val="24"/>
              </w:rPr>
              <w:t xml:space="preserve"> </w:t>
            </w:r>
            <w:r>
              <w:rPr>
                <w:sz w:val="24"/>
              </w:rPr>
              <w:t>and</w:t>
            </w:r>
            <w:r>
              <w:rPr>
                <w:spacing w:val="-12"/>
                <w:sz w:val="24"/>
              </w:rPr>
              <w:t xml:space="preserve"> </w:t>
            </w:r>
            <w:r>
              <w:rPr>
                <w:sz w:val="24"/>
              </w:rPr>
              <w:t>open</w:t>
            </w:r>
            <w:r>
              <w:rPr>
                <w:spacing w:val="-12"/>
                <w:sz w:val="24"/>
              </w:rPr>
              <w:t xml:space="preserve"> </w:t>
            </w:r>
            <w:r>
              <w:rPr>
                <w:sz w:val="24"/>
              </w:rPr>
              <w:t>storage.</w:t>
            </w:r>
            <w:r>
              <w:rPr>
                <w:spacing w:val="40"/>
                <w:sz w:val="24"/>
              </w:rPr>
              <w:t xml:space="preserve"> </w:t>
            </w:r>
            <w:r>
              <w:rPr>
                <w:sz w:val="24"/>
              </w:rPr>
              <w:t>Packaging case size and weights shall take into consideration, where appropriate, the remoteness of the Goods’ final destination and the absence of heavy handling facilities at all points in transit.</w:t>
            </w:r>
          </w:p>
          <w:p w14:paraId="2C65B1ED" w14:textId="77777777" w:rsidR="00464185" w:rsidRDefault="00464185">
            <w:pPr>
              <w:pStyle w:val="TableParagraph"/>
              <w:spacing w:before="10"/>
              <w:rPr>
                <w:b/>
                <w:sz w:val="20"/>
              </w:rPr>
            </w:pPr>
          </w:p>
          <w:p w14:paraId="54679F79" w14:textId="77777777" w:rsidR="00464185" w:rsidRDefault="00923839">
            <w:pPr>
              <w:pStyle w:val="TableParagraph"/>
              <w:ind w:left="114" w:right="114"/>
              <w:jc w:val="both"/>
              <w:rPr>
                <w:sz w:val="24"/>
              </w:rPr>
            </w:pPr>
            <w:r>
              <w:rPr>
                <w:sz w:val="24"/>
              </w:rPr>
              <w:t>The packaging, marking, and documentation within and outside the packages shall comply strictly with such special requirements as shall be expressly provided</w:t>
            </w:r>
            <w:r>
              <w:rPr>
                <w:spacing w:val="-15"/>
                <w:sz w:val="24"/>
              </w:rPr>
              <w:t xml:space="preserve"> </w:t>
            </w:r>
            <w:r>
              <w:rPr>
                <w:sz w:val="24"/>
              </w:rPr>
              <w:t>for</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including</w:t>
            </w:r>
            <w:r>
              <w:rPr>
                <w:spacing w:val="-15"/>
                <w:sz w:val="24"/>
              </w:rPr>
              <w:t xml:space="preserve"> </w:t>
            </w:r>
            <w:r>
              <w:rPr>
                <w:sz w:val="24"/>
              </w:rPr>
              <w:t>additional</w:t>
            </w:r>
            <w:r>
              <w:rPr>
                <w:spacing w:val="-15"/>
                <w:sz w:val="24"/>
              </w:rPr>
              <w:t xml:space="preserve"> </w:t>
            </w:r>
            <w:r>
              <w:rPr>
                <w:sz w:val="24"/>
              </w:rPr>
              <w:t>requirements,</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specified below, and in any subsequent instructions ordered by the Procuring Entity.</w:t>
            </w:r>
          </w:p>
          <w:p w14:paraId="265DBEA6" w14:textId="77777777" w:rsidR="00464185" w:rsidRDefault="00464185">
            <w:pPr>
              <w:pStyle w:val="TableParagraph"/>
              <w:spacing w:before="10"/>
              <w:rPr>
                <w:b/>
                <w:sz w:val="20"/>
              </w:rPr>
            </w:pPr>
          </w:p>
          <w:p w14:paraId="7567AA09" w14:textId="77777777" w:rsidR="00464185" w:rsidRDefault="00923839">
            <w:pPr>
              <w:pStyle w:val="TableParagraph"/>
              <w:spacing w:line="448" w:lineRule="auto"/>
              <w:ind w:left="114"/>
              <w:rPr>
                <w:sz w:val="24"/>
              </w:rPr>
            </w:pPr>
            <w:r>
              <w:rPr>
                <w:sz w:val="24"/>
              </w:rPr>
              <w:t>The</w:t>
            </w:r>
            <w:r>
              <w:rPr>
                <w:spacing w:val="-15"/>
                <w:sz w:val="24"/>
              </w:rPr>
              <w:t xml:space="preserve"> </w:t>
            </w:r>
            <w:r>
              <w:rPr>
                <w:sz w:val="24"/>
              </w:rPr>
              <w:t>outer</w:t>
            </w:r>
            <w:r>
              <w:rPr>
                <w:spacing w:val="-15"/>
                <w:sz w:val="24"/>
              </w:rPr>
              <w:t xml:space="preserve"> </w:t>
            </w:r>
            <w:r>
              <w:rPr>
                <w:sz w:val="24"/>
              </w:rPr>
              <w:t>packaging</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clearly</w:t>
            </w:r>
            <w:r>
              <w:rPr>
                <w:spacing w:val="-20"/>
                <w:sz w:val="24"/>
              </w:rPr>
              <w:t xml:space="preserve"> </w:t>
            </w:r>
            <w:r>
              <w:rPr>
                <w:sz w:val="24"/>
              </w:rPr>
              <w:t>marked</w:t>
            </w:r>
            <w:r>
              <w:rPr>
                <w:spacing w:val="-15"/>
                <w:sz w:val="24"/>
              </w:rPr>
              <w:t xml:space="preserve"> </w:t>
            </w:r>
            <w:r>
              <w:rPr>
                <w:sz w:val="24"/>
              </w:rPr>
              <w:t>on</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four</w:t>
            </w:r>
            <w:r>
              <w:rPr>
                <w:spacing w:val="-15"/>
                <w:sz w:val="24"/>
              </w:rPr>
              <w:t xml:space="preserve"> </w:t>
            </w:r>
            <w:r>
              <w:rPr>
                <w:sz w:val="24"/>
              </w:rPr>
              <w:t>(4)</w:t>
            </w:r>
            <w:r>
              <w:rPr>
                <w:spacing w:val="-15"/>
                <w:sz w:val="24"/>
              </w:rPr>
              <w:t xml:space="preserve"> </w:t>
            </w:r>
            <w:r>
              <w:rPr>
                <w:sz w:val="24"/>
              </w:rPr>
              <w:t>sides</w:t>
            </w:r>
            <w:r>
              <w:rPr>
                <w:spacing w:val="-15"/>
                <w:sz w:val="24"/>
              </w:rPr>
              <w:t xml:space="preserve"> </w:t>
            </w:r>
            <w:r>
              <w:rPr>
                <w:sz w:val="24"/>
              </w:rPr>
              <w:t>as</w:t>
            </w:r>
            <w:r>
              <w:rPr>
                <w:spacing w:val="-15"/>
                <w:sz w:val="24"/>
              </w:rPr>
              <w:t xml:space="preserve"> </w:t>
            </w:r>
            <w:r>
              <w:rPr>
                <w:sz w:val="24"/>
              </w:rPr>
              <w:t>follows: Name of the Procuring Entity</w:t>
            </w:r>
          </w:p>
          <w:p w14:paraId="24F32344" w14:textId="77777777" w:rsidR="00464185" w:rsidRDefault="00923839">
            <w:pPr>
              <w:pStyle w:val="TableParagraph"/>
              <w:spacing w:before="1" w:line="448" w:lineRule="auto"/>
              <w:ind w:left="114" w:right="5488"/>
              <w:rPr>
                <w:sz w:val="24"/>
              </w:rPr>
            </w:pPr>
            <w:r>
              <w:rPr>
                <w:sz w:val="24"/>
              </w:rPr>
              <w:t>Name</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Supplier Contract Description Final Destination Gross weight</w:t>
            </w:r>
          </w:p>
          <w:p w14:paraId="1E9CB542" w14:textId="77777777" w:rsidR="00464185" w:rsidRDefault="00923839">
            <w:pPr>
              <w:pStyle w:val="TableParagraph"/>
              <w:spacing w:line="448" w:lineRule="auto"/>
              <w:ind w:left="114" w:right="4328"/>
              <w:rPr>
                <w:sz w:val="24"/>
              </w:rPr>
            </w:pPr>
            <w:r>
              <w:rPr>
                <w:sz w:val="24"/>
              </w:rPr>
              <w:t>Any special lifting instructions Any</w:t>
            </w:r>
            <w:r>
              <w:rPr>
                <w:spacing w:val="-15"/>
                <w:sz w:val="24"/>
              </w:rPr>
              <w:t xml:space="preserve"> </w:t>
            </w:r>
            <w:r>
              <w:rPr>
                <w:sz w:val="24"/>
              </w:rPr>
              <w:t>special</w:t>
            </w:r>
            <w:r>
              <w:rPr>
                <w:spacing w:val="-15"/>
                <w:sz w:val="24"/>
              </w:rPr>
              <w:t xml:space="preserve"> </w:t>
            </w:r>
            <w:r>
              <w:rPr>
                <w:sz w:val="24"/>
              </w:rPr>
              <w:t>handling</w:t>
            </w:r>
            <w:r>
              <w:rPr>
                <w:spacing w:val="-15"/>
                <w:sz w:val="24"/>
              </w:rPr>
              <w:t xml:space="preserve"> </w:t>
            </w:r>
            <w:r>
              <w:rPr>
                <w:sz w:val="24"/>
              </w:rPr>
              <w:t>instructions</w:t>
            </w:r>
          </w:p>
          <w:p w14:paraId="7CE25860" w14:textId="77777777" w:rsidR="00464185" w:rsidRDefault="00923839">
            <w:pPr>
              <w:pStyle w:val="TableParagraph"/>
              <w:ind w:left="114"/>
              <w:rPr>
                <w:sz w:val="24"/>
              </w:rPr>
            </w:pPr>
            <w:r>
              <w:rPr>
                <w:sz w:val="24"/>
              </w:rPr>
              <w:t>Any</w:t>
            </w:r>
            <w:r>
              <w:rPr>
                <w:spacing w:val="-7"/>
                <w:sz w:val="24"/>
              </w:rPr>
              <w:t xml:space="preserve"> </w:t>
            </w:r>
            <w:r>
              <w:rPr>
                <w:sz w:val="24"/>
              </w:rPr>
              <w:t>relevant</w:t>
            </w:r>
            <w:r>
              <w:rPr>
                <w:spacing w:val="-2"/>
                <w:sz w:val="24"/>
              </w:rPr>
              <w:t xml:space="preserve"> </w:t>
            </w:r>
            <w:r>
              <w:rPr>
                <w:sz w:val="24"/>
              </w:rPr>
              <w:t>HAZCHEM</w:t>
            </w:r>
            <w:r>
              <w:rPr>
                <w:spacing w:val="-4"/>
                <w:sz w:val="24"/>
              </w:rPr>
              <w:t xml:space="preserve"> </w:t>
            </w:r>
            <w:r>
              <w:rPr>
                <w:spacing w:val="-2"/>
                <w:sz w:val="24"/>
              </w:rPr>
              <w:t>classifications</w:t>
            </w:r>
          </w:p>
          <w:p w14:paraId="12654BF2" w14:textId="77777777" w:rsidR="00464185" w:rsidRDefault="00464185">
            <w:pPr>
              <w:pStyle w:val="TableParagraph"/>
              <w:spacing w:before="7"/>
              <w:rPr>
                <w:b/>
                <w:sz w:val="20"/>
              </w:rPr>
            </w:pPr>
          </w:p>
          <w:p w14:paraId="531F3A23" w14:textId="77777777" w:rsidR="00464185" w:rsidRDefault="00923839">
            <w:pPr>
              <w:pStyle w:val="TableParagraph"/>
              <w:ind w:left="114" w:right="116"/>
              <w:jc w:val="both"/>
              <w:rPr>
                <w:sz w:val="24"/>
              </w:rPr>
            </w:pPr>
            <w:r>
              <w:rPr>
                <w:sz w:val="24"/>
              </w:rPr>
              <w:t>A packaging list identifying the contents and quantities of the package is to be placed</w:t>
            </w:r>
            <w:r>
              <w:rPr>
                <w:spacing w:val="-8"/>
                <w:sz w:val="24"/>
              </w:rPr>
              <w:t xml:space="preserve"> </w:t>
            </w:r>
            <w:r>
              <w:rPr>
                <w:sz w:val="24"/>
              </w:rPr>
              <w:t>on</w:t>
            </w:r>
            <w:r>
              <w:rPr>
                <w:spacing w:val="-7"/>
                <w:sz w:val="24"/>
              </w:rPr>
              <w:t xml:space="preserve"> </w:t>
            </w:r>
            <w:r>
              <w:rPr>
                <w:sz w:val="24"/>
              </w:rPr>
              <w:t>an</w:t>
            </w:r>
            <w:r>
              <w:rPr>
                <w:spacing w:val="-8"/>
                <w:sz w:val="24"/>
              </w:rPr>
              <w:t xml:space="preserve"> </w:t>
            </w:r>
            <w:r>
              <w:rPr>
                <w:sz w:val="24"/>
              </w:rPr>
              <w:t>accessible</w:t>
            </w:r>
            <w:r>
              <w:rPr>
                <w:spacing w:val="-9"/>
                <w:sz w:val="24"/>
              </w:rPr>
              <w:t xml:space="preserve"> </w:t>
            </w:r>
            <w:r>
              <w:rPr>
                <w:sz w:val="24"/>
              </w:rPr>
              <w:t>point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outer</w:t>
            </w:r>
            <w:r>
              <w:rPr>
                <w:spacing w:val="-9"/>
                <w:sz w:val="24"/>
              </w:rPr>
              <w:t xml:space="preserve"> </w:t>
            </w:r>
            <w:r>
              <w:rPr>
                <w:sz w:val="24"/>
              </w:rPr>
              <w:t>packaging</w:t>
            </w:r>
            <w:r>
              <w:rPr>
                <w:spacing w:val="-11"/>
                <w:sz w:val="24"/>
              </w:rPr>
              <w:t xml:space="preserve"> </w:t>
            </w:r>
            <w:r>
              <w:rPr>
                <w:sz w:val="24"/>
              </w:rPr>
              <w:t>if</w:t>
            </w:r>
            <w:r>
              <w:rPr>
                <w:spacing w:val="-9"/>
                <w:sz w:val="24"/>
              </w:rPr>
              <w:t xml:space="preserve"> </w:t>
            </w:r>
            <w:r>
              <w:rPr>
                <w:sz w:val="24"/>
              </w:rPr>
              <w:t>practical.</w:t>
            </w:r>
            <w:r>
              <w:rPr>
                <w:spacing w:val="-6"/>
                <w:sz w:val="24"/>
              </w:rPr>
              <w:t xml:space="preserve"> </w:t>
            </w:r>
            <w:r>
              <w:rPr>
                <w:sz w:val="24"/>
              </w:rPr>
              <w:t>If</w:t>
            </w:r>
            <w:r>
              <w:rPr>
                <w:spacing w:val="-7"/>
                <w:sz w:val="24"/>
              </w:rPr>
              <w:t xml:space="preserve"> </w:t>
            </w:r>
            <w:r>
              <w:rPr>
                <w:sz w:val="24"/>
              </w:rPr>
              <w:t>not</w:t>
            </w:r>
            <w:r>
              <w:rPr>
                <w:spacing w:val="-8"/>
                <w:sz w:val="24"/>
              </w:rPr>
              <w:t xml:space="preserve"> </w:t>
            </w:r>
            <w:r>
              <w:rPr>
                <w:sz w:val="24"/>
              </w:rPr>
              <w:t>practical the packaging list is to be placed inside the outer packaging but outside the secondary packaging.</w:t>
            </w:r>
          </w:p>
        </w:tc>
      </w:tr>
      <w:tr w:rsidR="00464185" w14:paraId="2691E274" w14:textId="77777777">
        <w:trPr>
          <w:trHeight w:val="4944"/>
        </w:trPr>
        <w:tc>
          <w:tcPr>
            <w:tcW w:w="1210" w:type="dxa"/>
            <w:tcBorders>
              <w:bottom w:val="nil"/>
            </w:tcBorders>
          </w:tcPr>
          <w:p w14:paraId="36DAC3EC" w14:textId="77777777" w:rsidR="00464185" w:rsidRDefault="00923839">
            <w:pPr>
              <w:pStyle w:val="TableParagraph"/>
              <w:spacing w:before="92"/>
              <w:ind w:left="9"/>
              <w:jc w:val="center"/>
              <w:rPr>
                <w:sz w:val="24"/>
              </w:rPr>
            </w:pPr>
            <w:r>
              <w:rPr>
                <w:sz w:val="24"/>
              </w:rPr>
              <w:t>2</w:t>
            </w:r>
          </w:p>
        </w:tc>
        <w:tc>
          <w:tcPr>
            <w:tcW w:w="7812" w:type="dxa"/>
            <w:tcBorders>
              <w:bottom w:val="nil"/>
            </w:tcBorders>
          </w:tcPr>
          <w:p w14:paraId="019B15C5" w14:textId="77777777" w:rsidR="00464185" w:rsidRDefault="00923839">
            <w:pPr>
              <w:pStyle w:val="TableParagraph"/>
              <w:spacing w:before="97"/>
              <w:ind w:left="114"/>
              <w:jc w:val="both"/>
              <w:rPr>
                <w:b/>
                <w:sz w:val="24"/>
              </w:rPr>
            </w:pPr>
            <w:r>
              <w:rPr>
                <w:b/>
                <w:sz w:val="24"/>
              </w:rPr>
              <w:t>Transportation</w:t>
            </w:r>
            <w:r>
              <w:rPr>
                <w:b/>
                <w:spacing w:val="-14"/>
                <w:sz w:val="24"/>
              </w:rPr>
              <w:t xml:space="preserve"> </w:t>
            </w:r>
            <w:r>
              <w:rPr>
                <w:b/>
                <w:spacing w:val="-10"/>
                <w:sz w:val="24"/>
              </w:rPr>
              <w:t>–</w:t>
            </w:r>
          </w:p>
          <w:p w14:paraId="359EE2A9" w14:textId="77777777" w:rsidR="00464185" w:rsidRDefault="00464185">
            <w:pPr>
              <w:pStyle w:val="TableParagraph"/>
              <w:rPr>
                <w:b/>
                <w:sz w:val="26"/>
              </w:rPr>
            </w:pPr>
          </w:p>
          <w:p w14:paraId="2B6A3ACC" w14:textId="77777777" w:rsidR="00464185" w:rsidRDefault="00464185">
            <w:pPr>
              <w:pStyle w:val="TableParagraph"/>
              <w:spacing w:before="3"/>
              <w:rPr>
                <w:b/>
                <w:sz w:val="38"/>
              </w:rPr>
            </w:pPr>
          </w:p>
          <w:p w14:paraId="255E7B67" w14:textId="77777777" w:rsidR="00464185" w:rsidRDefault="00923839">
            <w:pPr>
              <w:pStyle w:val="TableParagraph"/>
              <w:ind w:left="114" w:right="115"/>
              <w:jc w:val="both"/>
              <w:rPr>
                <w:sz w:val="24"/>
              </w:rPr>
            </w:pPr>
            <w:r>
              <w:rPr>
                <w:sz w:val="24"/>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34B0E959" w14:textId="77777777" w:rsidR="00464185" w:rsidRDefault="00464185">
            <w:pPr>
              <w:pStyle w:val="TableParagraph"/>
              <w:rPr>
                <w:b/>
                <w:sz w:val="26"/>
              </w:rPr>
            </w:pPr>
          </w:p>
          <w:p w14:paraId="01F4C763" w14:textId="77777777" w:rsidR="00464185" w:rsidRDefault="00923839">
            <w:pPr>
              <w:pStyle w:val="TableParagraph"/>
              <w:spacing w:before="177"/>
              <w:ind w:left="114" w:right="118"/>
              <w:jc w:val="both"/>
              <w:rPr>
                <w:sz w:val="24"/>
              </w:rPr>
            </w:pPr>
            <w:r>
              <w:rPr>
                <w:sz w:val="24"/>
              </w:rPr>
              <w:t>Where the Supplier is required under this Contract to transport the Goods to a specified</w:t>
            </w:r>
            <w:r>
              <w:rPr>
                <w:spacing w:val="-12"/>
                <w:sz w:val="24"/>
              </w:rPr>
              <w:t xml:space="preserve"> </w:t>
            </w:r>
            <w:r>
              <w:rPr>
                <w:sz w:val="24"/>
              </w:rPr>
              <w:t>place</w:t>
            </w:r>
            <w:r>
              <w:rPr>
                <w:spacing w:val="-13"/>
                <w:sz w:val="24"/>
              </w:rPr>
              <w:t xml:space="preserve"> </w:t>
            </w:r>
            <w:r>
              <w:rPr>
                <w:sz w:val="24"/>
              </w:rPr>
              <w:t>of</w:t>
            </w:r>
            <w:r>
              <w:rPr>
                <w:spacing w:val="-12"/>
                <w:sz w:val="24"/>
              </w:rPr>
              <w:t xml:space="preserve"> </w:t>
            </w:r>
            <w:r>
              <w:rPr>
                <w:sz w:val="24"/>
              </w:rPr>
              <w:t>destination</w:t>
            </w:r>
            <w:r>
              <w:rPr>
                <w:spacing w:val="-12"/>
                <w:sz w:val="24"/>
              </w:rPr>
              <w:t xml:space="preserve"> </w:t>
            </w:r>
            <w:r>
              <w:rPr>
                <w:sz w:val="24"/>
              </w:rPr>
              <w:t>within</w:t>
            </w:r>
            <w:r>
              <w:rPr>
                <w:spacing w:val="-12"/>
                <w:sz w:val="24"/>
              </w:rPr>
              <w:t xml:space="preserve"> </w:t>
            </w:r>
            <w:r>
              <w:rPr>
                <w:sz w:val="24"/>
              </w:rPr>
              <w:t>the</w:t>
            </w:r>
            <w:r>
              <w:rPr>
                <w:spacing w:val="-12"/>
                <w:sz w:val="24"/>
              </w:rPr>
              <w:t xml:space="preserve"> </w:t>
            </w:r>
            <w:r>
              <w:rPr>
                <w:sz w:val="24"/>
              </w:rPr>
              <w:t>Philippines,</w:t>
            </w:r>
            <w:r>
              <w:rPr>
                <w:spacing w:val="-11"/>
                <w:sz w:val="24"/>
              </w:rPr>
              <w:t xml:space="preserve"> </w:t>
            </w:r>
            <w:r>
              <w:rPr>
                <w:sz w:val="24"/>
              </w:rPr>
              <w:t>defined</w:t>
            </w:r>
            <w:r>
              <w:rPr>
                <w:spacing w:val="-12"/>
                <w:sz w:val="24"/>
              </w:rPr>
              <w:t xml:space="preserve"> </w:t>
            </w:r>
            <w:r>
              <w:rPr>
                <w:sz w:val="24"/>
              </w:rPr>
              <w:t>as</w:t>
            </w:r>
            <w:r>
              <w:rPr>
                <w:spacing w:val="-11"/>
                <w:sz w:val="24"/>
              </w:rPr>
              <w:t xml:space="preserve"> </w:t>
            </w:r>
            <w:r>
              <w:rPr>
                <w:sz w:val="24"/>
              </w:rPr>
              <w:t>the</w:t>
            </w:r>
            <w:r>
              <w:rPr>
                <w:spacing w:val="-12"/>
                <w:sz w:val="24"/>
              </w:rPr>
              <w:t xml:space="preserve"> </w:t>
            </w:r>
            <w:r>
              <w:rPr>
                <w:sz w:val="24"/>
              </w:rPr>
              <w:t>Project</w:t>
            </w:r>
            <w:r>
              <w:rPr>
                <w:spacing w:val="-11"/>
                <w:sz w:val="24"/>
              </w:rPr>
              <w:t xml:space="preserve"> </w:t>
            </w:r>
            <w:r>
              <w:rPr>
                <w:sz w:val="24"/>
              </w:rPr>
              <w:t>Site, transport</w:t>
            </w:r>
            <w:r>
              <w:rPr>
                <w:spacing w:val="-15"/>
                <w:sz w:val="24"/>
              </w:rPr>
              <w:t xml:space="preserve"> </w:t>
            </w:r>
            <w:r>
              <w:rPr>
                <w:sz w:val="24"/>
              </w:rPr>
              <w:t>to</w:t>
            </w:r>
            <w:r>
              <w:rPr>
                <w:spacing w:val="-15"/>
                <w:sz w:val="24"/>
              </w:rPr>
              <w:t xml:space="preserve"> </w:t>
            </w:r>
            <w:r>
              <w:rPr>
                <w:sz w:val="24"/>
              </w:rPr>
              <w:t>such</w:t>
            </w:r>
            <w:r>
              <w:rPr>
                <w:spacing w:val="-15"/>
                <w:sz w:val="24"/>
              </w:rPr>
              <w:t xml:space="preserve"> </w:t>
            </w:r>
            <w:r>
              <w:rPr>
                <w:sz w:val="24"/>
              </w:rPr>
              <w:t>place</w:t>
            </w:r>
            <w:r>
              <w:rPr>
                <w:spacing w:val="-15"/>
                <w:sz w:val="24"/>
              </w:rPr>
              <w:t xml:space="preserve"> </w:t>
            </w:r>
            <w:r>
              <w:rPr>
                <w:sz w:val="24"/>
              </w:rPr>
              <w:t>of</w:t>
            </w:r>
            <w:r>
              <w:rPr>
                <w:spacing w:val="-14"/>
                <w:sz w:val="24"/>
              </w:rPr>
              <w:t xml:space="preserve"> </w:t>
            </w:r>
            <w:r>
              <w:rPr>
                <w:sz w:val="24"/>
              </w:rPr>
              <w:t>destination</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Philippines,</w:t>
            </w:r>
            <w:r>
              <w:rPr>
                <w:spacing w:val="-15"/>
                <w:sz w:val="24"/>
              </w:rPr>
              <w:t xml:space="preserve"> </w:t>
            </w:r>
            <w:r>
              <w:rPr>
                <w:sz w:val="24"/>
              </w:rPr>
              <w:t>including</w:t>
            </w:r>
            <w:r>
              <w:rPr>
                <w:spacing w:val="-15"/>
                <w:sz w:val="24"/>
              </w:rPr>
              <w:t xml:space="preserve"> </w:t>
            </w:r>
            <w:r>
              <w:rPr>
                <w:sz w:val="24"/>
              </w:rPr>
              <w:t>insurance</w:t>
            </w:r>
            <w:r>
              <w:rPr>
                <w:spacing w:val="-15"/>
                <w:sz w:val="24"/>
              </w:rPr>
              <w:t xml:space="preserve"> </w:t>
            </w:r>
            <w:r>
              <w:rPr>
                <w:sz w:val="24"/>
              </w:rPr>
              <w:t>and storage,</w:t>
            </w:r>
            <w:r>
              <w:rPr>
                <w:spacing w:val="-7"/>
                <w:sz w:val="24"/>
              </w:rPr>
              <w:t xml:space="preserve"> </w:t>
            </w:r>
            <w:r>
              <w:rPr>
                <w:sz w:val="24"/>
              </w:rPr>
              <w:t>as</w:t>
            </w:r>
            <w:r>
              <w:rPr>
                <w:spacing w:val="-7"/>
                <w:sz w:val="24"/>
              </w:rPr>
              <w:t xml:space="preserve"> </w:t>
            </w:r>
            <w:r>
              <w:rPr>
                <w:sz w:val="24"/>
              </w:rPr>
              <w:t>shall</w:t>
            </w:r>
            <w:r>
              <w:rPr>
                <w:spacing w:val="-6"/>
                <w:sz w:val="24"/>
              </w:rPr>
              <w:t xml:space="preserve"> </w:t>
            </w:r>
            <w:r>
              <w:rPr>
                <w:sz w:val="24"/>
              </w:rPr>
              <w:t>be</w:t>
            </w:r>
            <w:r>
              <w:rPr>
                <w:spacing w:val="-8"/>
                <w:sz w:val="24"/>
              </w:rPr>
              <w:t xml:space="preserve"> </w:t>
            </w:r>
            <w:r>
              <w:rPr>
                <w:sz w:val="24"/>
              </w:rPr>
              <w:t>specified</w:t>
            </w:r>
            <w:r>
              <w:rPr>
                <w:spacing w:val="-7"/>
                <w:sz w:val="24"/>
              </w:rPr>
              <w:t xml:space="preserve"> </w:t>
            </w:r>
            <w:r>
              <w:rPr>
                <w:sz w:val="24"/>
              </w:rPr>
              <w:t>in</w:t>
            </w:r>
            <w:r>
              <w:rPr>
                <w:spacing w:val="-6"/>
                <w:sz w:val="24"/>
              </w:rPr>
              <w:t xml:space="preserve"> </w:t>
            </w:r>
            <w:r>
              <w:rPr>
                <w:sz w:val="24"/>
              </w:rPr>
              <w:t>this</w:t>
            </w:r>
            <w:r>
              <w:rPr>
                <w:spacing w:val="-9"/>
                <w:sz w:val="24"/>
              </w:rPr>
              <w:t xml:space="preserve"> </w:t>
            </w:r>
            <w:r>
              <w:rPr>
                <w:sz w:val="24"/>
              </w:rPr>
              <w:t>Contract,</w:t>
            </w:r>
            <w:r>
              <w:rPr>
                <w:spacing w:val="-6"/>
                <w:sz w:val="24"/>
              </w:rPr>
              <w:t xml:space="preserve"> </w:t>
            </w:r>
            <w:r>
              <w:rPr>
                <w:sz w:val="24"/>
              </w:rPr>
              <w:t>shall</w:t>
            </w:r>
            <w:r>
              <w:rPr>
                <w:spacing w:val="-11"/>
                <w:sz w:val="24"/>
              </w:rPr>
              <w:t xml:space="preserve"> </w:t>
            </w:r>
            <w:r>
              <w:rPr>
                <w:sz w:val="24"/>
              </w:rPr>
              <w:t>be</w:t>
            </w:r>
            <w:r>
              <w:rPr>
                <w:spacing w:val="-8"/>
                <w:sz w:val="24"/>
              </w:rPr>
              <w:t xml:space="preserve"> </w:t>
            </w:r>
            <w:r>
              <w:rPr>
                <w:sz w:val="24"/>
              </w:rPr>
              <w:t>arranged</w:t>
            </w:r>
            <w:r>
              <w:rPr>
                <w:spacing w:val="-7"/>
                <w:sz w:val="24"/>
              </w:rPr>
              <w:t xml:space="preserve"> </w:t>
            </w:r>
            <w:r>
              <w:rPr>
                <w:sz w:val="24"/>
              </w:rPr>
              <w:t>by</w:t>
            </w:r>
            <w:r>
              <w:rPr>
                <w:spacing w:val="-12"/>
                <w:sz w:val="24"/>
              </w:rPr>
              <w:t xml:space="preserve"> </w:t>
            </w:r>
            <w:r>
              <w:rPr>
                <w:sz w:val="24"/>
              </w:rPr>
              <w:t>the</w:t>
            </w:r>
            <w:r>
              <w:rPr>
                <w:spacing w:val="-8"/>
                <w:sz w:val="24"/>
              </w:rPr>
              <w:t xml:space="preserve"> </w:t>
            </w:r>
            <w:r>
              <w:rPr>
                <w:sz w:val="24"/>
              </w:rPr>
              <w:t>Supplier, and related costs shall be included in the contract price.</w:t>
            </w:r>
          </w:p>
        </w:tc>
      </w:tr>
    </w:tbl>
    <w:p w14:paraId="45A94C8A" w14:textId="77777777" w:rsidR="00464185" w:rsidRDefault="00464185">
      <w:pPr>
        <w:jc w:val="both"/>
        <w:rPr>
          <w:sz w:val="24"/>
        </w:rPr>
        <w:sectPr w:rsidR="00464185">
          <w:type w:val="continuous"/>
          <w:pgSz w:w="12250" w:h="18730"/>
          <w:pgMar w:top="1420" w:right="1280" w:bottom="1220" w:left="1280" w:header="0" w:footer="1022"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812"/>
      </w:tblGrid>
      <w:tr w:rsidR="00464185" w14:paraId="5D96DED2" w14:textId="77777777">
        <w:trPr>
          <w:trHeight w:val="10105"/>
        </w:trPr>
        <w:tc>
          <w:tcPr>
            <w:tcW w:w="1210" w:type="dxa"/>
            <w:tcBorders>
              <w:top w:val="nil"/>
            </w:tcBorders>
          </w:tcPr>
          <w:p w14:paraId="0AEA3728" w14:textId="77777777" w:rsidR="00464185" w:rsidRDefault="00464185">
            <w:pPr>
              <w:pStyle w:val="TableParagraph"/>
              <w:rPr>
                <w:sz w:val="24"/>
              </w:rPr>
            </w:pPr>
          </w:p>
        </w:tc>
        <w:tc>
          <w:tcPr>
            <w:tcW w:w="7812" w:type="dxa"/>
            <w:tcBorders>
              <w:top w:val="nil"/>
            </w:tcBorders>
          </w:tcPr>
          <w:p w14:paraId="5652B805" w14:textId="77777777" w:rsidR="00464185" w:rsidRDefault="00923839">
            <w:pPr>
              <w:pStyle w:val="TableParagraph"/>
              <w:spacing w:before="92"/>
              <w:ind w:left="666" w:right="115"/>
              <w:jc w:val="both"/>
              <w:rPr>
                <w:sz w:val="24"/>
              </w:rPr>
            </w:pPr>
            <w:r>
              <w:rPr>
                <w:sz w:val="24"/>
              </w:rPr>
              <w:t>Where the Supplier is required under Contract to deliver the Goods CIF, CIP</w:t>
            </w:r>
            <w:r>
              <w:rPr>
                <w:spacing w:val="-15"/>
                <w:sz w:val="24"/>
              </w:rPr>
              <w:t xml:space="preserve"> </w:t>
            </w:r>
            <w:r>
              <w:rPr>
                <w:sz w:val="24"/>
              </w:rPr>
              <w:t>or</w:t>
            </w:r>
            <w:r>
              <w:rPr>
                <w:spacing w:val="-15"/>
                <w:sz w:val="24"/>
              </w:rPr>
              <w:t xml:space="preserve"> </w:t>
            </w:r>
            <w:r>
              <w:rPr>
                <w:sz w:val="24"/>
              </w:rPr>
              <w:t>DDP,</w:t>
            </w:r>
            <w:r>
              <w:rPr>
                <w:spacing w:val="-15"/>
                <w:sz w:val="24"/>
              </w:rPr>
              <w:t xml:space="preserve"> </w:t>
            </w:r>
            <w:r>
              <w:rPr>
                <w:sz w:val="24"/>
              </w:rPr>
              <w:t>Goods</w:t>
            </w:r>
            <w:r>
              <w:rPr>
                <w:spacing w:val="-15"/>
                <w:sz w:val="24"/>
              </w:rPr>
              <w:t xml:space="preserve"> </w:t>
            </w:r>
            <w:r>
              <w:rPr>
                <w:sz w:val="24"/>
              </w:rPr>
              <w:t>are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transported</w:t>
            </w:r>
            <w:r>
              <w:rPr>
                <w:spacing w:val="-15"/>
                <w:sz w:val="24"/>
              </w:rPr>
              <w:t xml:space="preserve"> </w:t>
            </w:r>
            <w:r>
              <w:rPr>
                <w:sz w:val="24"/>
              </w:rPr>
              <w:t>on</w:t>
            </w:r>
            <w:r>
              <w:rPr>
                <w:spacing w:val="-15"/>
                <w:sz w:val="24"/>
              </w:rPr>
              <w:t xml:space="preserve"> </w:t>
            </w:r>
            <w:r>
              <w:rPr>
                <w:sz w:val="24"/>
              </w:rPr>
              <w:t>carriers</w:t>
            </w:r>
            <w:r>
              <w:rPr>
                <w:spacing w:val="-15"/>
                <w:sz w:val="24"/>
              </w:rPr>
              <w:t xml:space="preserve"> </w:t>
            </w:r>
            <w:r>
              <w:rPr>
                <w:sz w:val="24"/>
              </w:rPr>
              <w:t>of</w:t>
            </w:r>
            <w:r>
              <w:rPr>
                <w:spacing w:val="-15"/>
                <w:sz w:val="24"/>
              </w:rPr>
              <w:t xml:space="preserve"> </w:t>
            </w:r>
            <w:r>
              <w:rPr>
                <w:sz w:val="24"/>
              </w:rPr>
              <w:t>Philippine</w:t>
            </w:r>
            <w:r>
              <w:rPr>
                <w:spacing w:val="-15"/>
                <w:sz w:val="24"/>
              </w:rPr>
              <w:t xml:space="preserve"> </w:t>
            </w:r>
            <w:r>
              <w:rPr>
                <w:sz w:val="24"/>
              </w:rPr>
              <w:t>registry. In</w:t>
            </w:r>
            <w:r>
              <w:rPr>
                <w:spacing w:val="-2"/>
                <w:sz w:val="24"/>
              </w:rPr>
              <w:t xml:space="preserve"> </w:t>
            </w:r>
            <w:r>
              <w:rPr>
                <w:sz w:val="24"/>
              </w:rPr>
              <w:t>the</w:t>
            </w:r>
            <w:r>
              <w:rPr>
                <w:spacing w:val="-2"/>
                <w:sz w:val="24"/>
              </w:rPr>
              <w:t xml:space="preserve"> </w:t>
            </w:r>
            <w:r>
              <w:rPr>
                <w:sz w:val="24"/>
              </w:rPr>
              <w:t>event</w:t>
            </w:r>
            <w:r>
              <w:rPr>
                <w:spacing w:val="-2"/>
                <w:sz w:val="24"/>
              </w:rPr>
              <w:t xml:space="preserve"> </w:t>
            </w:r>
            <w:r>
              <w:rPr>
                <w:sz w:val="24"/>
              </w:rPr>
              <w:t>that</w:t>
            </w:r>
            <w:r>
              <w:rPr>
                <w:spacing w:val="-2"/>
                <w:sz w:val="24"/>
              </w:rPr>
              <w:t xml:space="preserve"> </w:t>
            </w:r>
            <w:r>
              <w:rPr>
                <w:sz w:val="24"/>
              </w:rPr>
              <w:t>no</w:t>
            </w:r>
            <w:r>
              <w:rPr>
                <w:spacing w:val="-2"/>
                <w:sz w:val="24"/>
              </w:rPr>
              <w:t xml:space="preserve"> </w:t>
            </w:r>
            <w:r>
              <w:rPr>
                <w:sz w:val="24"/>
              </w:rPr>
              <w:t>carrier</w:t>
            </w:r>
            <w:r>
              <w:rPr>
                <w:spacing w:val="-2"/>
                <w:sz w:val="24"/>
              </w:rPr>
              <w:t xml:space="preserve"> </w:t>
            </w:r>
            <w:r>
              <w:rPr>
                <w:sz w:val="24"/>
              </w:rPr>
              <w:t>of</w:t>
            </w:r>
            <w:r>
              <w:rPr>
                <w:spacing w:val="-2"/>
                <w:sz w:val="24"/>
              </w:rPr>
              <w:t xml:space="preserve"> </w:t>
            </w:r>
            <w:r>
              <w:rPr>
                <w:sz w:val="24"/>
              </w:rPr>
              <w:t>Philippine</w:t>
            </w:r>
            <w:r>
              <w:rPr>
                <w:spacing w:val="-2"/>
                <w:sz w:val="24"/>
              </w:rPr>
              <w:t xml:space="preserve"> </w:t>
            </w:r>
            <w:r>
              <w:rPr>
                <w:sz w:val="24"/>
              </w:rPr>
              <w:t>registry</w:t>
            </w:r>
            <w:r>
              <w:rPr>
                <w:spacing w:val="-6"/>
                <w:sz w:val="24"/>
              </w:rPr>
              <w:t xml:space="preserve"> </w:t>
            </w:r>
            <w:r>
              <w:rPr>
                <w:sz w:val="24"/>
              </w:rPr>
              <w:t>is</w:t>
            </w:r>
            <w:r>
              <w:rPr>
                <w:spacing w:val="-2"/>
                <w:sz w:val="24"/>
              </w:rPr>
              <w:t xml:space="preserve"> </w:t>
            </w:r>
            <w:r>
              <w:rPr>
                <w:sz w:val="24"/>
              </w:rPr>
              <w:t>available,</w:t>
            </w:r>
            <w:r>
              <w:rPr>
                <w:spacing w:val="-2"/>
                <w:sz w:val="24"/>
              </w:rPr>
              <w:t xml:space="preserve"> </w:t>
            </w:r>
            <w:r>
              <w:rPr>
                <w:sz w:val="24"/>
              </w:rPr>
              <w:t>Goods</w:t>
            </w:r>
            <w:r>
              <w:rPr>
                <w:spacing w:val="-2"/>
                <w:sz w:val="24"/>
              </w:rPr>
              <w:t xml:space="preserve"> </w:t>
            </w:r>
            <w:r>
              <w:rPr>
                <w:sz w:val="24"/>
              </w:rPr>
              <w:t>may be shipped by a carrier which is not of Philippine registry provided that the Supplier obtains and presents to the Procuring Entity certification to this</w:t>
            </w:r>
            <w:r>
              <w:rPr>
                <w:spacing w:val="-12"/>
                <w:sz w:val="24"/>
              </w:rPr>
              <w:t xml:space="preserve"> </w:t>
            </w:r>
            <w:r>
              <w:rPr>
                <w:sz w:val="24"/>
              </w:rPr>
              <w:t>effect</w:t>
            </w:r>
            <w:r>
              <w:rPr>
                <w:spacing w:val="-12"/>
                <w:sz w:val="24"/>
              </w:rPr>
              <w:t xml:space="preserve"> </w:t>
            </w:r>
            <w:r>
              <w:rPr>
                <w:sz w:val="24"/>
              </w:rPr>
              <w:t>from</w:t>
            </w:r>
            <w:r>
              <w:rPr>
                <w:spacing w:val="-12"/>
                <w:sz w:val="24"/>
              </w:rPr>
              <w:t xml:space="preserve"> </w:t>
            </w:r>
            <w:r>
              <w:rPr>
                <w:sz w:val="24"/>
              </w:rPr>
              <w:t>the</w:t>
            </w:r>
            <w:r>
              <w:rPr>
                <w:spacing w:val="-12"/>
                <w:sz w:val="24"/>
              </w:rPr>
              <w:t xml:space="preserve"> </w:t>
            </w:r>
            <w:r>
              <w:rPr>
                <w:sz w:val="24"/>
              </w:rPr>
              <w:t>nearest</w:t>
            </w:r>
            <w:r>
              <w:rPr>
                <w:spacing w:val="-12"/>
                <w:sz w:val="24"/>
              </w:rPr>
              <w:t xml:space="preserve"> </w:t>
            </w:r>
            <w:r>
              <w:rPr>
                <w:sz w:val="24"/>
              </w:rPr>
              <w:t>Philippine</w:t>
            </w:r>
            <w:r>
              <w:rPr>
                <w:spacing w:val="-13"/>
                <w:sz w:val="24"/>
              </w:rPr>
              <w:t xml:space="preserve"> </w:t>
            </w:r>
            <w:r>
              <w:rPr>
                <w:sz w:val="24"/>
              </w:rPr>
              <w:t>consulate</w:t>
            </w:r>
            <w:r>
              <w:rPr>
                <w:spacing w:val="-12"/>
                <w:sz w:val="24"/>
              </w:rPr>
              <w:t xml:space="preserve"> </w:t>
            </w:r>
            <w:r>
              <w:rPr>
                <w:sz w:val="24"/>
              </w:rPr>
              <w:t>to</w:t>
            </w:r>
            <w:r>
              <w:rPr>
                <w:spacing w:val="-14"/>
                <w:sz w:val="24"/>
              </w:rPr>
              <w:t xml:space="preserve"> </w:t>
            </w:r>
            <w:r>
              <w:rPr>
                <w:sz w:val="24"/>
              </w:rPr>
              <w:t>the</w:t>
            </w:r>
            <w:r>
              <w:rPr>
                <w:spacing w:val="-12"/>
                <w:sz w:val="24"/>
              </w:rPr>
              <w:t xml:space="preserve"> </w:t>
            </w:r>
            <w:r>
              <w:rPr>
                <w:sz w:val="24"/>
              </w:rPr>
              <w:t>port</w:t>
            </w:r>
            <w:r>
              <w:rPr>
                <w:spacing w:val="-12"/>
                <w:sz w:val="24"/>
              </w:rPr>
              <w:t xml:space="preserve"> </w:t>
            </w:r>
            <w:r>
              <w:rPr>
                <w:sz w:val="24"/>
              </w:rPr>
              <w:t>of</w:t>
            </w:r>
            <w:r>
              <w:rPr>
                <w:spacing w:val="-12"/>
                <w:sz w:val="24"/>
              </w:rPr>
              <w:t xml:space="preserve"> </w:t>
            </w:r>
            <w:r>
              <w:rPr>
                <w:sz w:val="24"/>
              </w:rPr>
              <w:t>dispatch.</w:t>
            </w:r>
            <w:r>
              <w:rPr>
                <w:spacing w:val="39"/>
                <w:sz w:val="24"/>
              </w:rPr>
              <w:t xml:space="preserve"> </w:t>
            </w:r>
            <w:r>
              <w:rPr>
                <w:sz w:val="24"/>
              </w:rPr>
              <w:t>In the event that carriers of Philippine registry are available but their schedule</w:t>
            </w:r>
            <w:r>
              <w:rPr>
                <w:spacing w:val="-15"/>
                <w:sz w:val="24"/>
              </w:rPr>
              <w:t xml:space="preserve"> </w:t>
            </w:r>
            <w:r>
              <w:rPr>
                <w:sz w:val="24"/>
              </w:rPr>
              <w:t>delays</w:t>
            </w:r>
            <w:r>
              <w:rPr>
                <w:spacing w:val="-14"/>
                <w:sz w:val="24"/>
              </w:rPr>
              <w:t xml:space="preserve"> </w:t>
            </w:r>
            <w:r>
              <w:rPr>
                <w:sz w:val="24"/>
              </w:rPr>
              <w:t>the</w:t>
            </w:r>
            <w:r>
              <w:rPr>
                <w:spacing w:val="-13"/>
                <w:sz w:val="24"/>
              </w:rPr>
              <w:t xml:space="preserve"> </w:t>
            </w:r>
            <w:r>
              <w:rPr>
                <w:sz w:val="24"/>
              </w:rPr>
              <w:t>Supplier</w:t>
            </w:r>
            <w:r>
              <w:rPr>
                <w:spacing w:val="-15"/>
                <w:sz w:val="24"/>
              </w:rPr>
              <w:t xml:space="preserve"> </w:t>
            </w:r>
            <w:r>
              <w:rPr>
                <w:sz w:val="24"/>
              </w:rPr>
              <w:t>in</w:t>
            </w:r>
            <w:r>
              <w:rPr>
                <w:spacing w:val="-14"/>
                <w:sz w:val="24"/>
              </w:rPr>
              <w:t xml:space="preserve"> </w:t>
            </w:r>
            <w:r>
              <w:rPr>
                <w:sz w:val="24"/>
              </w:rPr>
              <w:t>its</w:t>
            </w:r>
            <w:r>
              <w:rPr>
                <w:spacing w:val="-14"/>
                <w:sz w:val="24"/>
              </w:rPr>
              <w:t xml:space="preserve"> </w:t>
            </w:r>
            <w:r>
              <w:rPr>
                <w:sz w:val="24"/>
              </w:rPr>
              <w:t>performance</w:t>
            </w:r>
            <w:r>
              <w:rPr>
                <w:spacing w:val="-15"/>
                <w:sz w:val="24"/>
              </w:rPr>
              <w:t xml:space="preserve"> </w:t>
            </w:r>
            <w:r>
              <w:rPr>
                <w:sz w:val="24"/>
              </w:rPr>
              <w:t>of</w:t>
            </w:r>
            <w:r>
              <w:rPr>
                <w:spacing w:val="-10"/>
                <w:sz w:val="24"/>
              </w:rPr>
              <w:t xml:space="preserve"> </w:t>
            </w:r>
            <w:r>
              <w:rPr>
                <w:sz w:val="24"/>
              </w:rPr>
              <w:t>this</w:t>
            </w:r>
            <w:r>
              <w:rPr>
                <w:spacing w:val="-14"/>
                <w:sz w:val="24"/>
              </w:rPr>
              <w:t xml:space="preserve"> </w:t>
            </w:r>
            <w:r>
              <w:rPr>
                <w:sz w:val="24"/>
              </w:rPr>
              <w:t>Contract</w:t>
            </w:r>
            <w:r>
              <w:rPr>
                <w:spacing w:val="-14"/>
                <w:sz w:val="24"/>
              </w:rPr>
              <w:t xml:space="preserve"> </w:t>
            </w:r>
            <w:r>
              <w:rPr>
                <w:sz w:val="24"/>
              </w:rPr>
              <w:t>the</w:t>
            </w:r>
            <w:r>
              <w:rPr>
                <w:spacing w:val="-15"/>
                <w:sz w:val="24"/>
              </w:rPr>
              <w:t xml:space="preserve"> </w:t>
            </w:r>
            <w:r>
              <w:rPr>
                <w:sz w:val="24"/>
              </w:rPr>
              <w:t>period from</w:t>
            </w:r>
            <w:r>
              <w:rPr>
                <w:spacing w:val="-5"/>
                <w:sz w:val="24"/>
              </w:rPr>
              <w:t xml:space="preserve"> </w:t>
            </w:r>
            <w:r>
              <w:rPr>
                <w:sz w:val="24"/>
              </w:rPr>
              <w:t>when</w:t>
            </w:r>
            <w:r>
              <w:rPr>
                <w:spacing w:val="-3"/>
                <w:sz w:val="24"/>
              </w:rPr>
              <w:t xml:space="preserve"> </w:t>
            </w:r>
            <w:r>
              <w:rPr>
                <w:sz w:val="24"/>
              </w:rPr>
              <w:t>the</w:t>
            </w:r>
            <w:r>
              <w:rPr>
                <w:spacing w:val="-3"/>
                <w:sz w:val="24"/>
              </w:rPr>
              <w:t xml:space="preserve"> </w:t>
            </w:r>
            <w:r>
              <w:rPr>
                <w:sz w:val="24"/>
              </w:rPr>
              <w:t>Goods</w:t>
            </w:r>
            <w:r>
              <w:rPr>
                <w:spacing w:val="-5"/>
                <w:sz w:val="24"/>
              </w:rPr>
              <w:t xml:space="preserve"> </w:t>
            </w:r>
            <w:r>
              <w:rPr>
                <w:sz w:val="24"/>
              </w:rPr>
              <w:t>were</w:t>
            </w:r>
            <w:r>
              <w:rPr>
                <w:spacing w:val="-7"/>
                <w:sz w:val="24"/>
              </w:rPr>
              <w:t xml:space="preserve"> </w:t>
            </w:r>
            <w:r>
              <w:rPr>
                <w:sz w:val="24"/>
              </w:rPr>
              <w:t>first</w:t>
            </w:r>
            <w:r>
              <w:rPr>
                <w:spacing w:val="-5"/>
                <w:sz w:val="24"/>
              </w:rPr>
              <w:t xml:space="preserve"> </w:t>
            </w:r>
            <w:r>
              <w:rPr>
                <w:sz w:val="24"/>
              </w:rPr>
              <w:t>ready</w:t>
            </w:r>
            <w:r>
              <w:rPr>
                <w:spacing w:val="-7"/>
                <w:sz w:val="24"/>
              </w:rPr>
              <w:t xml:space="preserve"> </w:t>
            </w:r>
            <w:r>
              <w:rPr>
                <w:sz w:val="24"/>
              </w:rPr>
              <w:t>for</w:t>
            </w:r>
            <w:r>
              <w:rPr>
                <w:spacing w:val="-6"/>
                <w:sz w:val="24"/>
              </w:rPr>
              <w:t xml:space="preserve"> </w:t>
            </w:r>
            <w:r>
              <w:rPr>
                <w:sz w:val="24"/>
              </w:rPr>
              <w:t>shipment</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actual</w:t>
            </w:r>
            <w:r>
              <w:rPr>
                <w:spacing w:val="-5"/>
                <w:sz w:val="24"/>
              </w:rPr>
              <w:t xml:space="preserve"> </w:t>
            </w:r>
            <w:r>
              <w:rPr>
                <w:sz w:val="24"/>
              </w:rPr>
              <w:t>date</w:t>
            </w:r>
            <w:r>
              <w:rPr>
                <w:spacing w:val="-6"/>
                <w:sz w:val="24"/>
              </w:rPr>
              <w:t xml:space="preserve"> </w:t>
            </w:r>
            <w:r>
              <w:rPr>
                <w:sz w:val="24"/>
              </w:rPr>
              <w:t>of shipment the period of delay will be considered force majeure.</w:t>
            </w:r>
          </w:p>
          <w:p w14:paraId="3E6A8463" w14:textId="77777777" w:rsidR="00464185" w:rsidRDefault="00464185">
            <w:pPr>
              <w:pStyle w:val="TableParagraph"/>
              <w:rPr>
                <w:b/>
                <w:sz w:val="26"/>
              </w:rPr>
            </w:pPr>
          </w:p>
          <w:p w14:paraId="1765AB60" w14:textId="77777777" w:rsidR="00464185" w:rsidRDefault="00464185">
            <w:pPr>
              <w:pStyle w:val="TableParagraph"/>
              <w:rPr>
                <w:b/>
                <w:sz w:val="26"/>
              </w:rPr>
            </w:pPr>
          </w:p>
          <w:p w14:paraId="326C3A72" w14:textId="77777777" w:rsidR="00464185" w:rsidRDefault="00464185">
            <w:pPr>
              <w:pStyle w:val="TableParagraph"/>
              <w:spacing w:before="9"/>
              <w:rPr>
                <w:b/>
                <w:sz w:val="37"/>
              </w:rPr>
            </w:pPr>
          </w:p>
          <w:p w14:paraId="7D0B0692" w14:textId="77777777" w:rsidR="00464185" w:rsidRDefault="00923839">
            <w:pPr>
              <w:pStyle w:val="TableParagraph"/>
              <w:spacing w:before="1"/>
              <w:ind w:left="114"/>
              <w:jc w:val="both"/>
              <w:rPr>
                <w:b/>
                <w:sz w:val="24"/>
              </w:rPr>
            </w:pPr>
            <w:r>
              <w:rPr>
                <w:b/>
                <w:sz w:val="24"/>
              </w:rPr>
              <w:t>Intellectual</w:t>
            </w:r>
            <w:r>
              <w:rPr>
                <w:b/>
                <w:spacing w:val="-8"/>
                <w:sz w:val="24"/>
              </w:rPr>
              <w:t xml:space="preserve"> </w:t>
            </w:r>
            <w:r>
              <w:rPr>
                <w:b/>
                <w:sz w:val="24"/>
              </w:rPr>
              <w:t>Property</w:t>
            </w:r>
            <w:r>
              <w:rPr>
                <w:b/>
                <w:spacing w:val="-6"/>
                <w:sz w:val="24"/>
              </w:rPr>
              <w:t xml:space="preserve"> </w:t>
            </w:r>
            <w:r>
              <w:rPr>
                <w:b/>
                <w:sz w:val="24"/>
              </w:rPr>
              <w:t>Rights</w:t>
            </w:r>
            <w:r>
              <w:rPr>
                <w:b/>
                <w:spacing w:val="-7"/>
                <w:sz w:val="24"/>
              </w:rPr>
              <w:t xml:space="preserve"> </w:t>
            </w:r>
            <w:r>
              <w:rPr>
                <w:b/>
                <w:spacing w:val="-10"/>
                <w:sz w:val="24"/>
              </w:rPr>
              <w:t>–</w:t>
            </w:r>
          </w:p>
          <w:p w14:paraId="2B08031B" w14:textId="77777777" w:rsidR="00464185" w:rsidRDefault="00464185">
            <w:pPr>
              <w:pStyle w:val="TableParagraph"/>
              <w:rPr>
                <w:b/>
                <w:sz w:val="26"/>
              </w:rPr>
            </w:pPr>
          </w:p>
          <w:p w14:paraId="6D6BE438" w14:textId="77777777" w:rsidR="00464185" w:rsidRDefault="00464185">
            <w:pPr>
              <w:pStyle w:val="TableParagraph"/>
              <w:spacing w:before="3"/>
              <w:rPr>
                <w:b/>
                <w:sz w:val="38"/>
              </w:rPr>
            </w:pPr>
          </w:p>
          <w:p w14:paraId="5F1F2823" w14:textId="77777777" w:rsidR="00464185" w:rsidRDefault="00923839">
            <w:pPr>
              <w:pStyle w:val="TableParagraph"/>
              <w:spacing w:before="1"/>
              <w:ind w:left="114" w:right="117"/>
              <w:jc w:val="both"/>
              <w:rPr>
                <w:sz w:val="24"/>
              </w:rPr>
            </w:pPr>
            <w:r>
              <w:rPr>
                <w:sz w:val="24"/>
              </w:rPr>
              <w:t>The</w:t>
            </w:r>
            <w:r>
              <w:rPr>
                <w:spacing w:val="-10"/>
                <w:sz w:val="24"/>
              </w:rPr>
              <w:t xml:space="preserve"> </w:t>
            </w:r>
            <w:r>
              <w:rPr>
                <w:sz w:val="24"/>
              </w:rPr>
              <w:t>Supplier</w:t>
            </w:r>
            <w:r>
              <w:rPr>
                <w:spacing w:val="-8"/>
                <w:sz w:val="24"/>
              </w:rPr>
              <w:t xml:space="preserve"> </w:t>
            </w:r>
            <w:r>
              <w:rPr>
                <w:sz w:val="24"/>
              </w:rPr>
              <w:t>shall</w:t>
            </w:r>
            <w:r>
              <w:rPr>
                <w:spacing w:val="-8"/>
                <w:sz w:val="24"/>
              </w:rPr>
              <w:t xml:space="preserve"> </w:t>
            </w:r>
            <w:r>
              <w:rPr>
                <w:sz w:val="24"/>
              </w:rPr>
              <w:t>indemnify</w:t>
            </w:r>
            <w:r>
              <w:rPr>
                <w:spacing w:val="-13"/>
                <w:sz w:val="24"/>
              </w:rPr>
              <w:t xml:space="preserve"> </w:t>
            </w:r>
            <w:r>
              <w:rPr>
                <w:sz w:val="24"/>
              </w:rPr>
              <w:t>the</w:t>
            </w:r>
            <w:r>
              <w:rPr>
                <w:spacing w:val="-9"/>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against</w:t>
            </w:r>
            <w:r>
              <w:rPr>
                <w:spacing w:val="-8"/>
                <w:sz w:val="24"/>
              </w:rPr>
              <w:t xml:space="preserve"> </w:t>
            </w:r>
            <w:r>
              <w:rPr>
                <w:sz w:val="24"/>
              </w:rPr>
              <w:t>all</w:t>
            </w:r>
            <w:r>
              <w:rPr>
                <w:spacing w:val="-8"/>
                <w:sz w:val="24"/>
              </w:rPr>
              <w:t xml:space="preserve"> </w:t>
            </w:r>
            <w:r>
              <w:rPr>
                <w:sz w:val="24"/>
              </w:rPr>
              <w:t>third-party</w:t>
            </w:r>
            <w:r>
              <w:rPr>
                <w:spacing w:val="-11"/>
                <w:sz w:val="24"/>
              </w:rPr>
              <w:t xml:space="preserve"> </w:t>
            </w:r>
            <w:r>
              <w:rPr>
                <w:sz w:val="24"/>
              </w:rPr>
              <w:t>claims of</w:t>
            </w:r>
            <w:r>
              <w:rPr>
                <w:spacing w:val="-15"/>
                <w:sz w:val="24"/>
              </w:rPr>
              <w:t xml:space="preserve"> </w:t>
            </w:r>
            <w:r>
              <w:rPr>
                <w:sz w:val="24"/>
              </w:rPr>
              <w:t>infringement</w:t>
            </w:r>
            <w:r>
              <w:rPr>
                <w:spacing w:val="-15"/>
                <w:sz w:val="24"/>
              </w:rPr>
              <w:t xml:space="preserve"> </w:t>
            </w:r>
            <w:r>
              <w:rPr>
                <w:sz w:val="24"/>
              </w:rPr>
              <w:t>of</w:t>
            </w:r>
            <w:r>
              <w:rPr>
                <w:spacing w:val="-15"/>
                <w:sz w:val="24"/>
              </w:rPr>
              <w:t xml:space="preserve"> </w:t>
            </w:r>
            <w:r>
              <w:rPr>
                <w:sz w:val="24"/>
              </w:rPr>
              <w:t>patent,</w:t>
            </w:r>
            <w:r>
              <w:rPr>
                <w:spacing w:val="-15"/>
                <w:sz w:val="24"/>
              </w:rPr>
              <w:t xml:space="preserve"> </w:t>
            </w:r>
            <w:r>
              <w:rPr>
                <w:sz w:val="24"/>
              </w:rPr>
              <w:t>trademark,</w:t>
            </w:r>
            <w:r>
              <w:rPr>
                <w:spacing w:val="-15"/>
                <w:sz w:val="24"/>
              </w:rPr>
              <w:t xml:space="preserve"> </w:t>
            </w:r>
            <w:r>
              <w:rPr>
                <w:sz w:val="24"/>
              </w:rPr>
              <w:t>or</w:t>
            </w:r>
            <w:r>
              <w:rPr>
                <w:spacing w:val="-15"/>
                <w:sz w:val="24"/>
              </w:rPr>
              <w:t xml:space="preserve"> </w:t>
            </w:r>
            <w:r>
              <w:rPr>
                <w:sz w:val="24"/>
              </w:rPr>
              <w:t>industrial</w:t>
            </w:r>
            <w:r>
              <w:rPr>
                <w:spacing w:val="-15"/>
                <w:sz w:val="24"/>
              </w:rPr>
              <w:t xml:space="preserve"> </w:t>
            </w:r>
            <w:r>
              <w:rPr>
                <w:sz w:val="24"/>
              </w:rPr>
              <w:t>design</w:t>
            </w:r>
            <w:r>
              <w:rPr>
                <w:spacing w:val="-15"/>
                <w:sz w:val="24"/>
              </w:rPr>
              <w:t xml:space="preserve"> </w:t>
            </w:r>
            <w:r>
              <w:rPr>
                <w:sz w:val="24"/>
              </w:rPr>
              <w:t>rights</w:t>
            </w:r>
            <w:r>
              <w:rPr>
                <w:spacing w:val="-15"/>
                <w:sz w:val="24"/>
              </w:rPr>
              <w:t xml:space="preserve"> </w:t>
            </w:r>
            <w:r>
              <w:rPr>
                <w:sz w:val="24"/>
              </w:rPr>
              <w:t>arising</w:t>
            </w:r>
            <w:r>
              <w:rPr>
                <w:spacing w:val="-15"/>
                <w:sz w:val="24"/>
              </w:rPr>
              <w:t xml:space="preserve"> </w:t>
            </w:r>
            <w:r>
              <w:rPr>
                <w:sz w:val="24"/>
              </w:rPr>
              <w:t>from</w:t>
            </w:r>
            <w:r>
              <w:rPr>
                <w:spacing w:val="-15"/>
                <w:sz w:val="24"/>
              </w:rPr>
              <w:t xml:space="preserve"> </w:t>
            </w:r>
            <w:r>
              <w:rPr>
                <w:sz w:val="24"/>
              </w:rPr>
              <w:t>use of the Goods or any part thereof.</w:t>
            </w:r>
          </w:p>
          <w:p w14:paraId="4953A0DA" w14:textId="77777777" w:rsidR="00464185" w:rsidRDefault="00464185">
            <w:pPr>
              <w:pStyle w:val="TableParagraph"/>
              <w:rPr>
                <w:b/>
                <w:sz w:val="26"/>
              </w:rPr>
            </w:pPr>
          </w:p>
          <w:p w14:paraId="284EB8BE" w14:textId="77777777" w:rsidR="00464185" w:rsidRDefault="00464185">
            <w:pPr>
              <w:pStyle w:val="TableParagraph"/>
              <w:spacing w:before="4"/>
              <w:rPr>
                <w:b/>
              </w:rPr>
            </w:pPr>
          </w:p>
          <w:p w14:paraId="6F1219ED" w14:textId="77777777" w:rsidR="00464185" w:rsidRDefault="00923839">
            <w:pPr>
              <w:pStyle w:val="TableParagraph"/>
              <w:ind w:left="114"/>
              <w:jc w:val="both"/>
              <w:rPr>
                <w:b/>
                <w:sz w:val="24"/>
              </w:rPr>
            </w:pPr>
            <w:r>
              <w:rPr>
                <w:b/>
                <w:sz w:val="24"/>
              </w:rPr>
              <w:t>Renewal</w:t>
            </w:r>
            <w:r>
              <w:rPr>
                <w:b/>
                <w:spacing w:val="-5"/>
                <w:sz w:val="24"/>
              </w:rPr>
              <w:t xml:space="preserve"> </w:t>
            </w:r>
            <w:r>
              <w:rPr>
                <w:b/>
                <w:sz w:val="24"/>
              </w:rPr>
              <w:t>of</w:t>
            </w:r>
            <w:r>
              <w:rPr>
                <w:b/>
                <w:spacing w:val="-4"/>
                <w:sz w:val="24"/>
              </w:rPr>
              <w:t xml:space="preserve"> </w:t>
            </w:r>
            <w:r>
              <w:rPr>
                <w:b/>
                <w:sz w:val="24"/>
              </w:rPr>
              <w:t>Regular</w:t>
            </w:r>
            <w:r>
              <w:rPr>
                <w:b/>
                <w:spacing w:val="-5"/>
                <w:sz w:val="24"/>
              </w:rPr>
              <w:t xml:space="preserve"> </w:t>
            </w:r>
            <w:r>
              <w:rPr>
                <w:b/>
                <w:sz w:val="24"/>
              </w:rPr>
              <w:t>and</w:t>
            </w:r>
            <w:r>
              <w:rPr>
                <w:b/>
                <w:spacing w:val="-5"/>
                <w:sz w:val="24"/>
              </w:rPr>
              <w:t xml:space="preserve"> </w:t>
            </w:r>
            <w:r>
              <w:rPr>
                <w:b/>
                <w:sz w:val="24"/>
              </w:rPr>
              <w:t>Recurring</w:t>
            </w:r>
            <w:r>
              <w:rPr>
                <w:b/>
                <w:spacing w:val="-5"/>
                <w:sz w:val="24"/>
              </w:rPr>
              <w:t xml:space="preserve"> </w:t>
            </w:r>
            <w:r>
              <w:rPr>
                <w:b/>
                <w:sz w:val="24"/>
              </w:rPr>
              <w:t>Services</w:t>
            </w:r>
            <w:r>
              <w:rPr>
                <w:b/>
                <w:spacing w:val="-2"/>
                <w:sz w:val="24"/>
              </w:rPr>
              <w:t xml:space="preserve"> </w:t>
            </w:r>
            <w:r>
              <w:rPr>
                <w:b/>
                <w:spacing w:val="-10"/>
                <w:sz w:val="24"/>
              </w:rPr>
              <w:t>–</w:t>
            </w:r>
          </w:p>
          <w:p w14:paraId="24798F30" w14:textId="77777777" w:rsidR="00464185" w:rsidRDefault="00464185">
            <w:pPr>
              <w:pStyle w:val="TableParagraph"/>
              <w:spacing w:before="7"/>
              <w:rPr>
                <w:b/>
                <w:sz w:val="23"/>
              </w:rPr>
            </w:pPr>
          </w:p>
          <w:p w14:paraId="6676E21A" w14:textId="77777777" w:rsidR="00464185" w:rsidRDefault="00923839">
            <w:pPr>
              <w:pStyle w:val="TableParagraph"/>
              <w:ind w:left="114" w:right="119"/>
              <w:jc w:val="both"/>
              <w:rPr>
                <w:sz w:val="24"/>
              </w:rPr>
            </w:pPr>
            <w:r>
              <w:rPr>
                <w:sz w:val="24"/>
              </w:rPr>
              <w:t>The</w:t>
            </w:r>
            <w:r>
              <w:rPr>
                <w:spacing w:val="-5"/>
                <w:sz w:val="24"/>
              </w:rPr>
              <w:t xml:space="preserve"> </w:t>
            </w:r>
            <w:r>
              <w:rPr>
                <w:sz w:val="24"/>
              </w:rPr>
              <w:t>contract</w:t>
            </w:r>
            <w:r>
              <w:rPr>
                <w:spacing w:val="-4"/>
                <w:sz w:val="24"/>
              </w:rPr>
              <w:t xml:space="preserve"> </w:t>
            </w:r>
            <w:r>
              <w:rPr>
                <w:sz w:val="24"/>
              </w:rPr>
              <w:t>for</w:t>
            </w:r>
            <w:r>
              <w:rPr>
                <w:spacing w:val="-2"/>
                <w:sz w:val="24"/>
              </w:rPr>
              <w:t xml:space="preserve"> </w:t>
            </w:r>
            <w:r>
              <w:rPr>
                <w:sz w:val="24"/>
              </w:rPr>
              <w:t>regular</w:t>
            </w:r>
            <w:r>
              <w:rPr>
                <w:spacing w:val="-3"/>
                <w:sz w:val="24"/>
              </w:rPr>
              <w:t xml:space="preserve"> </w:t>
            </w:r>
            <w:r>
              <w:rPr>
                <w:sz w:val="24"/>
              </w:rPr>
              <w:t>and</w:t>
            </w:r>
            <w:r>
              <w:rPr>
                <w:spacing w:val="-3"/>
                <w:sz w:val="24"/>
              </w:rPr>
              <w:t xml:space="preserve"> </w:t>
            </w:r>
            <w:r>
              <w:rPr>
                <w:sz w:val="24"/>
              </w:rPr>
              <w:t>recurring</w:t>
            </w:r>
            <w:r>
              <w:rPr>
                <w:spacing w:val="-6"/>
                <w:sz w:val="24"/>
              </w:rPr>
              <w:t xml:space="preserve"> </w:t>
            </w:r>
            <w:r>
              <w:rPr>
                <w:sz w:val="24"/>
              </w:rPr>
              <w:t>services</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subject</w:t>
            </w:r>
            <w:r>
              <w:rPr>
                <w:spacing w:val="-4"/>
                <w:sz w:val="24"/>
              </w:rPr>
              <w:t xml:space="preserve"> </w:t>
            </w:r>
            <w:r>
              <w:rPr>
                <w:sz w:val="24"/>
              </w:rPr>
              <w:t>to</w:t>
            </w:r>
            <w:r>
              <w:rPr>
                <w:spacing w:val="-3"/>
                <w:sz w:val="24"/>
              </w:rPr>
              <w:t xml:space="preserve"> </w:t>
            </w:r>
            <w:r>
              <w:rPr>
                <w:sz w:val="24"/>
              </w:rPr>
              <w:t>a</w:t>
            </w:r>
            <w:r>
              <w:rPr>
                <w:spacing w:val="-5"/>
                <w:sz w:val="24"/>
              </w:rPr>
              <w:t xml:space="preserve"> </w:t>
            </w:r>
            <w:r>
              <w:rPr>
                <w:sz w:val="24"/>
              </w:rPr>
              <w:t>renewal</w:t>
            </w:r>
            <w:r>
              <w:rPr>
                <w:spacing w:val="-4"/>
                <w:sz w:val="24"/>
              </w:rPr>
              <w:t xml:space="preserve"> </w:t>
            </w:r>
            <w:r>
              <w:rPr>
                <w:sz w:val="24"/>
              </w:rPr>
              <w:t>for a period of one year and maybe renewed for another year depending on the result of the performance evaluation of the service provider which shall be conducted in accordance with Section VII Technical Specifications.</w:t>
            </w:r>
          </w:p>
          <w:p w14:paraId="79CCEC17" w14:textId="77777777" w:rsidR="00464185" w:rsidRDefault="00464185">
            <w:pPr>
              <w:pStyle w:val="TableParagraph"/>
              <w:rPr>
                <w:b/>
                <w:sz w:val="24"/>
              </w:rPr>
            </w:pPr>
          </w:p>
          <w:p w14:paraId="458A16BB" w14:textId="77777777" w:rsidR="00464185" w:rsidRDefault="00923839">
            <w:pPr>
              <w:pStyle w:val="TableParagraph"/>
              <w:ind w:left="114" w:right="114"/>
              <w:jc w:val="both"/>
              <w:rPr>
                <w:sz w:val="24"/>
              </w:rPr>
            </w:pPr>
            <w:r>
              <w:rPr>
                <w:sz w:val="24"/>
              </w:rPr>
              <w:t>The renewal of contract is subject to (i) a satisfactory performance by the service provider, as evaluated by</w:t>
            </w:r>
            <w:r>
              <w:rPr>
                <w:spacing w:val="-4"/>
                <w:sz w:val="24"/>
              </w:rPr>
              <w:t xml:space="preserve"> </w:t>
            </w:r>
            <w:r>
              <w:rPr>
                <w:sz w:val="24"/>
              </w:rPr>
              <w:t>the End-User, and (ii) submission of updated eligibility documents and performance security by the service provider.</w:t>
            </w:r>
          </w:p>
        </w:tc>
      </w:tr>
      <w:tr w:rsidR="00464185" w14:paraId="47C0A361" w14:textId="77777777">
        <w:trPr>
          <w:trHeight w:val="894"/>
        </w:trPr>
        <w:tc>
          <w:tcPr>
            <w:tcW w:w="1210" w:type="dxa"/>
          </w:tcPr>
          <w:p w14:paraId="7FEF04CA" w14:textId="77777777" w:rsidR="00464185" w:rsidRDefault="00923839">
            <w:pPr>
              <w:pStyle w:val="TableParagraph"/>
              <w:spacing w:before="92"/>
              <w:ind w:left="9"/>
              <w:jc w:val="center"/>
              <w:rPr>
                <w:sz w:val="24"/>
              </w:rPr>
            </w:pPr>
            <w:r>
              <w:rPr>
                <w:sz w:val="24"/>
              </w:rPr>
              <w:t>3</w:t>
            </w:r>
          </w:p>
        </w:tc>
        <w:tc>
          <w:tcPr>
            <w:tcW w:w="7812" w:type="dxa"/>
          </w:tcPr>
          <w:p w14:paraId="0F97A5CF" w14:textId="77777777" w:rsidR="00464185" w:rsidRDefault="00923839">
            <w:pPr>
              <w:pStyle w:val="TableParagraph"/>
              <w:spacing w:before="92"/>
              <w:ind w:left="114"/>
              <w:rPr>
                <w:i/>
                <w:sz w:val="24"/>
              </w:rPr>
            </w:pPr>
            <w:r>
              <w:rPr>
                <w:i/>
                <w:sz w:val="24"/>
              </w:rPr>
              <w:t>Partial</w:t>
            </w:r>
            <w:r>
              <w:rPr>
                <w:i/>
                <w:spacing w:val="-2"/>
                <w:sz w:val="24"/>
              </w:rPr>
              <w:t xml:space="preserve"> </w:t>
            </w:r>
            <w:r>
              <w:rPr>
                <w:i/>
                <w:sz w:val="24"/>
              </w:rPr>
              <w:t>Payment</w:t>
            </w:r>
            <w:r>
              <w:rPr>
                <w:i/>
                <w:spacing w:val="-2"/>
                <w:sz w:val="24"/>
              </w:rPr>
              <w:t xml:space="preserve"> </w:t>
            </w:r>
            <w:r>
              <w:rPr>
                <w:i/>
                <w:sz w:val="24"/>
              </w:rPr>
              <w:t>is</w:t>
            </w:r>
            <w:r>
              <w:rPr>
                <w:i/>
                <w:spacing w:val="-2"/>
                <w:sz w:val="24"/>
              </w:rPr>
              <w:t xml:space="preserve"> </w:t>
            </w:r>
            <w:r>
              <w:rPr>
                <w:i/>
                <w:sz w:val="24"/>
              </w:rPr>
              <w:t>not</w:t>
            </w:r>
            <w:r>
              <w:rPr>
                <w:i/>
                <w:spacing w:val="-1"/>
                <w:sz w:val="24"/>
              </w:rPr>
              <w:t xml:space="preserve"> </w:t>
            </w:r>
            <w:r>
              <w:rPr>
                <w:i/>
                <w:spacing w:val="-2"/>
                <w:sz w:val="24"/>
              </w:rPr>
              <w:t>allowed.</w:t>
            </w:r>
          </w:p>
        </w:tc>
      </w:tr>
      <w:tr w:rsidR="00464185" w14:paraId="220C62F3" w14:textId="77777777">
        <w:trPr>
          <w:trHeight w:val="753"/>
        </w:trPr>
        <w:tc>
          <w:tcPr>
            <w:tcW w:w="1210" w:type="dxa"/>
          </w:tcPr>
          <w:p w14:paraId="4448AE62" w14:textId="77777777" w:rsidR="00464185" w:rsidRDefault="00923839">
            <w:pPr>
              <w:pStyle w:val="TableParagraph"/>
              <w:spacing w:before="92"/>
              <w:ind w:left="9"/>
              <w:jc w:val="center"/>
              <w:rPr>
                <w:sz w:val="24"/>
              </w:rPr>
            </w:pPr>
            <w:r>
              <w:rPr>
                <w:sz w:val="24"/>
              </w:rPr>
              <w:t>4</w:t>
            </w:r>
          </w:p>
        </w:tc>
        <w:tc>
          <w:tcPr>
            <w:tcW w:w="7812" w:type="dxa"/>
          </w:tcPr>
          <w:p w14:paraId="3356BFE4" w14:textId="77777777" w:rsidR="00464185" w:rsidRDefault="00923839">
            <w:pPr>
              <w:pStyle w:val="TableParagraph"/>
              <w:spacing w:before="92"/>
              <w:ind w:left="114"/>
              <w:rPr>
                <w:i/>
                <w:sz w:val="24"/>
              </w:rPr>
            </w:pPr>
            <w:r>
              <w:rPr>
                <w:sz w:val="24"/>
              </w:rPr>
              <w:t>The</w:t>
            </w:r>
            <w:r>
              <w:rPr>
                <w:spacing w:val="29"/>
                <w:sz w:val="24"/>
              </w:rPr>
              <w:t xml:space="preserve"> </w:t>
            </w:r>
            <w:r>
              <w:rPr>
                <w:sz w:val="24"/>
              </w:rPr>
              <w:t>inspections</w:t>
            </w:r>
            <w:r>
              <w:rPr>
                <w:spacing w:val="30"/>
                <w:sz w:val="24"/>
              </w:rPr>
              <w:t xml:space="preserve"> </w:t>
            </w:r>
            <w:r>
              <w:rPr>
                <w:sz w:val="24"/>
              </w:rPr>
              <w:t>and</w:t>
            </w:r>
            <w:r>
              <w:rPr>
                <w:spacing w:val="30"/>
                <w:sz w:val="24"/>
              </w:rPr>
              <w:t xml:space="preserve"> </w:t>
            </w:r>
            <w:r>
              <w:rPr>
                <w:sz w:val="24"/>
              </w:rPr>
              <w:t>tests</w:t>
            </w:r>
            <w:r>
              <w:rPr>
                <w:spacing w:val="31"/>
                <w:sz w:val="24"/>
              </w:rPr>
              <w:t xml:space="preserve"> </w:t>
            </w:r>
            <w:r>
              <w:rPr>
                <w:sz w:val="24"/>
              </w:rPr>
              <w:t>that</w:t>
            </w:r>
            <w:r>
              <w:rPr>
                <w:spacing w:val="30"/>
                <w:sz w:val="24"/>
              </w:rPr>
              <w:t xml:space="preserve"> </w:t>
            </w:r>
            <w:r>
              <w:rPr>
                <w:sz w:val="24"/>
              </w:rPr>
              <w:t>will</w:t>
            </w:r>
            <w:r>
              <w:rPr>
                <w:spacing w:val="31"/>
                <w:sz w:val="24"/>
              </w:rPr>
              <w:t xml:space="preserve"> </w:t>
            </w:r>
            <w:r>
              <w:rPr>
                <w:sz w:val="24"/>
              </w:rPr>
              <w:t>be</w:t>
            </w:r>
            <w:r>
              <w:rPr>
                <w:spacing w:val="29"/>
                <w:sz w:val="24"/>
              </w:rPr>
              <w:t xml:space="preserve"> </w:t>
            </w:r>
            <w:r>
              <w:rPr>
                <w:sz w:val="24"/>
              </w:rPr>
              <w:t>conducted</w:t>
            </w:r>
            <w:r>
              <w:rPr>
                <w:spacing w:val="30"/>
                <w:sz w:val="24"/>
              </w:rPr>
              <w:t xml:space="preserve"> </w:t>
            </w:r>
            <w:r>
              <w:rPr>
                <w:sz w:val="24"/>
              </w:rPr>
              <w:t>are:</w:t>
            </w:r>
            <w:r>
              <w:rPr>
                <w:spacing w:val="40"/>
                <w:sz w:val="24"/>
              </w:rPr>
              <w:t xml:space="preserve"> </w:t>
            </w:r>
            <w:r>
              <w:rPr>
                <w:i/>
                <w:sz w:val="24"/>
              </w:rPr>
              <w:t>Physical</w:t>
            </w:r>
            <w:r>
              <w:rPr>
                <w:i/>
                <w:spacing w:val="31"/>
                <w:sz w:val="24"/>
              </w:rPr>
              <w:t xml:space="preserve"> </w:t>
            </w:r>
            <w:r>
              <w:rPr>
                <w:i/>
                <w:sz w:val="24"/>
              </w:rPr>
              <w:t>inspection</w:t>
            </w:r>
            <w:r>
              <w:rPr>
                <w:i/>
                <w:spacing w:val="30"/>
                <w:sz w:val="24"/>
              </w:rPr>
              <w:t xml:space="preserve"> </w:t>
            </w:r>
            <w:r>
              <w:rPr>
                <w:i/>
                <w:sz w:val="24"/>
              </w:rPr>
              <w:t>of personnel and required materials and supplies.</w:t>
            </w:r>
          </w:p>
        </w:tc>
      </w:tr>
    </w:tbl>
    <w:p w14:paraId="503CC4F1" w14:textId="77777777" w:rsidR="00464185" w:rsidRDefault="00464185">
      <w:pPr>
        <w:rPr>
          <w:sz w:val="24"/>
        </w:rPr>
        <w:sectPr w:rsidR="00464185">
          <w:type w:val="continuous"/>
          <w:pgSz w:w="12250" w:h="18730"/>
          <w:pgMar w:top="1420" w:right="1280" w:bottom="1220" w:left="1280" w:header="0" w:footer="1022" w:gutter="0"/>
          <w:cols w:space="720"/>
        </w:sectPr>
      </w:pPr>
    </w:p>
    <w:p w14:paraId="465C2206" w14:textId="77777777" w:rsidR="00464185" w:rsidRDefault="00923839">
      <w:pPr>
        <w:pStyle w:val="Heading1"/>
        <w:ind w:left="1074"/>
      </w:pPr>
      <w:bookmarkStart w:id="34" w:name="_bookmark34"/>
      <w:bookmarkEnd w:id="34"/>
      <w:r>
        <w:lastRenderedPageBreak/>
        <w:t>Section</w:t>
      </w:r>
      <w:r>
        <w:rPr>
          <w:spacing w:val="-3"/>
        </w:rPr>
        <w:t xml:space="preserve"> </w:t>
      </w:r>
      <w:r>
        <w:t>VI.</w:t>
      </w:r>
      <w:r>
        <w:rPr>
          <w:spacing w:val="-4"/>
        </w:rPr>
        <w:t xml:space="preserve"> </w:t>
      </w:r>
      <w:r>
        <w:t>Schedule</w:t>
      </w:r>
      <w:r>
        <w:rPr>
          <w:spacing w:val="-2"/>
        </w:rPr>
        <w:t xml:space="preserve"> </w:t>
      </w:r>
      <w:r>
        <w:t>of</w:t>
      </w:r>
      <w:r>
        <w:rPr>
          <w:spacing w:val="-4"/>
        </w:rPr>
        <w:t xml:space="preserve"> </w:t>
      </w:r>
      <w:r>
        <w:rPr>
          <w:spacing w:val="-2"/>
        </w:rPr>
        <w:t>Requirements</w:t>
      </w:r>
    </w:p>
    <w:p w14:paraId="57921D2A" w14:textId="77777777" w:rsidR="00464185" w:rsidRDefault="00464185">
      <w:pPr>
        <w:sectPr w:rsidR="00464185">
          <w:pgSz w:w="12250" w:h="18730"/>
          <w:pgMar w:top="1440" w:right="1280" w:bottom="1220" w:left="1280" w:header="0" w:footer="1022" w:gutter="0"/>
          <w:cols w:space="720"/>
        </w:sectPr>
      </w:pPr>
    </w:p>
    <w:p w14:paraId="1B75BE0F" w14:textId="77777777" w:rsidR="00464185" w:rsidRDefault="00923839">
      <w:pPr>
        <w:pStyle w:val="BodyText"/>
        <w:spacing w:before="69"/>
        <w:ind w:left="160"/>
      </w:pPr>
      <w:r>
        <w:lastRenderedPageBreak/>
        <w:t>The</w:t>
      </w:r>
      <w:r>
        <w:rPr>
          <w:spacing w:val="-7"/>
        </w:rPr>
        <w:t xml:space="preserve"> </w:t>
      </w:r>
      <w:r>
        <w:t>delivery</w:t>
      </w:r>
      <w:r>
        <w:rPr>
          <w:spacing w:val="-11"/>
        </w:rPr>
        <w:t xml:space="preserve"> </w:t>
      </w:r>
      <w:r>
        <w:t>schedule</w:t>
      </w:r>
      <w:r>
        <w:rPr>
          <w:spacing w:val="-4"/>
        </w:rPr>
        <w:t xml:space="preserve"> </w:t>
      </w:r>
      <w:r>
        <w:t>expressed</w:t>
      </w:r>
      <w:r>
        <w:rPr>
          <w:spacing w:val="-6"/>
        </w:rPr>
        <w:t xml:space="preserve"> </w:t>
      </w:r>
      <w:r>
        <w:t>as</w:t>
      </w:r>
      <w:r>
        <w:rPr>
          <w:spacing w:val="-4"/>
        </w:rPr>
        <w:t xml:space="preserve"> </w:t>
      </w:r>
      <w:r>
        <w:t>weeks/months</w:t>
      </w:r>
      <w:r>
        <w:rPr>
          <w:spacing w:val="-3"/>
        </w:rPr>
        <w:t xml:space="preserve"> </w:t>
      </w:r>
      <w:r>
        <w:t>stipulates</w:t>
      </w:r>
      <w:r>
        <w:rPr>
          <w:spacing w:val="-6"/>
        </w:rPr>
        <w:t xml:space="preserve"> </w:t>
      </w:r>
      <w:r>
        <w:t>hereafter</w:t>
      </w:r>
      <w:r>
        <w:rPr>
          <w:spacing w:val="-3"/>
        </w:rPr>
        <w:t xml:space="preserve"> </w:t>
      </w:r>
      <w:r>
        <w:t>a</w:t>
      </w:r>
      <w:r>
        <w:rPr>
          <w:spacing w:val="-8"/>
        </w:rPr>
        <w:t xml:space="preserve"> </w:t>
      </w:r>
      <w:r>
        <w:t>delivery</w:t>
      </w:r>
      <w:r>
        <w:rPr>
          <w:spacing w:val="-8"/>
        </w:rPr>
        <w:t xml:space="preserve"> </w:t>
      </w:r>
      <w:r>
        <w:t>date</w:t>
      </w:r>
      <w:r>
        <w:rPr>
          <w:spacing w:val="-7"/>
        </w:rPr>
        <w:t xml:space="preserve"> </w:t>
      </w:r>
      <w:r>
        <w:t>which</w:t>
      </w:r>
      <w:r>
        <w:rPr>
          <w:spacing w:val="-6"/>
        </w:rPr>
        <w:t xml:space="preserve"> </w:t>
      </w:r>
      <w:r>
        <w:t>is</w:t>
      </w:r>
      <w:r>
        <w:rPr>
          <w:spacing w:val="-5"/>
        </w:rPr>
        <w:t xml:space="preserve"> </w:t>
      </w:r>
      <w:r>
        <w:t>the date of delivery to the project site.</w:t>
      </w:r>
    </w:p>
    <w:p w14:paraId="0F090B36" w14:textId="77777777" w:rsidR="00464185" w:rsidRDefault="00464185">
      <w:pPr>
        <w:pStyle w:val="BodyText"/>
        <w:spacing w:before="9"/>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2835"/>
        <w:gridCol w:w="1179"/>
        <w:gridCol w:w="1637"/>
        <w:gridCol w:w="2286"/>
      </w:tblGrid>
      <w:tr w:rsidR="00464185" w14:paraId="2FBA7C66" w14:textId="77777777">
        <w:trPr>
          <w:trHeight w:val="750"/>
        </w:trPr>
        <w:tc>
          <w:tcPr>
            <w:tcW w:w="1085" w:type="dxa"/>
          </w:tcPr>
          <w:p w14:paraId="68FFCE36" w14:textId="77777777" w:rsidR="00464185" w:rsidRDefault="00923839">
            <w:pPr>
              <w:pStyle w:val="TableParagraph"/>
              <w:spacing w:before="97"/>
              <w:ind w:left="115" w:right="105" w:firstLine="187"/>
              <w:rPr>
                <w:b/>
                <w:sz w:val="24"/>
              </w:rPr>
            </w:pPr>
            <w:r>
              <w:rPr>
                <w:b/>
                <w:spacing w:val="-4"/>
                <w:sz w:val="24"/>
              </w:rPr>
              <w:t xml:space="preserve">Item </w:t>
            </w:r>
            <w:r>
              <w:rPr>
                <w:b/>
                <w:spacing w:val="-2"/>
                <w:sz w:val="24"/>
              </w:rPr>
              <w:t>Number</w:t>
            </w:r>
          </w:p>
        </w:tc>
        <w:tc>
          <w:tcPr>
            <w:tcW w:w="2835" w:type="dxa"/>
          </w:tcPr>
          <w:p w14:paraId="3896E547" w14:textId="77777777" w:rsidR="00464185" w:rsidRDefault="00464185">
            <w:pPr>
              <w:pStyle w:val="TableParagraph"/>
              <w:spacing w:before="4"/>
              <w:rPr>
                <w:sz w:val="20"/>
              </w:rPr>
            </w:pPr>
          </w:p>
          <w:p w14:paraId="0FE6B1B5" w14:textId="77777777" w:rsidR="00464185" w:rsidRDefault="00923839">
            <w:pPr>
              <w:pStyle w:val="TableParagraph"/>
              <w:ind w:left="822"/>
              <w:rPr>
                <w:b/>
                <w:sz w:val="24"/>
              </w:rPr>
            </w:pPr>
            <w:r>
              <w:rPr>
                <w:b/>
                <w:spacing w:val="-2"/>
                <w:sz w:val="24"/>
              </w:rPr>
              <w:t>Description</w:t>
            </w:r>
          </w:p>
        </w:tc>
        <w:tc>
          <w:tcPr>
            <w:tcW w:w="1179" w:type="dxa"/>
          </w:tcPr>
          <w:p w14:paraId="203C2939" w14:textId="77777777" w:rsidR="00464185" w:rsidRDefault="00464185">
            <w:pPr>
              <w:pStyle w:val="TableParagraph"/>
              <w:spacing w:before="4"/>
              <w:rPr>
                <w:sz w:val="20"/>
              </w:rPr>
            </w:pPr>
          </w:p>
          <w:p w14:paraId="3F063996" w14:textId="77777777" w:rsidR="00464185" w:rsidRDefault="00923839">
            <w:pPr>
              <w:pStyle w:val="TableParagraph"/>
              <w:ind w:left="10"/>
              <w:jc w:val="center"/>
              <w:rPr>
                <w:b/>
                <w:sz w:val="24"/>
              </w:rPr>
            </w:pPr>
            <w:r>
              <w:rPr>
                <w:b/>
                <w:spacing w:val="-2"/>
                <w:sz w:val="24"/>
              </w:rPr>
              <w:t>Quantity</w:t>
            </w:r>
          </w:p>
        </w:tc>
        <w:tc>
          <w:tcPr>
            <w:tcW w:w="1637" w:type="dxa"/>
          </w:tcPr>
          <w:p w14:paraId="6CDC0D13" w14:textId="77777777" w:rsidR="00464185" w:rsidRDefault="00464185">
            <w:pPr>
              <w:pStyle w:val="TableParagraph"/>
              <w:spacing w:before="4"/>
              <w:rPr>
                <w:sz w:val="20"/>
              </w:rPr>
            </w:pPr>
          </w:p>
          <w:p w14:paraId="50EE8D15" w14:textId="77777777" w:rsidR="00464185" w:rsidRDefault="00923839">
            <w:pPr>
              <w:pStyle w:val="TableParagraph"/>
              <w:ind w:left="546"/>
              <w:rPr>
                <w:b/>
                <w:sz w:val="24"/>
              </w:rPr>
            </w:pPr>
            <w:r>
              <w:rPr>
                <w:b/>
                <w:spacing w:val="-2"/>
                <w:sz w:val="24"/>
              </w:rPr>
              <w:t>Total</w:t>
            </w:r>
          </w:p>
        </w:tc>
        <w:tc>
          <w:tcPr>
            <w:tcW w:w="2286" w:type="dxa"/>
          </w:tcPr>
          <w:p w14:paraId="6AA75025" w14:textId="77777777" w:rsidR="00464185" w:rsidRDefault="00923839">
            <w:pPr>
              <w:pStyle w:val="TableParagraph"/>
              <w:spacing w:before="97"/>
              <w:ind w:left="373" w:right="367" w:firstLine="244"/>
              <w:rPr>
                <w:b/>
                <w:sz w:val="24"/>
              </w:rPr>
            </w:pPr>
            <w:r>
              <w:rPr>
                <w:b/>
                <w:spacing w:val="-2"/>
                <w:sz w:val="24"/>
              </w:rPr>
              <w:t>Delivered, Weeks/Months</w:t>
            </w:r>
          </w:p>
        </w:tc>
      </w:tr>
      <w:tr w:rsidR="00464185" w14:paraId="4DC48D80" w14:textId="77777777">
        <w:trPr>
          <w:trHeight w:val="1545"/>
        </w:trPr>
        <w:tc>
          <w:tcPr>
            <w:tcW w:w="1085" w:type="dxa"/>
          </w:tcPr>
          <w:p w14:paraId="2043308B" w14:textId="77777777" w:rsidR="00464185" w:rsidRDefault="00923839">
            <w:pPr>
              <w:pStyle w:val="TableParagraph"/>
              <w:spacing w:before="92"/>
              <w:ind w:left="114"/>
              <w:rPr>
                <w:sz w:val="24"/>
              </w:rPr>
            </w:pPr>
            <w:r>
              <w:rPr>
                <w:sz w:val="24"/>
              </w:rPr>
              <w:t>1</w:t>
            </w:r>
          </w:p>
        </w:tc>
        <w:tc>
          <w:tcPr>
            <w:tcW w:w="2835" w:type="dxa"/>
          </w:tcPr>
          <w:p w14:paraId="4CAA1605" w14:textId="77777777" w:rsidR="00464185" w:rsidRDefault="00923839">
            <w:pPr>
              <w:pStyle w:val="TableParagraph"/>
              <w:spacing w:before="92"/>
              <w:ind w:left="114" w:right="107" w:firstLine="62"/>
              <w:jc w:val="both"/>
              <w:rPr>
                <w:sz w:val="24"/>
              </w:rPr>
            </w:pPr>
            <w:r>
              <w:rPr>
                <w:sz w:val="24"/>
              </w:rPr>
              <w:t>Licensed Security Guards with</w:t>
            </w:r>
            <w:r>
              <w:rPr>
                <w:spacing w:val="-15"/>
                <w:sz w:val="24"/>
              </w:rPr>
              <w:t xml:space="preserve"> </w:t>
            </w:r>
            <w:r>
              <w:rPr>
                <w:sz w:val="24"/>
              </w:rPr>
              <w:t>night</w:t>
            </w:r>
            <w:r>
              <w:rPr>
                <w:spacing w:val="-15"/>
                <w:sz w:val="24"/>
              </w:rPr>
              <w:t xml:space="preserve"> </w:t>
            </w:r>
            <w:r>
              <w:rPr>
                <w:sz w:val="24"/>
              </w:rPr>
              <w:t>shift</w:t>
            </w:r>
            <w:r>
              <w:rPr>
                <w:spacing w:val="-15"/>
                <w:sz w:val="24"/>
              </w:rPr>
              <w:t xml:space="preserve"> </w:t>
            </w:r>
            <w:r>
              <w:rPr>
                <w:sz w:val="24"/>
              </w:rPr>
              <w:t>premium</w:t>
            </w:r>
            <w:r>
              <w:rPr>
                <w:spacing w:val="-15"/>
                <w:sz w:val="24"/>
              </w:rPr>
              <w:t xml:space="preserve"> </w:t>
            </w:r>
            <w:r>
              <w:rPr>
                <w:sz w:val="24"/>
              </w:rPr>
              <w:t>&amp; 4</w:t>
            </w:r>
            <w:r>
              <w:rPr>
                <w:spacing w:val="-15"/>
                <w:sz w:val="24"/>
              </w:rPr>
              <w:t xml:space="preserve"> </w:t>
            </w:r>
            <w:r>
              <w:rPr>
                <w:sz w:val="24"/>
              </w:rPr>
              <w:t>hours</w:t>
            </w:r>
            <w:r>
              <w:rPr>
                <w:spacing w:val="-15"/>
                <w:sz w:val="24"/>
              </w:rPr>
              <w:t xml:space="preserve"> </w:t>
            </w:r>
            <w:r>
              <w:rPr>
                <w:sz w:val="24"/>
              </w:rPr>
              <w:t>overtime</w:t>
            </w:r>
            <w:r>
              <w:rPr>
                <w:spacing w:val="-15"/>
                <w:sz w:val="24"/>
              </w:rPr>
              <w:t xml:space="preserve"> </w:t>
            </w:r>
            <w:r>
              <w:rPr>
                <w:sz w:val="24"/>
              </w:rPr>
              <w:t>for</w:t>
            </w:r>
            <w:r>
              <w:rPr>
                <w:spacing w:val="-15"/>
                <w:sz w:val="24"/>
              </w:rPr>
              <w:t xml:space="preserve"> </w:t>
            </w:r>
            <w:r>
              <w:rPr>
                <w:sz w:val="24"/>
              </w:rPr>
              <w:t>7</w:t>
            </w:r>
            <w:r>
              <w:rPr>
                <w:spacing w:val="-15"/>
                <w:sz w:val="24"/>
              </w:rPr>
              <w:t xml:space="preserve"> </w:t>
            </w:r>
            <w:r>
              <w:rPr>
                <w:sz w:val="24"/>
              </w:rPr>
              <w:t>days a week duty</w:t>
            </w:r>
          </w:p>
        </w:tc>
        <w:tc>
          <w:tcPr>
            <w:tcW w:w="1179" w:type="dxa"/>
          </w:tcPr>
          <w:p w14:paraId="341B8945" w14:textId="77777777" w:rsidR="00464185" w:rsidRDefault="00923839">
            <w:pPr>
              <w:pStyle w:val="TableParagraph"/>
              <w:spacing w:before="92"/>
              <w:ind w:left="10"/>
              <w:jc w:val="center"/>
              <w:rPr>
                <w:sz w:val="24"/>
              </w:rPr>
            </w:pPr>
            <w:r>
              <w:rPr>
                <w:sz w:val="24"/>
              </w:rPr>
              <w:t>2</w:t>
            </w:r>
          </w:p>
        </w:tc>
        <w:tc>
          <w:tcPr>
            <w:tcW w:w="1637" w:type="dxa"/>
          </w:tcPr>
          <w:p w14:paraId="1F6DF289" w14:textId="77777777" w:rsidR="00464185" w:rsidRDefault="00923839" w:rsidP="005600FF">
            <w:pPr>
              <w:pStyle w:val="TableParagraph"/>
              <w:spacing w:before="92"/>
              <w:ind w:left="116"/>
              <w:rPr>
                <w:sz w:val="24"/>
              </w:rPr>
            </w:pPr>
            <w:r>
              <w:rPr>
                <w:sz w:val="24"/>
              </w:rPr>
              <w:t xml:space="preserve">P </w:t>
            </w:r>
            <w:r w:rsidR="005600FF">
              <w:rPr>
                <w:spacing w:val="-2"/>
                <w:sz w:val="24"/>
              </w:rPr>
              <w:t>732,000.00</w:t>
            </w:r>
          </w:p>
        </w:tc>
        <w:tc>
          <w:tcPr>
            <w:tcW w:w="2286" w:type="dxa"/>
          </w:tcPr>
          <w:p w14:paraId="57FE3CC6" w14:textId="77777777" w:rsidR="00464185" w:rsidRDefault="00923839">
            <w:pPr>
              <w:pStyle w:val="TableParagraph"/>
              <w:spacing w:before="92"/>
              <w:ind w:left="114"/>
              <w:rPr>
                <w:sz w:val="24"/>
              </w:rPr>
            </w:pPr>
            <w:r>
              <w:rPr>
                <w:sz w:val="24"/>
              </w:rPr>
              <w:t>12</w:t>
            </w:r>
            <w:r>
              <w:rPr>
                <w:spacing w:val="-3"/>
                <w:sz w:val="24"/>
              </w:rPr>
              <w:t xml:space="preserve"> </w:t>
            </w:r>
            <w:r>
              <w:rPr>
                <w:sz w:val="24"/>
              </w:rPr>
              <w:t>Months</w:t>
            </w:r>
            <w:r>
              <w:rPr>
                <w:spacing w:val="-2"/>
                <w:sz w:val="24"/>
              </w:rPr>
              <w:t xml:space="preserve"> beginning</w:t>
            </w:r>
          </w:p>
          <w:p w14:paraId="4F6E4AF3" w14:textId="77777777" w:rsidR="00464185" w:rsidRDefault="00923839">
            <w:pPr>
              <w:pStyle w:val="TableParagraph"/>
              <w:ind w:left="114"/>
              <w:rPr>
                <w:sz w:val="24"/>
              </w:rPr>
            </w:pPr>
            <w:r>
              <w:rPr>
                <w:sz w:val="24"/>
              </w:rPr>
              <w:t>January</w:t>
            </w:r>
            <w:r>
              <w:rPr>
                <w:spacing w:val="55"/>
                <w:w w:val="150"/>
                <w:sz w:val="24"/>
              </w:rPr>
              <w:t xml:space="preserve"> </w:t>
            </w:r>
            <w:r>
              <w:rPr>
                <w:sz w:val="24"/>
              </w:rPr>
              <w:t>1,</w:t>
            </w:r>
            <w:r>
              <w:rPr>
                <w:spacing w:val="62"/>
                <w:w w:val="150"/>
                <w:sz w:val="24"/>
              </w:rPr>
              <w:t xml:space="preserve"> </w:t>
            </w:r>
            <w:r>
              <w:rPr>
                <w:sz w:val="24"/>
              </w:rPr>
              <w:t>202</w:t>
            </w:r>
            <w:r w:rsidR="002F433A">
              <w:rPr>
                <w:sz w:val="24"/>
              </w:rPr>
              <w:t>5</w:t>
            </w:r>
            <w:r>
              <w:rPr>
                <w:spacing w:val="64"/>
                <w:w w:val="150"/>
                <w:sz w:val="24"/>
              </w:rPr>
              <w:t xml:space="preserve"> </w:t>
            </w:r>
            <w:r>
              <w:rPr>
                <w:spacing w:val="-5"/>
                <w:sz w:val="24"/>
              </w:rPr>
              <w:t>to</w:t>
            </w:r>
          </w:p>
          <w:p w14:paraId="553E3002" w14:textId="77777777" w:rsidR="00464185" w:rsidRDefault="00923839" w:rsidP="002F433A">
            <w:pPr>
              <w:pStyle w:val="TableParagraph"/>
              <w:ind w:left="114"/>
              <w:rPr>
                <w:sz w:val="24"/>
              </w:rPr>
            </w:pPr>
            <w:r>
              <w:rPr>
                <w:sz w:val="24"/>
              </w:rPr>
              <w:t>December</w:t>
            </w:r>
            <w:r>
              <w:rPr>
                <w:spacing w:val="-4"/>
                <w:sz w:val="24"/>
              </w:rPr>
              <w:t xml:space="preserve"> </w:t>
            </w:r>
            <w:r>
              <w:rPr>
                <w:sz w:val="24"/>
              </w:rPr>
              <w:t>31,</w:t>
            </w:r>
            <w:r>
              <w:rPr>
                <w:spacing w:val="-4"/>
                <w:sz w:val="24"/>
              </w:rPr>
              <w:t xml:space="preserve"> 202</w:t>
            </w:r>
            <w:r w:rsidR="002F433A">
              <w:rPr>
                <w:spacing w:val="-4"/>
                <w:sz w:val="24"/>
              </w:rPr>
              <w:t>5</w:t>
            </w:r>
          </w:p>
        </w:tc>
      </w:tr>
      <w:tr w:rsidR="00464185" w14:paraId="19383015" w14:textId="77777777">
        <w:trPr>
          <w:trHeight w:val="1819"/>
        </w:trPr>
        <w:tc>
          <w:tcPr>
            <w:tcW w:w="1085" w:type="dxa"/>
          </w:tcPr>
          <w:p w14:paraId="08753A00" w14:textId="77777777" w:rsidR="00464185" w:rsidRDefault="00923839">
            <w:pPr>
              <w:pStyle w:val="TableParagraph"/>
              <w:spacing w:before="92"/>
              <w:ind w:left="114"/>
              <w:rPr>
                <w:sz w:val="24"/>
              </w:rPr>
            </w:pPr>
            <w:r>
              <w:rPr>
                <w:sz w:val="24"/>
              </w:rPr>
              <w:t>2</w:t>
            </w:r>
          </w:p>
        </w:tc>
        <w:tc>
          <w:tcPr>
            <w:tcW w:w="2835" w:type="dxa"/>
          </w:tcPr>
          <w:p w14:paraId="143EC4F4" w14:textId="77777777" w:rsidR="00464185" w:rsidRDefault="00923839">
            <w:pPr>
              <w:pStyle w:val="TableParagraph"/>
              <w:spacing w:before="92"/>
              <w:ind w:left="114" w:right="107"/>
              <w:jc w:val="both"/>
              <w:rPr>
                <w:sz w:val="24"/>
              </w:rPr>
            </w:pPr>
            <w:r>
              <w:rPr>
                <w:sz w:val="24"/>
              </w:rPr>
              <w:t>Licensed Security Guards without night shift premium but with 4 hours overtime</w:t>
            </w:r>
            <w:r>
              <w:rPr>
                <w:spacing w:val="-9"/>
                <w:sz w:val="24"/>
              </w:rPr>
              <w:t xml:space="preserve"> </w:t>
            </w:r>
            <w:r>
              <w:rPr>
                <w:sz w:val="24"/>
              </w:rPr>
              <w:t>for</w:t>
            </w:r>
            <w:r>
              <w:rPr>
                <w:spacing w:val="-8"/>
                <w:sz w:val="24"/>
              </w:rPr>
              <w:t xml:space="preserve"> </w:t>
            </w:r>
            <w:r>
              <w:rPr>
                <w:sz w:val="24"/>
              </w:rPr>
              <w:t>7</w:t>
            </w:r>
            <w:r>
              <w:rPr>
                <w:spacing w:val="-9"/>
                <w:sz w:val="24"/>
              </w:rPr>
              <w:t xml:space="preserve"> </w:t>
            </w:r>
            <w:r>
              <w:rPr>
                <w:sz w:val="24"/>
              </w:rPr>
              <w:t>days</w:t>
            </w:r>
            <w:r>
              <w:rPr>
                <w:spacing w:val="-9"/>
                <w:sz w:val="24"/>
              </w:rPr>
              <w:t xml:space="preserve"> </w:t>
            </w:r>
            <w:r>
              <w:rPr>
                <w:sz w:val="24"/>
              </w:rPr>
              <w:t>a</w:t>
            </w:r>
            <w:r>
              <w:rPr>
                <w:spacing w:val="-9"/>
                <w:sz w:val="24"/>
              </w:rPr>
              <w:t xml:space="preserve"> </w:t>
            </w:r>
            <w:r>
              <w:rPr>
                <w:sz w:val="24"/>
              </w:rPr>
              <w:t xml:space="preserve">week </w:t>
            </w:r>
            <w:r>
              <w:rPr>
                <w:spacing w:val="-2"/>
                <w:sz w:val="24"/>
              </w:rPr>
              <w:t>duty)</w:t>
            </w:r>
          </w:p>
        </w:tc>
        <w:tc>
          <w:tcPr>
            <w:tcW w:w="1179" w:type="dxa"/>
          </w:tcPr>
          <w:p w14:paraId="47168BE6" w14:textId="77777777" w:rsidR="00464185" w:rsidRDefault="00923839">
            <w:pPr>
              <w:pStyle w:val="TableParagraph"/>
              <w:spacing w:before="92"/>
              <w:ind w:left="10"/>
              <w:jc w:val="center"/>
              <w:rPr>
                <w:sz w:val="24"/>
              </w:rPr>
            </w:pPr>
            <w:r>
              <w:rPr>
                <w:sz w:val="24"/>
              </w:rPr>
              <w:t>2</w:t>
            </w:r>
          </w:p>
        </w:tc>
        <w:tc>
          <w:tcPr>
            <w:tcW w:w="1637" w:type="dxa"/>
          </w:tcPr>
          <w:p w14:paraId="4701C66E" w14:textId="77777777" w:rsidR="00464185" w:rsidRDefault="00923839" w:rsidP="005600FF">
            <w:pPr>
              <w:pStyle w:val="TableParagraph"/>
              <w:spacing w:before="92"/>
              <w:ind w:left="116"/>
              <w:rPr>
                <w:sz w:val="24"/>
              </w:rPr>
            </w:pPr>
            <w:r>
              <w:rPr>
                <w:sz w:val="24"/>
              </w:rPr>
              <w:t xml:space="preserve">P </w:t>
            </w:r>
            <w:r w:rsidR="005600FF">
              <w:rPr>
                <w:spacing w:val="-2"/>
                <w:sz w:val="24"/>
              </w:rPr>
              <w:t>468,000.00</w:t>
            </w:r>
          </w:p>
        </w:tc>
        <w:tc>
          <w:tcPr>
            <w:tcW w:w="2286" w:type="dxa"/>
          </w:tcPr>
          <w:p w14:paraId="2A263591" w14:textId="77777777" w:rsidR="00464185" w:rsidRDefault="00923839">
            <w:pPr>
              <w:pStyle w:val="TableParagraph"/>
              <w:spacing w:before="92"/>
              <w:ind w:left="114"/>
              <w:rPr>
                <w:sz w:val="24"/>
              </w:rPr>
            </w:pPr>
            <w:r>
              <w:rPr>
                <w:sz w:val="24"/>
              </w:rPr>
              <w:t>12</w:t>
            </w:r>
            <w:r>
              <w:rPr>
                <w:spacing w:val="-3"/>
                <w:sz w:val="24"/>
              </w:rPr>
              <w:t xml:space="preserve"> </w:t>
            </w:r>
            <w:r>
              <w:rPr>
                <w:sz w:val="24"/>
              </w:rPr>
              <w:t>Months</w:t>
            </w:r>
            <w:r>
              <w:rPr>
                <w:spacing w:val="-2"/>
                <w:sz w:val="24"/>
              </w:rPr>
              <w:t xml:space="preserve"> beginning</w:t>
            </w:r>
          </w:p>
          <w:p w14:paraId="16E1B9B8" w14:textId="77777777" w:rsidR="00464185" w:rsidRDefault="00923839">
            <w:pPr>
              <w:pStyle w:val="TableParagraph"/>
              <w:ind w:left="114"/>
              <w:rPr>
                <w:sz w:val="24"/>
              </w:rPr>
            </w:pPr>
            <w:r>
              <w:rPr>
                <w:sz w:val="24"/>
              </w:rPr>
              <w:t>January</w:t>
            </w:r>
            <w:r>
              <w:rPr>
                <w:spacing w:val="55"/>
                <w:w w:val="150"/>
                <w:sz w:val="24"/>
              </w:rPr>
              <w:t xml:space="preserve"> </w:t>
            </w:r>
            <w:r>
              <w:rPr>
                <w:sz w:val="24"/>
              </w:rPr>
              <w:t>1,</w:t>
            </w:r>
            <w:r>
              <w:rPr>
                <w:spacing w:val="62"/>
                <w:w w:val="150"/>
                <w:sz w:val="24"/>
              </w:rPr>
              <w:t xml:space="preserve"> </w:t>
            </w:r>
            <w:r>
              <w:rPr>
                <w:sz w:val="24"/>
              </w:rPr>
              <w:t>202</w:t>
            </w:r>
            <w:r w:rsidR="002F433A">
              <w:rPr>
                <w:sz w:val="24"/>
              </w:rPr>
              <w:t>5</w:t>
            </w:r>
            <w:r>
              <w:rPr>
                <w:spacing w:val="64"/>
                <w:w w:val="150"/>
                <w:sz w:val="24"/>
              </w:rPr>
              <w:t xml:space="preserve"> </w:t>
            </w:r>
            <w:r>
              <w:rPr>
                <w:spacing w:val="-5"/>
                <w:sz w:val="24"/>
              </w:rPr>
              <w:t>to</w:t>
            </w:r>
          </w:p>
          <w:p w14:paraId="6C9E8A9A" w14:textId="77777777" w:rsidR="00464185" w:rsidRDefault="00923839" w:rsidP="002F433A">
            <w:pPr>
              <w:pStyle w:val="TableParagraph"/>
              <w:ind w:left="114"/>
              <w:rPr>
                <w:sz w:val="24"/>
              </w:rPr>
            </w:pPr>
            <w:r>
              <w:rPr>
                <w:sz w:val="24"/>
              </w:rPr>
              <w:t>December</w:t>
            </w:r>
            <w:r>
              <w:rPr>
                <w:spacing w:val="-4"/>
                <w:sz w:val="24"/>
              </w:rPr>
              <w:t xml:space="preserve"> </w:t>
            </w:r>
            <w:r>
              <w:rPr>
                <w:sz w:val="24"/>
              </w:rPr>
              <w:t>31,</w:t>
            </w:r>
            <w:r>
              <w:rPr>
                <w:spacing w:val="-4"/>
                <w:sz w:val="24"/>
              </w:rPr>
              <w:t xml:space="preserve"> 202</w:t>
            </w:r>
            <w:r w:rsidR="002F433A">
              <w:rPr>
                <w:spacing w:val="-4"/>
                <w:sz w:val="24"/>
              </w:rPr>
              <w:t>5</w:t>
            </w:r>
          </w:p>
        </w:tc>
      </w:tr>
      <w:tr w:rsidR="00464185" w14:paraId="0605868C" w14:textId="77777777">
        <w:trPr>
          <w:trHeight w:val="1545"/>
        </w:trPr>
        <w:tc>
          <w:tcPr>
            <w:tcW w:w="1085" w:type="dxa"/>
          </w:tcPr>
          <w:p w14:paraId="1B994C1B" w14:textId="77777777" w:rsidR="00464185" w:rsidRDefault="00923839">
            <w:pPr>
              <w:pStyle w:val="TableParagraph"/>
              <w:spacing w:before="92"/>
              <w:ind w:left="114"/>
              <w:rPr>
                <w:sz w:val="24"/>
              </w:rPr>
            </w:pPr>
            <w:r>
              <w:rPr>
                <w:sz w:val="24"/>
              </w:rPr>
              <w:t>3</w:t>
            </w:r>
          </w:p>
        </w:tc>
        <w:tc>
          <w:tcPr>
            <w:tcW w:w="2835" w:type="dxa"/>
          </w:tcPr>
          <w:p w14:paraId="63095D4E" w14:textId="77777777" w:rsidR="00464185" w:rsidRDefault="00923839">
            <w:pPr>
              <w:pStyle w:val="TableParagraph"/>
              <w:spacing w:before="92"/>
              <w:ind w:left="114" w:right="105"/>
              <w:jc w:val="both"/>
              <w:rPr>
                <w:sz w:val="24"/>
              </w:rPr>
            </w:pPr>
            <w:r>
              <w:rPr>
                <w:sz w:val="24"/>
              </w:rPr>
              <w:t>Provision of Uniform, Security Equipment, and Paraphernalia (detailed in Technical Specifications)</w:t>
            </w:r>
          </w:p>
        </w:tc>
        <w:tc>
          <w:tcPr>
            <w:tcW w:w="1179" w:type="dxa"/>
          </w:tcPr>
          <w:p w14:paraId="794D6DB2" w14:textId="77777777" w:rsidR="00464185" w:rsidRDefault="00464185">
            <w:pPr>
              <w:pStyle w:val="TableParagraph"/>
            </w:pPr>
          </w:p>
        </w:tc>
        <w:tc>
          <w:tcPr>
            <w:tcW w:w="1637" w:type="dxa"/>
          </w:tcPr>
          <w:p w14:paraId="2A76493D" w14:textId="77777777" w:rsidR="00464185" w:rsidRDefault="00464185">
            <w:pPr>
              <w:pStyle w:val="TableParagraph"/>
            </w:pPr>
          </w:p>
        </w:tc>
        <w:tc>
          <w:tcPr>
            <w:tcW w:w="2286" w:type="dxa"/>
          </w:tcPr>
          <w:p w14:paraId="16E48181" w14:textId="77777777" w:rsidR="00464185" w:rsidRDefault="00923839">
            <w:pPr>
              <w:pStyle w:val="TableParagraph"/>
              <w:spacing w:before="92"/>
              <w:ind w:left="114"/>
              <w:rPr>
                <w:sz w:val="24"/>
              </w:rPr>
            </w:pPr>
            <w:r>
              <w:rPr>
                <w:sz w:val="24"/>
              </w:rPr>
              <w:t>12</w:t>
            </w:r>
            <w:r>
              <w:rPr>
                <w:spacing w:val="-3"/>
                <w:sz w:val="24"/>
              </w:rPr>
              <w:t xml:space="preserve"> </w:t>
            </w:r>
            <w:r>
              <w:rPr>
                <w:sz w:val="24"/>
              </w:rPr>
              <w:t>Months</w:t>
            </w:r>
            <w:r>
              <w:rPr>
                <w:spacing w:val="-2"/>
                <w:sz w:val="24"/>
              </w:rPr>
              <w:t xml:space="preserve"> beginning</w:t>
            </w:r>
          </w:p>
          <w:p w14:paraId="5748EB42" w14:textId="77777777" w:rsidR="00464185" w:rsidRDefault="00923839">
            <w:pPr>
              <w:pStyle w:val="TableParagraph"/>
              <w:ind w:left="114"/>
              <w:rPr>
                <w:sz w:val="24"/>
              </w:rPr>
            </w:pPr>
            <w:r>
              <w:rPr>
                <w:sz w:val="24"/>
              </w:rPr>
              <w:t>January</w:t>
            </w:r>
            <w:r>
              <w:rPr>
                <w:spacing w:val="55"/>
                <w:w w:val="150"/>
                <w:sz w:val="24"/>
              </w:rPr>
              <w:t xml:space="preserve"> </w:t>
            </w:r>
            <w:r>
              <w:rPr>
                <w:sz w:val="24"/>
              </w:rPr>
              <w:t>1,</w:t>
            </w:r>
            <w:r>
              <w:rPr>
                <w:spacing w:val="62"/>
                <w:w w:val="150"/>
                <w:sz w:val="24"/>
              </w:rPr>
              <w:t xml:space="preserve"> </w:t>
            </w:r>
            <w:r>
              <w:rPr>
                <w:sz w:val="24"/>
              </w:rPr>
              <w:t>202</w:t>
            </w:r>
            <w:r w:rsidR="002F433A">
              <w:rPr>
                <w:sz w:val="24"/>
              </w:rPr>
              <w:t>5</w:t>
            </w:r>
            <w:r>
              <w:rPr>
                <w:spacing w:val="64"/>
                <w:w w:val="150"/>
                <w:sz w:val="24"/>
              </w:rPr>
              <w:t xml:space="preserve"> </w:t>
            </w:r>
            <w:r>
              <w:rPr>
                <w:spacing w:val="-5"/>
                <w:sz w:val="24"/>
              </w:rPr>
              <w:t>to</w:t>
            </w:r>
          </w:p>
          <w:p w14:paraId="23762210" w14:textId="77777777" w:rsidR="00464185" w:rsidRDefault="00923839" w:rsidP="002F433A">
            <w:pPr>
              <w:pStyle w:val="TableParagraph"/>
              <w:ind w:left="114"/>
              <w:rPr>
                <w:sz w:val="24"/>
              </w:rPr>
            </w:pPr>
            <w:r>
              <w:rPr>
                <w:sz w:val="24"/>
              </w:rPr>
              <w:t>December</w:t>
            </w:r>
            <w:r>
              <w:rPr>
                <w:spacing w:val="-4"/>
                <w:sz w:val="24"/>
              </w:rPr>
              <w:t xml:space="preserve"> </w:t>
            </w:r>
            <w:r>
              <w:rPr>
                <w:sz w:val="24"/>
              </w:rPr>
              <w:t>31,</w:t>
            </w:r>
            <w:r>
              <w:rPr>
                <w:spacing w:val="-4"/>
                <w:sz w:val="24"/>
              </w:rPr>
              <w:t xml:space="preserve"> 202</w:t>
            </w:r>
            <w:r w:rsidR="002F433A">
              <w:rPr>
                <w:spacing w:val="-4"/>
                <w:sz w:val="24"/>
              </w:rPr>
              <w:t>5</w:t>
            </w:r>
          </w:p>
        </w:tc>
      </w:tr>
    </w:tbl>
    <w:p w14:paraId="1D076E52" w14:textId="77777777" w:rsidR="00464185" w:rsidRDefault="00464185">
      <w:pPr>
        <w:rPr>
          <w:sz w:val="24"/>
        </w:rPr>
        <w:sectPr w:rsidR="00464185">
          <w:pgSz w:w="12250" w:h="18730"/>
          <w:pgMar w:top="1360" w:right="1280" w:bottom="1220" w:left="1280" w:header="0" w:footer="1022" w:gutter="0"/>
          <w:cols w:space="720"/>
        </w:sectPr>
      </w:pPr>
    </w:p>
    <w:p w14:paraId="412001E0" w14:textId="77777777" w:rsidR="00464185" w:rsidRDefault="00923839">
      <w:pPr>
        <w:pStyle w:val="Heading1"/>
        <w:ind w:right="431"/>
        <w:jc w:val="center"/>
      </w:pPr>
      <w:bookmarkStart w:id="35" w:name="_bookmark35"/>
      <w:bookmarkEnd w:id="35"/>
      <w:r>
        <w:lastRenderedPageBreak/>
        <w:t>Section</w:t>
      </w:r>
      <w:r>
        <w:rPr>
          <w:spacing w:val="-6"/>
        </w:rPr>
        <w:t xml:space="preserve"> </w:t>
      </w:r>
      <w:r>
        <w:t>VII.</w:t>
      </w:r>
      <w:r>
        <w:rPr>
          <w:spacing w:val="-6"/>
        </w:rPr>
        <w:t xml:space="preserve"> </w:t>
      </w:r>
      <w:r>
        <w:t>Technical</w:t>
      </w:r>
      <w:r>
        <w:rPr>
          <w:spacing w:val="-4"/>
        </w:rPr>
        <w:t xml:space="preserve"> </w:t>
      </w:r>
      <w:r>
        <w:rPr>
          <w:spacing w:val="-2"/>
        </w:rPr>
        <w:t>Specifications</w:t>
      </w:r>
    </w:p>
    <w:p w14:paraId="03F4D029" w14:textId="77777777" w:rsidR="00464185" w:rsidRDefault="00464185">
      <w:pPr>
        <w:jc w:val="center"/>
        <w:sectPr w:rsidR="00464185">
          <w:pgSz w:w="12250" w:h="18730"/>
          <w:pgMar w:top="1440" w:right="1280" w:bottom="1220" w:left="1280" w:header="0" w:footer="1022" w:gutter="0"/>
          <w:cols w:space="720"/>
        </w:sectPr>
      </w:pPr>
    </w:p>
    <w:p w14:paraId="61E269F1" w14:textId="77777777" w:rsidR="00464185" w:rsidRDefault="00923839">
      <w:pPr>
        <w:spacing w:before="71"/>
        <w:ind w:left="160" w:right="152"/>
        <w:jc w:val="both"/>
        <w:rPr>
          <w:i/>
        </w:rPr>
      </w:pPr>
      <w:r>
        <w:rPr>
          <w:i/>
        </w:rPr>
        <w:lastRenderedPageBreak/>
        <w:t>Bidders must state here either “Comply” or “Not Comply” against each of the individual parameters of each</w:t>
      </w:r>
      <w:r>
        <w:rPr>
          <w:i/>
          <w:spacing w:val="-2"/>
        </w:rPr>
        <w:t xml:space="preserve"> </w:t>
      </w:r>
      <w:r>
        <w:rPr>
          <w:i/>
        </w:rPr>
        <w:t>Specification</w:t>
      </w:r>
      <w:r>
        <w:rPr>
          <w:i/>
          <w:spacing w:val="-2"/>
        </w:rPr>
        <w:t xml:space="preserve"> </w:t>
      </w:r>
      <w:r>
        <w:rPr>
          <w:i/>
        </w:rPr>
        <w:t>stating</w:t>
      </w:r>
      <w:r>
        <w:rPr>
          <w:i/>
          <w:spacing w:val="-2"/>
        </w:rPr>
        <w:t xml:space="preserve"> </w:t>
      </w:r>
      <w:r>
        <w:rPr>
          <w:i/>
        </w:rPr>
        <w:t>the corresponding</w:t>
      </w:r>
      <w:r>
        <w:rPr>
          <w:i/>
          <w:spacing w:val="-3"/>
        </w:rPr>
        <w:t xml:space="preserve"> </w:t>
      </w:r>
      <w:r>
        <w:rPr>
          <w:i/>
        </w:rPr>
        <w:t>performance</w:t>
      </w:r>
      <w:r>
        <w:rPr>
          <w:i/>
          <w:spacing w:val="-2"/>
        </w:rPr>
        <w:t xml:space="preserve"> </w:t>
      </w:r>
      <w:r>
        <w:rPr>
          <w:i/>
        </w:rPr>
        <w:t>parameter</w:t>
      </w:r>
      <w:r>
        <w:rPr>
          <w:i/>
          <w:spacing w:val="-2"/>
        </w:rPr>
        <w:t xml:space="preserve"> </w:t>
      </w:r>
      <w:r>
        <w:rPr>
          <w:i/>
        </w:rPr>
        <w:t>of</w:t>
      </w:r>
      <w:r>
        <w:rPr>
          <w:i/>
          <w:spacing w:val="-1"/>
        </w:rPr>
        <w:t xml:space="preserve"> </w:t>
      </w:r>
      <w:r>
        <w:rPr>
          <w:i/>
        </w:rPr>
        <w:t>the</w:t>
      </w:r>
      <w:r>
        <w:rPr>
          <w:i/>
          <w:spacing w:val="-2"/>
        </w:rPr>
        <w:t xml:space="preserve"> </w:t>
      </w:r>
      <w:r>
        <w:rPr>
          <w:i/>
        </w:rPr>
        <w:t>equipment</w:t>
      </w:r>
      <w:r>
        <w:rPr>
          <w:i/>
          <w:spacing w:val="-1"/>
        </w:rPr>
        <w:t xml:space="preserve"> </w:t>
      </w:r>
      <w:r>
        <w:rPr>
          <w:i/>
        </w:rPr>
        <w:t>offered. Statements of “Comply” or “Not Comply” must be supported by evidence in a Bidders Bid and cross-referenced to that</w:t>
      </w:r>
      <w:r>
        <w:rPr>
          <w:i/>
          <w:spacing w:val="-6"/>
        </w:rPr>
        <w:t xml:space="preserve"> </w:t>
      </w:r>
      <w:r>
        <w:rPr>
          <w:i/>
        </w:rPr>
        <w:t>evidence.</w:t>
      </w:r>
      <w:r>
        <w:rPr>
          <w:i/>
          <w:spacing w:val="40"/>
        </w:rPr>
        <w:t xml:space="preserve"> </w:t>
      </w:r>
      <w:r>
        <w:rPr>
          <w:i/>
        </w:rPr>
        <w:t>Evidence</w:t>
      </w:r>
      <w:r>
        <w:rPr>
          <w:i/>
          <w:spacing w:val="-7"/>
        </w:rPr>
        <w:t xml:space="preserve"> </w:t>
      </w:r>
      <w:r>
        <w:rPr>
          <w:i/>
        </w:rPr>
        <w:t>shall</w:t>
      </w:r>
      <w:r>
        <w:rPr>
          <w:i/>
          <w:spacing w:val="-6"/>
        </w:rPr>
        <w:t xml:space="preserve"> </w:t>
      </w:r>
      <w:r>
        <w:rPr>
          <w:i/>
        </w:rPr>
        <w:t>be</w:t>
      </w:r>
      <w:r>
        <w:rPr>
          <w:i/>
          <w:spacing w:val="-4"/>
        </w:rPr>
        <w:t xml:space="preserve"> </w:t>
      </w:r>
      <w:r>
        <w:rPr>
          <w:i/>
        </w:rPr>
        <w:t>in</w:t>
      </w:r>
      <w:r>
        <w:rPr>
          <w:i/>
          <w:spacing w:val="-5"/>
        </w:rPr>
        <w:t xml:space="preserve"> </w:t>
      </w:r>
      <w:r>
        <w:rPr>
          <w:i/>
        </w:rPr>
        <w:t>the</w:t>
      </w:r>
      <w:r>
        <w:rPr>
          <w:i/>
          <w:spacing w:val="-4"/>
        </w:rPr>
        <w:t xml:space="preserve"> </w:t>
      </w:r>
      <w:r>
        <w:rPr>
          <w:i/>
        </w:rPr>
        <w:t>form</w:t>
      </w:r>
      <w:r>
        <w:rPr>
          <w:i/>
          <w:spacing w:val="-5"/>
        </w:rPr>
        <w:t xml:space="preserve"> </w:t>
      </w:r>
      <w:r>
        <w:rPr>
          <w:i/>
        </w:rPr>
        <w:t>of</w:t>
      </w:r>
      <w:r>
        <w:rPr>
          <w:i/>
          <w:spacing w:val="-4"/>
        </w:rPr>
        <w:t xml:space="preserve"> </w:t>
      </w:r>
      <w:r>
        <w:rPr>
          <w:i/>
        </w:rPr>
        <w:t>manufacturer’s</w:t>
      </w:r>
      <w:r>
        <w:rPr>
          <w:i/>
          <w:spacing w:val="-4"/>
        </w:rPr>
        <w:t xml:space="preserve"> </w:t>
      </w:r>
      <w:r>
        <w:rPr>
          <w:i/>
        </w:rPr>
        <w:t>un-amended</w:t>
      </w:r>
      <w:r>
        <w:rPr>
          <w:i/>
          <w:spacing w:val="-4"/>
        </w:rPr>
        <w:t xml:space="preserve"> </w:t>
      </w:r>
      <w:r>
        <w:rPr>
          <w:i/>
        </w:rPr>
        <w:t>sales</w:t>
      </w:r>
      <w:r>
        <w:rPr>
          <w:i/>
          <w:spacing w:val="-4"/>
        </w:rPr>
        <w:t xml:space="preserve"> </w:t>
      </w:r>
      <w:r>
        <w:rPr>
          <w:i/>
        </w:rPr>
        <w:t>literature,</w:t>
      </w:r>
      <w:r>
        <w:rPr>
          <w:i/>
          <w:spacing w:val="-7"/>
        </w:rPr>
        <w:t xml:space="preserve"> </w:t>
      </w:r>
      <w:r>
        <w:rPr>
          <w:i/>
        </w:rPr>
        <w:t>unconditional statements</w:t>
      </w:r>
      <w:r>
        <w:rPr>
          <w:i/>
          <w:spacing w:val="-10"/>
        </w:rPr>
        <w:t xml:space="preserve"> </w:t>
      </w:r>
      <w:r>
        <w:rPr>
          <w:i/>
        </w:rPr>
        <w:t>of</w:t>
      </w:r>
      <w:r>
        <w:rPr>
          <w:i/>
          <w:spacing w:val="-10"/>
        </w:rPr>
        <w:t xml:space="preserve"> </w:t>
      </w:r>
      <w:r>
        <w:rPr>
          <w:i/>
        </w:rPr>
        <w:t>specification</w:t>
      </w:r>
      <w:r>
        <w:rPr>
          <w:i/>
          <w:spacing w:val="-11"/>
        </w:rPr>
        <w:t xml:space="preserve"> </w:t>
      </w:r>
      <w:r>
        <w:rPr>
          <w:i/>
        </w:rPr>
        <w:t>and</w:t>
      </w:r>
      <w:r>
        <w:rPr>
          <w:i/>
          <w:spacing w:val="-9"/>
        </w:rPr>
        <w:t xml:space="preserve"> </w:t>
      </w:r>
      <w:r>
        <w:rPr>
          <w:i/>
        </w:rPr>
        <w:t>compliance</w:t>
      </w:r>
      <w:r>
        <w:rPr>
          <w:i/>
          <w:spacing w:val="-10"/>
        </w:rPr>
        <w:t xml:space="preserve"> </w:t>
      </w:r>
      <w:r>
        <w:rPr>
          <w:i/>
        </w:rPr>
        <w:t>issued</w:t>
      </w:r>
      <w:r>
        <w:rPr>
          <w:i/>
          <w:spacing w:val="-11"/>
        </w:rPr>
        <w:t xml:space="preserve"> </w:t>
      </w:r>
      <w:r>
        <w:rPr>
          <w:i/>
        </w:rPr>
        <w:t>by</w:t>
      </w:r>
      <w:r>
        <w:rPr>
          <w:i/>
          <w:spacing w:val="-11"/>
        </w:rPr>
        <w:t xml:space="preserve"> </w:t>
      </w:r>
      <w:r>
        <w:rPr>
          <w:i/>
        </w:rPr>
        <w:t>the</w:t>
      </w:r>
      <w:r>
        <w:rPr>
          <w:i/>
          <w:spacing w:val="-8"/>
        </w:rPr>
        <w:t xml:space="preserve"> </w:t>
      </w:r>
      <w:r>
        <w:rPr>
          <w:i/>
        </w:rPr>
        <w:t>manufacturer,</w:t>
      </w:r>
      <w:r>
        <w:rPr>
          <w:i/>
          <w:spacing w:val="-10"/>
        </w:rPr>
        <w:t xml:space="preserve"> </w:t>
      </w:r>
      <w:r>
        <w:rPr>
          <w:i/>
        </w:rPr>
        <w:t>samples,</w:t>
      </w:r>
      <w:r>
        <w:rPr>
          <w:i/>
          <w:spacing w:val="-11"/>
        </w:rPr>
        <w:t xml:space="preserve"> </w:t>
      </w:r>
      <w:r>
        <w:rPr>
          <w:i/>
        </w:rPr>
        <w:t>independent</w:t>
      </w:r>
      <w:r>
        <w:rPr>
          <w:i/>
          <w:spacing w:val="-10"/>
        </w:rPr>
        <w:t xml:space="preserve"> </w:t>
      </w:r>
      <w:r>
        <w:rPr>
          <w:i/>
        </w:rPr>
        <w:t>test</w:t>
      </w:r>
      <w:r>
        <w:rPr>
          <w:i/>
          <w:spacing w:val="-10"/>
        </w:rPr>
        <w:t xml:space="preserve"> </w:t>
      </w:r>
      <w:r>
        <w:rPr>
          <w:i/>
        </w:rPr>
        <w:t>data</w:t>
      </w:r>
      <w:r>
        <w:rPr>
          <w:i/>
          <w:spacing w:val="-11"/>
        </w:rPr>
        <w:t xml:space="preserve"> </w:t>
      </w:r>
      <w:r>
        <w:rPr>
          <w:i/>
        </w:rPr>
        <w:t>etc., as appropriate. A statement that is not supported by evidence or is subsequently found to be contradicted by the evidence presented will render the Bid under evaluation liable for rejection.</w:t>
      </w:r>
      <w:r>
        <w:rPr>
          <w:i/>
          <w:spacing w:val="40"/>
        </w:rPr>
        <w:t xml:space="preserve"> </w:t>
      </w:r>
      <w:r>
        <w:rPr>
          <w:i/>
        </w:rPr>
        <w:t>A statement either in the</w:t>
      </w:r>
      <w:r>
        <w:rPr>
          <w:i/>
          <w:spacing w:val="-1"/>
        </w:rPr>
        <w:t xml:space="preserve"> </w:t>
      </w:r>
      <w:r>
        <w:rPr>
          <w:i/>
        </w:rPr>
        <w:t>Bidder's</w:t>
      </w:r>
      <w:r>
        <w:rPr>
          <w:i/>
          <w:spacing w:val="-1"/>
        </w:rPr>
        <w:t xml:space="preserve"> </w:t>
      </w:r>
      <w:r>
        <w:rPr>
          <w:i/>
        </w:rPr>
        <w:t>statement of compliance</w:t>
      </w:r>
      <w:r>
        <w:rPr>
          <w:i/>
          <w:spacing w:val="-1"/>
        </w:rPr>
        <w:t xml:space="preserve"> </w:t>
      </w:r>
      <w:r>
        <w:rPr>
          <w:i/>
        </w:rPr>
        <w:t>or</w:t>
      </w:r>
      <w:r>
        <w:rPr>
          <w:i/>
          <w:spacing w:val="-1"/>
        </w:rPr>
        <w:t xml:space="preserve"> </w:t>
      </w:r>
      <w:r>
        <w:rPr>
          <w:i/>
        </w:rPr>
        <w:t>the supporting</w:t>
      </w:r>
      <w:r>
        <w:rPr>
          <w:i/>
          <w:spacing w:val="-1"/>
        </w:rPr>
        <w:t xml:space="preserve"> </w:t>
      </w:r>
      <w:r>
        <w:rPr>
          <w:i/>
        </w:rPr>
        <w:t>evidence</w:t>
      </w:r>
      <w:r>
        <w:rPr>
          <w:i/>
          <w:spacing w:val="-1"/>
        </w:rPr>
        <w:t xml:space="preserve"> </w:t>
      </w:r>
      <w:r>
        <w:rPr>
          <w:i/>
        </w:rPr>
        <w:t>that is</w:t>
      </w:r>
      <w:r>
        <w:rPr>
          <w:i/>
          <w:spacing w:val="-1"/>
        </w:rPr>
        <w:t xml:space="preserve"> </w:t>
      </w:r>
      <w:r>
        <w:rPr>
          <w:i/>
        </w:rPr>
        <w:t>found</w:t>
      </w:r>
      <w:r>
        <w:rPr>
          <w:i/>
          <w:spacing w:val="-4"/>
        </w:rPr>
        <w:t xml:space="preserve"> </w:t>
      </w:r>
      <w:r>
        <w:rPr>
          <w:i/>
        </w:rPr>
        <w:t>to be</w:t>
      </w:r>
      <w:r>
        <w:rPr>
          <w:i/>
          <w:spacing w:val="-1"/>
        </w:rPr>
        <w:t xml:space="preserve"> </w:t>
      </w:r>
      <w:r>
        <w:rPr>
          <w:i/>
        </w:rPr>
        <w:t>false</w:t>
      </w:r>
      <w:r>
        <w:rPr>
          <w:i/>
          <w:spacing w:val="-1"/>
        </w:rPr>
        <w:t xml:space="preserve"> </w:t>
      </w:r>
      <w:r>
        <w:rPr>
          <w:i/>
        </w:rPr>
        <w:t>either</w:t>
      </w:r>
      <w:r>
        <w:rPr>
          <w:i/>
          <w:spacing w:val="-1"/>
        </w:rPr>
        <w:t xml:space="preserve"> </w:t>
      </w:r>
      <w:r>
        <w:rPr>
          <w:i/>
        </w:rPr>
        <w:t>during</w:t>
      </w:r>
      <w:r>
        <w:rPr>
          <w:i/>
          <w:spacing w:val="-2"/>
        </w:rPr>
        <w:t xml:space="preserve"> </w:t>
      </w:r>
      <w:r>
        <w:rPr>
          <w:i/>
        </w:rPr>
        <w:t>Bid evaluation, post-qualification or the execution of the Contract may be regarded as fraudulent and render the Bidder or supplier liable for prosecution subject to the applicable laws and issuances.</w:t>
      </w:r>
    </w:p>
    <w:p w14:paraId="46073378" w14:textId="77777777" w:rsidR="00464185" w:rsidRDefault="00464185">
      <w:pPr>
        <w:pStyle w:val="BodyText"/>
        <w:spacing w:before="6" w:after="1"/>
        <w:rPr>
          <w:i/>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483"/>
        <w:gridCol w:w="4352"/>
      </w:tblGrid>
      <w:tr w:rsidR="00464185" w14:paraId="4091D5FD" w14:textId="77777777">
        <w:trPr>
          <w:trHeight w:val="712"/>
        </w:trPr>
        <w:tc>
          <w:tcPr>
            <w:tcW w:w="806" w:type="dxa"/>
          </w:tcPr>
          <w:p w14:paraId="1D4E522C" w14:textId="77777777" w:rsidR="00464185" w:rsidRDefault="00923839">
            <w:pPr>
              <w:pStyle w:val="TableParagraph"/>
              <w:spacing w:before="215"/>
              <w:ind w:left="163"/>
              <w:rPr>
                <w:b/>
                <w:sz w:val="24"/>
              </w:rPr>
            </w:pPr>
            <w:r>
              <w:rPr>
                <w:b/>
                <w:spacing w:val="-4"/>
                <w:sz w:val="24"/>
              </w:rPr>
              <w:t>Item</w:t>
            </w:r>
          </w:p>
        </w:tc>
        <w:tc>
          <w:tcPr>
            <w:tcW w:w="3483" w:type="dxa"/>
          </w:tcPr>
          <w:p w14:paraId="60B311B6" w14:textId="77777777" w:rsidR="00464185" w:rsidRDefault="00923839">
            <w:pPr>
              <w:pStyle w:val="TableParagraph"/>
              <w:spacing w:before="215"/>
              <w:ind w:left="1082"/>
              <w:rPr>
                <w:b/>
                <w:sz w:val="24"/>
              </w:rPr>
            </w:pPr>
            <w:r>
              <w:rPr>
                <w:b/>
                <w:spacing w:val="-2"/>
                <w:sz w:val="24"/>
              </w:rPr>
              <w:t>Specification</w:t>
            </w:r>
          </w:p>
        </w:tc>
        <w:tc>
          <w:tcPr>
            <w:tcW w:w="4352" w:type="dxa"/>
          </w:tcPr>
          <w:p w14:paraId="50BB6801" w14:textId="77777777" w:rsidR="00464185" w:rsidRDefault="00923839">
            <w:pPr>
              <w:pStyle w:val="TableParagraph"/>
              <w:spacing w:before="215"/>
              <w:ind w:left="881"/>
              <w:rPr>
                <w:b/>
                <w:sz w:val="24"/>
              </w:rPr>
            </w:pPr>
            <w:r>
              <w:rPr>
                <w:b/>
                <w:sz w:val="24"/>
              </w:rPr>
              <w:t>Statement</w:t>
            </w:r>
            <w:r>
              <w:rPr>
                <w:b/>
                <w:spacing w:val="-9"/>
                <w:sz w:val="24"/>
              </w:rPr>
              <w:t xml:space="preserve"> </w:t>
            </w:r>
            <w:r>
              <w:rPr>
                <w:b/>
                <w:sz w:val="24"/>
              </w:rPr>
              <w:t>of</w:t>
            </w:r>
            <w:r>
              <w:rPr>
                <w:b/>
                <w:spacing w:val="-9"/>
                <w:sz w:val="24"/>
              </w:rPr>
              <w:t xml:space="preserve"> </w:t>
            </w:r>
            <w:r>
              <w:rPr>
                <w:b/>
                <w:spacing w:val="-2"/>
                <w:sz w:val="24"/>
              </w:rPr>
              <w:t>Compliance</w:t>
            </w:r>
          </w:p>
        </w:tc>
      </w:tr>
      <w:tr w:rsidR="00464185" w14:paraId="4300790C" w14:textId="77777777">
        <w:trPr>
          <w:trHeight w:val="990"/>
        </w:trPr>
        <w:tc>
          <w:tcPr>
            <w:tcW w:w="806" w:type="dxa"/>
          </w:tcPr>
          <w:p w14:paraId="35CB2CC4" w14:textId="77777777" w:rsidR="00464185" w:rsidRDefault="00923839">
            <w:pPr>
              <w:pStyle w:val="TableParagraph"/>
              <w:spacing w:before="92"/>
              <w:ind w:left="115"/>
              <w:rPr>
                <w:sz w:val="24"/>
              </w:rPr>
            </w:pPr>
            <w:r>
              <w:rPr>
                <w:sz w:val="24"/>
              </w:rPr>
              <w:t>1</w:t>
            </w:r>
          </w:p>
        </w:tc>
        <w:tc>
          <w:tcPr>
            <w:tcW w:w="3483" w:type="dxa"/>
          </w:tcPr>
          <w:p w14:paraId="4E813D95" w14:textId="77777777" w:rsidR="00464185" w:rsidRDefault="00923839">
            <w:pPr>
              <w:pStyle w:val="TableParagraph"/>
              <w:tabs>
                <w:tab w:val="left" w:pos="854"/>
                <w:tab w:val="left" w:pos="1420"/>
                <w:tab w:val="left" w:pos="2567"/>
              </w:tabs>
              <w:spacing w:before="92"/>
              <w:ind w:left="117" w:right="103"/>
              <w:rPr>
                <w:sz w:val="24"/>
              </w:rPr>
            </w:pPr>
            <w:r>
              <w:rPr>
                <w:spacing w:val="-4"/>
                <w:sz w:val="24"/>
              </w:rPr>
              <w:t>Four</w:t>
            </w:r>
            <w:r>
              <w:rPr>
                <w:sz w:val="24"/>
              </w:rPr>
              <w:tab/>
            </w:r>
            <w:r>
              <w:rPr>
                <w:spacing w:val="-4"/>
                <w:sz w:val="24"/>
              </w:rPr>
              <w:t>(4)</w:t>
            </w:r>
            <w:r>
              <w:rPr>
                <w:sz w:val="24"/>
              </w:rPr>
              <w:tab/>
            </w:r>
            <w:r>
              <w:rPr>
                <w:spacing w:val="-2"/>
                <w:sz w:val="24"/>
              </w:rPr>
              <w:t>Licensed</w:t>
            </w:r>
            <w:r>
              <w:rPr>
                <w:sz w:val="24"/>
              </w:rPr>
              <w:tab/>
            </w:r>
            <w:r>
              <w:rPr>
                <w:spacing w:val="-2"/>
                <w:sz w:val="24"/>
              </w:rPr>
              <w:t>Security Guards</w:t>
            </w:r>
          </w:p>
        </w:tc>
        <w:tc>
          <w:tcPr>
            <w:tcW w:w="4352" w:type="dxa"/>
          </w:tcPr>
          <w:p w14:paraId="4F2469ED" w14:textId="77777777" w:rsidR="00464185" w:rsidRDefault="00464185">
            <w:pPr>
              <w:pStyle w:val="TableParagraph"/>
            </w:pPr>
          </w:p>
        </w:tc>
      </w:tr>
      <w:tr w:rsidR="00464185" w14:paraId="1F734D6E" w14:textId="77777777">
        <w:trPr>
          <w:trHeight w:val="6754"/>
        </w:trPr>
        <w:tc>
          <w:tcPr>
            <w:tcW w:w="806" w:type="dxa"/>
          </w:tcPr>
          <w:p w14:paraId="043093EF" w14:textId="77777777" w:rsidR="00464185" w:rsidRDefault="00923839">
            <w:pPr>
              <w:pStyle w:val="TableParagraph"/>
              <w:spacing w:before="93"/>
              <w:ind w:left="115"/>
              <w:rPr>
                <w:sz w:val="24"/>
              </w:rPr>
            </w:pPr>
            <w:r>
              <w:rPr>
                <w:sz w:val="24"/>
              </w:rPr>
              <w:t>2</w:t>
            </w:r>
          </w:p>
        </w:tc>
        <w:tc>
          <w:tcPr>
            <w:tcW w:w="3483" w:type="dxa"/>
          </w:tcPr>
          <w:p w14:paraId="56A7F1BE" w14:textId="77777777" w:rsidR="00464185" w:rsidRDefault="00923839">
            <w:pPr>
              <w:pStyle w:val="TableParagraph"/>
              <w:tabs>
                <w:tab w:val="left" w:pos="1357"/>
                <w:tab w:val="left" w:pos="1876"/>
                <w:tab w:val="left" w:pos="3022"/>
              </w:tabs>
              <w:spacing w:before="93"/>
              <w:ind w:left="117" w:right="103"/>
              <w:rPr>
                <w:sz w:val="24"/>
              </w:rPr>
            </w:pPr>
            <w:r>
              <w:rPr>
                <w:spacing w:val="-2"/>
                <w:sz w:val="24"/>
              </w:rPr>
              <w:t>Provision</w:t>
            </w:r>
            <w:r>
              <w:rPr>
                <w:sz w:val="24"/>
              </w:rPr>
              <w:tab/>
            </w:r>
            <w:r>
              <w:rPr>
                <w:spacing w:val="-6"/>
                <w:sz w:val="24"/>
              </w:rPr>
              <w:t>of</w:t>
            </w:r>
            <w:r>
              <w:rPr>
                <w:sz w:val="24"/>
              </w:rPr>
              <w:tab/>
            </w:r>
            <w:r>
              <w:rPr>
                <w:spacing w:val="-2"/>
                <w:sz w:val="24"/>
              </w:rPr>
              <w:t>Uniform</w:t>
            </w:r>
            <w:r>
              <w:rPr>
                <w:sz w:val="24"/>
              </w:rPr>
              <w:tab/>
            </w:r>
            <w:r>
              <w:rPr>
                <w:spacing w:val="-4"/>
                <w:sz w:val="24"/>
              </w:rPr>
              <w:t xml:space="preserve">and </w:t>
            </w:r>
            <w:r>
              <w:rPr>
                <w:sz w:val="24"/>
              </w:rPr>
              <w:t>Paraphernalia, as detailed:</w:t>
            </w:r>
          </w:p>
          <w:p w14:paraId="03F1EF87"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Complete uniform</w:t>
            </w:r>
          </w:p>
          <w:p w14:paraId="737EB7ED"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Service firearm and ammunition</w:t>
            </w:r>
          </w:p>
          <w:p w14:paraId="5F62ED8A"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Nightstick/baton</w:t>
            </w:r>
          </w:p>
          <w:p w14:paraId="713FBD71"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Metal detector</w:t>
            </w:r>
          </w:p>
          <w:p w14:paraId="355390FC"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Flashlight with spare battery</w:t>
            </w:r>
          </w:p>
          <w:p w14:paraId="61EDF3FA"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First aid kit</w:t>
            </w:r>
          </w:p>
          <w:p w14:paraId="00B5B543"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1 piece stand-by Tear gas</w:t>
            </w:r>
          </w:p>
          <w:p w14:paraId="55F76CFB"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Log book</w:t>
            </w:r>
          </w:p>
          <w:p w14:paraId="101CC862" w14:textId="77777777" w:rsid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Handcuffs</w:t>
            </w:r>
          </w:p>
          <w:p w14:paraId="3B400575" w14:textId="77777777" w:rsidR="00E17784" w:rsidRPr="00E17784" w:rsidRDefault="00E17784" w:rsidP="00E17784">
            <w:pPr>
              <w:pStyle w:val="ListParagraph"/>
              <w:widowControl/>
              <w:numPr>
                <w:ilvl w:val="0"/>
                <w:numId w:val="18"/>
              </w:numPr>
              <w:autoSpaceDE/>
              <w:autoSpaceDN/>
              <w:spacing w:before="100" w:beforeAutospacing="1" w:after="100" w:afterAutospacing="1"/>
              <w:contextualSpacing/>
              <w:rPr>
                <w:sz w:val="24"/>
                <w:szCs w:val="24"/>
              </w:rPr>
            </w:pPr>
            <w:r w:rsidRPr="00E17784">
              <w:rPr>
                <w:sz w:val="24"/>
                <w:szCs w:val="24"/>
              </w:rPr>
              <w:t>Traffic vest</w:t>
            </w:r>
          </w:p>
          <w:p w14:paraId="221E39A4" w14:textId="77777777" w:rsidR="00464185" w:rsidRDefault="00464185">
            <w:pPr>
              <w:pStyle w:val="TableParagraph"/>
              <w:spacing w:before="10"/>
              <w:rPr>
                <w:i/>
                <w:sz w:val="20"/>
              </w:rPr>
            </w:pPr>
          </w:p>
          <w:p w14:paraId="7C95FDC6" w14:textId="77777777" w:rsidR="00464185" w:rsidRDefault="00464185" w:rsidP="00E17784">
            <w:pPr>
              <w:pStyle w:val="TableParagraph"/>
              <w:tabs>
                <w:tab w:val="left" w:pos="327"/>
              </w:tabs>
              <w:ind w:left="117" w:right="106"/>
              <w:jc w:val="both"/>
              <w:rPr>
                <w:sz w:val="21"/>
              </w:rPr>
            </w:pPr>
          </w:p>
        </w:tc>
        <w:tc>
          <w:tcPr>
            <w:tcW w:w="4352" w:type="dxa"/>
          </w:tcPr>
          <w:p w14:paraId="213593C9" w14:textId="77777777" w:rsidR="00464185" w:rsidRDefault="00464185">
            <w:pPr>
              <w:pStyle w:val="TableParagraph"/>
            </w:pPr>
          </w:p>
        </w:tc>
      </w:tr>
      <w:tr w:rsidR="00464185" w14:paraId="749F9124" w14:textId="77777777">
        <w:trPr>
          <w:trHeight w:val="4267"/>
        </w:trPr>
        <w:tc>
          <w:tcPr>
            <w:tcW w:w="806" w:type="dxa"/>
          </w:tcPr>
          <w:p w14:paraId="256E2C69" w14:textId="77777777" w:rsidR="00464185" w:rsidRDefault="00923839">
            <w:pPr>
              <w:pStyle w:val="TableParagraph"/>
              <w:spacing w:before="92"/>
              <w:ind w:left="115"/>
              <w:rPr>
                <w:sz w:val="24"/>
              </w:rPr>
            </w:pPr>
            <w:r>
              <w:rPr>
                <w:sz w:val="24"/>
              </w:rPr>
              <w:t>3</w:t>
            </w:r>
          </w:p>
        </w:tc>
        <w:tc>
          <w:tcPr>
            <w:tcW w:w="3483" w:type="dxa"/>
          </w:tcPr>
          <w:p w14:paraId="0EAA7B82" w14:textId="77777777" w:rsidR="00464185" w:rsidRDefault="00923839">
            <w:pPr>
              <w:pStyle w:val="TableParagraph"/>
              <w:spacing w:before="92"/>
              <w:ind w:left="117"/>
              <w:rPr>
                <w:sz w:val="24"/>
              </w:rPr>
            </w:pPr>
            <w:r>
              <w:rPr>
                <w:sz w:val="24"/>
              </w:rPr>
              <w:t>Security</w:t>
            </w:r>
            <w:r>
              <w:rPr>
                <w:spacing w:val="-10"/>
                <w:sz w:val="24"/>
              </w:rPr>
              <w:t xml:space="preserve"> </w:t>
            </w:r>
            <w:r>
              <w:rPr>
                <w:spacing w:val="-2"/>
                <w:sz w:val="24"/>
              </w:rPr>
              <w:t>Services</w:t>
            </w:r>
          </w:p>
          <w:p w14:paraId="3D50E904" w14:textId="77777777" w:rsidR="00464185" w:rsidRDefault="00464185">
            <w:pPr>
              <w:pStyle w:val="TableParagraph"/>
              <w:spacing w:before="8"/>
              <w:rPr>
                <w:i/>
                <w:sz w:val="20"/>
              </w:rPr>
            </w:pPr>
          </w:p>
          <w:p w14:paraId="64082088" w14:textId="77777777" w:rsidR="00464185" w:rsidRDefault="00923839">
            <w:pPr>
              <w:pStyle w:val="TableParagraph"/>
              <w:numPr>
                <w:ilvl w:val="0"/>
                <w:numId w:val="7"/>
              </w:numPr>
              <w:tabs>
                <w:tab w:val="left" w:pos="657"/>
              </w:tabs>
              <w:jc w:val="left"/>
              <w:rPr>
                <w:sz w:val="24"/>
              </w:rPr>
            </w:pPr>
            <w:r>
              <w:rPr>
                <w:spacing w:val="-2"/>
                <w:sz w:val="24"/>
              </w:rPr>
              <w:t>Stability</w:t>
            </w:r>
          </w:p>
          <w:p w14:paraId="26D4F8B2" w14:textId="77777777" w:rsidR="00464185" w:rsidRDefault="00923839">
            <w:pPr>
              <w:pStyle w:val="TableParagraph"/>
              <w:numPr>
                <w:ilvl w:val="1"/>
                <w:numId w:val="7"/>
              </w:numPr>
              <w:tabs>
                <w:tab w:val="left" w:pos="1061"/>
              </w:tabs>
              <w:ind w:left="1061" w:hanging="224"/>
              <w:rPr>
                <w:sz w:val="24"/>
              </w:rPr>
            </w:pPr>
            <w:r>
              <w:rPr>
                <w:sz w:val="24"/>
              </w:rPr>
              <w:t>Years</w:t>
            </w:r>
            <w:r>
              <w:rPr>
                <w:spacing w:val="-3"/>
                <w:sz w:val="24"/>
              </w:rPr>
              <w:t xml:space="preserve"> </w:t>
            </w:r>
            <w:r>
              <w:rPr>
                <w:sz w:val="24"/>
              </w:rPr>
              <w:t>of</w:t>
            </w:r>
            <w:r>
              <w:rPr>
                <w:spacing w:val="-3"/>
                <w:sz w:val="24"/>
              </w:rPr>
              <w:t xml:space="preserve"> </w:t>
            </w:r>
            <w:r>
              <w:rPr>
                <w:spacing w:val="-2"/>
                <w:sz w:val="24"/>
              </w:rPr>
              <w:t>Experience</w:t>
            </w:r>
          </w:p>
          <w:p w14:paraId="53557EBC" w14:textId="77777777" w:rsidR="00464185" w:rsidRDefault="00923839">
            <w:pPr>
              <w:pStyle w:val="TableParagraph"/>
              <w:numPr>
                <w:ilvl w:val="1"/>
                <w:numId w:val="7"/>
              </w:numPr>
              <w:tabs>
                <w:tab w:val="left" w:pos="1077"/>
                <w:tab w:val="left" w:pos="1079"/>
              </w:tabs>
              <w:ind w:left="1077" w:right="890" w:hanging="240"/>
              <w:rPr>
                <w:sz w:val="24"/>
              </w:rPr>
            </w:pPr>
            <w:r>
              <w:rPr>
                <w:sz w:val="24"/>
              </w:rPr>
              <w:tab/>
              <w:t>Liquidity</w:t>
            </w:r>
            <w:r>
              <w:rPr>
                <w:spacing w:val="-15"/>
                <w:sz w:val="24"/>
              </w:rPr>
              <w:t xml:space="preserve"> </w:t>
            </w:r>
            <w:r>
              <w:rPr>
                <w:sz w:val="24"/>
              </w:rPr>
              <w:t>of</w:t>
            </w:r>
            <w:r>
              <w:rPr>
                <w:spacing w:val="-15"/>
                <w:sz w:val="24"/>
              </w:rPr>
              <w:t xml:space="preserve"> </w:t>
            </w:r>
            <w:r>
              <w:rPr>
                <w:sz w:val="24"/>
              </w:rPr>
              <w:t xml:space="preserve">the </w:t>
            </w:r>
            <w:r>
              <w:rPr>
                <w:spacing w:val="-2"/>
                <w:sz w:val="24"/>
              </w:rPr>
              <w:t>Contractor</w:t>
            </w:r>
          </w:p>
          <w:p w14:paraId="11EBC35F" w14:textId="77777777" w:rsidR="00464185" w:rsidRDefault="00923839">
            <w:pPr>
              <w:pStyle w:val="TableParagraph"/>
              <w:numPr>
                <w:ilvl w:val="1"/>
                <w:numId w:val="7"/>
              </w:numPr>
              <w:tabs>
                <w:tab w:val="left" w:pos="1061"/>
              </w:tabs>
              <w:spacing w:before="1"/>
              <w:ind w:left="1061" w:hanging="224"/>
              <w:rPr>
                <w:sz w:val="24"/>
              </w:rPr>
            </w:pPr>
            <w:r>
              <w:rPr>
                <w:sz w:val="24"/>
              </w:rPr>
              <w:t>Organization</w:t>
            </w:r>
            <w:r>
              <w:rPr>
                <w:spacing w:val="-11"/>
                <w:sz w:val="24"/>
              </w:rPr>
              <w:t xml:space="preserve"> </w:t>
            </w:r>
            <w:r>
              <w:rPr>
                <w:sz w:val="24"/>
              </w:rPr>
              <w:t>Set-</w:t>
            </w:r>
            <w:r>
              <w:rPr>
                <w:spacing w:val="-5"/>
                <w:sz w:val="24"/>
              </w:rPr>
              <w:t>up</w:t>
            </w:r>
          </w:p>
          <w:p w14:paraId="1CB2DB85" w14:textId="77777777" w:rsidR="00464185" w:rsidRDefault="00464185">
            <w:pPr>
              <w:pStyle w:val="TableParagraph"/>
              <w:spacing w:before="9"/>
              <w:rPr>
                <w:i/>
                <w:sz w:val="20"/>
              </w:rPr>
            </w:pPr>
          </w:p>
          <w:p w14:paraId="149C4626" w14:textId="77777777" w:rsidR="00464185" w:rsidRDefault="00923839">
            <w:pPr>
              <w:pStyle w:val="TableParagraph"/>
              <w:numPr>
                <w:ilvl w:val="0"/>
                <w:numId w:val="7"/>
              </w:numPr>
              <w:tabs>
                <w:tab w:val="left" w:pos="597"/>
              </w:tabs>
              <w:spacing w:before="1"/>
              <w:ind w:left="597"/>
              <w:jc w:val="left"/>
              <w:rPr>
                <w:sz w:val="24"/>
              </w:rPr>
            </w:pPr>
            <w:r>
              <w:rPr>
                <w:spacing w:val="-2"/>
                <w:sz w:val="24"/>
              </w:rPr>
              <w:t>Resources</w:t>
            </w:r>
          </w:p>
          <w:p w14:paraId="4A3BE88F" w14:textId="77777777" w:rsidR="00464185" w:rsidRDefault="00923839">
            <w:pPr>
              <w:pStyle w:val="TableParagraph"/>
              <w:numPr>
                <w:ilvl w:val="1"/>
                <w:numId w:val="7"/>
              </w:numPr>
              <w:tabs>
                <w:tab w:val="left" w:pos="1017"/>
                <w:tab w:val="left" w:pos="1061"/>
              </w:tabs>
              <w:ind w:left="1017" w:right="871" w:hanging="180"/>
              <w:rPr>
                <w:sz w:val="24"/>
              </w:rPr>
            </w:pPr>
            <w:r>
              <w:rPr>
                <w:sz w:val="24"/>
              </w:rPr>
              <w:tab/>
              <w:t>No.</w:t>
            </w:r>
            <w:r>
              <w:rPr>
                <w:spacing w:val="-15"/>
                <w:sz w:val="24"/>
              </w:rPr>
              <w:t xml:space="preserve"> </w:t>
            </w:r>
            <w:r>
              <w:rPr>
                <w:sz w:val="24"/>
              </w:rPr>
              <w:t>of</w:t>
            </w:r>
            <w:r>
              <w:rPr>
                <w:spacing w:val="-15"/>
                <w:sz w:val="24"/>
              </w:rPr>
              <w:t xml:space="preserve"> </w:t>
            </w:r>
            <w:r>
              <w:rPr>
                <w:sz w:val="24"/>
              </w:rPr>
              <w:t xml:space="preserve">Licensed </w:t>
            </w:r>
            <w:r>
              <w:rPr>
                <w:spacing w:val="-2"/>
                <w:sz w:val="24"/>
              </w:rPr>
              <w:t>Firearms</w:t>
            </w:r>
          </w:p>
          <w:p w14:paraId="77559E19" w14:textId="77777777" w:rsidR="00464185" w:rsidRDefault="00923839">
            <w:pPr>
              <w:pStyle w:val="TableParagraph"/>
              <w:numPr>
                <w:ilvl w:val="1"/>
                <w:numId w:val="7"/>
              </w:numPr>
              <w:tabs>
                <w:tab w:val="left" w:pos="1077"/>
              </w:tabs>
              <w:ind w:left="1077" w:right="124" w:hanging="240"/>
              <w:rPr>
                <w:sz w:val="24"/>
              </w:rPr>
            </w:pPr>
            <w:r>
              <w:rPr>
                <w:sz w:val="24"/>
              </w:rPr>
              <w:t>No. and kind of communication</w:t>
            </w:r>
            <w:r>
              <w:rPr>
                <w:spacing w:val="-15"/>
                <w:sz w:val="24"/>
              </w:rPr>
              <w:t xml:space="preserve"> </w:t>
            </w:r>
            <w:r>
              <w:rPr>
                <w:sz w:val="24"/>
              </w:rPr>
              <w:t>devices</w:t>
            </w:r>
          </w:p>
          <w:p w14:paraId="2A9F115B" w14:textId="77777777" w:rsidR="00464185" w:rsidRDefault="00923839">
            <w:pPr>
              <w:pStyle w:val="TableParagraph"/>
              <w:numPr>
                <w:ilvl w:val="1"/>
                <w:numId w:val="7"/>
              </w:numPr>
              <w:tabs>
                <w:tab w:val="left" w:pos="1061"/>
                <w:tab w:val="left" w:pos="1077"/>
              </w:tabs>
              <w:ind w:left="1077" w:right="269" w:hanging="240"/>
              <w:rPr>
                <w:sz w:val="24"/>
              </w:rPr>
            </w:pPr>
            <w:r>
              <w:rPr>
                <w:sz w:val="24"/>
              </w:rPr>
              <w:t>No.</w:t>
            </w:r>
            <w:r>
              <w:rPr>
                <w:spacing w:val="-10"/>
                <w:sz w:val="24"/>
              </w:rPr>
              <w:t xml:space="preserve"> </w:t>
            </w:r>
            <w:r>
              <w:rPr>
                <w:sz w:val="24"/>
              </w:rPr>
              <w:t>and</w:t>
            </w:r>
            <w:r>
              <w:rPr>
                <w:spacing w:val="-10"/>
                <w:sz w:val="24"/>
              </w:rPr>
              <w:t xml:space="preserve"> </w:t>
            </w:r>
            <w:r>
              <w:rPr>
                <w:sz w:val="24"/>
              </w:rPr>
              <w:t>kind</w:t>
            </w:r>
            <w:r>
              <w:rPr>
                <w:spacing w:val="-10"/>
                <w:sz w:val="24"/>
              </w:rPr>
              <w:t xml:space="preserve"> </w:t>
            </w:r>
            <w:r>
              <w:rPr>
                <w:sz w:val="24"/>
              </w:rPr>
              <w:t>of</w:t>
            </w:r>
            <w:r>
              <w:rPr>
                <w:spacing w:val="-10"/>
                <w:sz w:val="24"/>
              </w:rPr>
              <w:t xml:space="preserve"> </w:t>
            </w:r>
            <w:r>
              <w:rPr>
                <w:sz w:val="24"/>
              </w:rPr>
              <w:t>motor powered vehicle</w:t>
            </w:r>
          </w:p>
        </w:tc>
        <w:tc>
          <w:tcPr>
            <w:tcW w:w="4352" w:type="dxa"/>
          </w:tcPr>
          <w:p w14:paraId="336995AB" w14:textId="77777777" w:rsidR="00464185" w:rsidRDefault="00464185">
            <w:pPr>
              <w:pStyle w:val="TableParagraph"/>
            </w:pPr>
          </w:p>
        </w:tc>
      </w:tr>
    </w:tbl>
    <w:p w14:paraId="289011FC" w14:textId="77777777" w:rsidR="00464185" w:rsidRDefault="00464185">
      <w:pPr>
        <w:sectPr w:rsidR="00464185">
          <w:pgSz w:w="12250" w:h="18730"/>
          <w:pgMar w:top="1360" w:right="1280" w:bottom="1220" w:left="1280" w:header="0" w:footer="1022" w:gutter="0"/>
          <w:cols w:space="720"/>
        </w:sect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483"/>
        <w:gridCol w:w="4352"/>
      </w:tblGrid>
      <w:tr w:rsidR="00464185" w14:paraId="0DC5D11B" w14:textId="77777777">
        <w:trPr>
          <w:trHeight w:val="3403"/>
        </w:trPr>
        <w:tc>
          <w:tcPr>
            <w:tcW w:w="806" w:type="dxa"/>
          </w:tcPr>
          <w:p w14:paraId="3A0EA66C" w14:textId="77777777" w:rsidR="00464185" w:rsidRDefault="00464185">
            <w:pPr>
              <w:pStyle w:val="TableParagraph"/>
            </w:pPr>
          </w:p>
        </w:tc>
        <w:tc>
          <w:tcPr>
            <w:tcW w:w="3483" w:type="dxa"/>
          </w:tcPr>
          <w:p w14:paraId="5F1347B6" w14:textId="77777777" w:rsidR="00464185" w:rsidRDefault="00923839">
            <w:pPr>
              <w:pStyle w:val="TableParagraph"/>
              <w:spacing w:before="92"/>
              <w:ind w:left="1077" w:right="237" w:hanging="240"/>
              <w:rPr>
                <w:sz w:val="24"/>
              </w:rPr>
            </w:pPr>
            <w:r>
              <w:rPr>
                <w:sz w:val="24"/>
              </w:rPr>
              <w:t>d.</w:t>
            </w:r>
            <w:r>
              <w:rPr>
                <w:spacing w:val="-14"/>
                <w:sz w:val="24"/>
              </w:rPr>
              <w:t xml:space="preserve"> </w:t>
            </w:r>
            <w:r>
              <w:rPr>
                <w:sz w:val="24"/>
              </w:rPr>
              <w:t>No.</w:t>
            </w:r>
            <w:r>
              <w:rPr>
                <w:spacing w:val="-14"/>
                <w:sz w:val="24"/>
              </w:rPr>
              <w:t xml:space="preserve"> </w:t>
            </w:r>
            <w:r>
              <w:rPr>
                <w:sz w:val="24"/>
              </w:rPr>
              <w:t>of</w:t>
            </w:r>
            <w:r>
              <w:rPr>
                <w:spacing w:val="-14"/>
                <w:sz w:val="24"/>
              </w:rPr>
              <w:t xml:space="preserve"> </w:t>
            </w:r>
            <w:r>
              <w:rPr>
                <w:sz w:val="24"/>
              </w:rPr>
              <w:t xml:space="preserve">Licensed </w:t>
            </w:r>
            <w:r>
              <w:rPr>
                <w:spacing w:val="-2"/>
                <w:sz w:val="24"/>
              </w:rPr>
              <w:t>Guards</w:t>
            </w:r>
          </w:p>
          <w:p w14:paraId="01B30017" w14:textId="77777777" w:rsidR="00464185" w:rsidRDefault="00464185">
            <w:pPr>
              <w:pStyle w:val="TableParagraph"/>
              <w:spacing w:before="10"/>
              <w:rPr>
                <w:i/>
                <w:sz w:val="20"/>
              </w:rPr>
            </w:pPr>
          </w:p>
          <w:p w14:paraId="4B172635" w14:textId="77777777" w:rsidR="00464185" w:rsidRDefault="00923839">
            <w:pPr>
              <w:pStyle w:val="TableParagraph"/>
              <w:numPr>
                <w:ilvl w:val="0"/>
                <w:numId w:val="6"/>
              </w:numPr>
              <w:tabs>
                <w:tab w:val="left" w:pos="597"/>
              </w:tabs>
              <w:spacing w:before="1"/>
              <w:rPr>
                <w:sz w:val="24"/>
              </w:rPr>
            </w:pPr>
            <w:r>
              <w:rPr>
                <w:sz w:val="24"/>
              </w:rPr>
              <w:t>Security</w:t>
            </w:r>
            <w:r>
              <w:rPr>
                <w:spacing w:val="-10"/>
                <w:sz w:val="24"/>
              </w:rPr>
              <w:t xml:space="preserve"> </w:t>
            </w:r>
            <w:r>
              <w:rPr>
                <w:spacing w:val="-4"/>
                <w:sz w:val="24"/>
              </w:rPr>
              <w:t>Plan</w:t>
            </w:r>
          </w:p>
          <w:p w14:paraId="52218D68" w14:textId="77777777" w:rsidR="00464185" w:rsidRDefault="00464185">
            <w:pPr>
              <w:pStyle w:val="TableParagraph"/>
              <w:spacing w:before="10"/>
              <w:rPr>
                <w:i/>
                <w:sz w:val="20"/>
              </w:rPr>
            </w:pPr>
          </w:p>
          <w:p w14:paraId="6C3AAA91" w14:textId="77777777" w:rsidR="00464185" w:rsidRDefault="00923839">
            <w:pPr>
              <w:pStyle w:val="TableParagraph"/>
              <w:numPr>
                <w:ilvl w:val="0"/>
                <w:numId w:val="6"/>
              </w:numPr>
              <w:tabs>
                <w:tab w:val="left" w:pos="597"/>
              </w:tabs>
              <w:rPr>
                <w:sz w:val="24"/>
              </w:rPr>
            </w:pPr>
            <w:r>
              <w:rPr>
                <w:sz w:val="24"/>
              </w:rPr>
              <w:t>Other</w:t>
            </w:r>
            <w:r>
              <w:rPr>
                <w:spacing w:val="-7"/>
                <w:sz w:val="24"/>
              </w:rPr>
              <w:t xml:space="preserve"> </w:t>
            </w:r>
            <w:r>
              <w:rPr>
                <w:spacing w:val="-2"/>
                <w:sz w:val="24"/>
              </w:rPr>
              <w:t>Factors</w:t>
            </w:r>
          </w:p>
          <w:p w14:paraId="21AE6A13" w14:textId="77777777" w:rsidR="00464185" w:rsidRDefault="00923839">
            <w:pPr>
              <w:pStyle w:val="TableParagraph"/>
              <w:numPr>
                <w:ilvl w:val="1"/>
                <w:numId w:val="6"/>
              </w:numPr>
              <w:tabs>
                <w:tab w:val="left" w:pos="1061"/>
                <w:tab w:val="left" w:pos="1077"/>
              </w:tabs>
              <w:ind w:right="711" w:hanging="240"/>
              <w:rPr>
                <w:sz w:val="24"/>
              </w:rPr>
            </w:pPr>
            <w:r>
              <w:rPr>
                <w:sz w:val="24"/>
              </w:rPr>
              <w:t>Recruitment &amp; Selection</w:t>
            </w:r>
            <w:r>
              <w:rPr>
                <w:spacing w:val="-15"/>
                <w:sz w:val="24"/>
              </w:rPr>
              <w:t xml:space="preserve"> </w:t>
            </w:r>
            <w:r>
              <w:rPr>
                <w:sz w:val="24"/>
              </w:rPr>
              <w:t>Criteria</w:t>
            </w:r>
          </w:p>
          <w:p w14:paraId="3B2815DF" w14:textId="77777777" w:rsidR="00464185" w:rsidRDefault="00923839">
            <w:pPr>
              <w:pStyle w:val="TableParagraph"/>
              <w:numPr>
                <w:ilvl w:val="1"/>
                <w:numId w:val="6"/>
              </w:numPr>
              <w:tabs>
                <w:tab w:val="left" w:pos="1077"/>
                <w:tab w:val="left" w:pos="1137"/>
              </w:tabs>
              <w:ind w:left="1137" w:right="609" w:hanging="300"/>
              <w:rPr>
                <w:sz w:val="24"/>
              </w:rPr>
            </w:pPr>
            <w:r>
              <w:rPr>
                <w:sz w:val="24"/>
              </w:rPr>
              <w:t>Completeness</w:t>
            </w:r>
            <w:r>
              <w:rPr>
                <w:spacing w:val="40"/>
                <w:sz w:val="24"/>
              </w:rPr>
              <w:t xml:space="preserve"> </w:t>
            </w:r>
            <w:r>
              <w:rPr>
                <w:sz w:val="24"/>
              </w:rPr>
              <w:t>of uniforms</w:t>
            </w:r>
            <w:r>
              <w:rPr>
                <w:spacing w:val="34"/>
                <w:sz w:val="24"/>
              </w:rPr>
              <w:t xml:space="preserve"> </w:t>
            </w:r>
            <w:r>
              <w:rPr>
                <w:sz w:val="24"/>
              </w:rPr>
              <w:t>&amp;</w:t>
            </w:r>
            <w:r>
              <w:rPr>
                <w:spacing w:val="-14"/>
                <w:sz w:val="24"/>
              </w:rPr>
              <w:t xml:space="preserve"> </w:t>
            </w:r>
            <w:r>
              <w:rPr>
                <w:sz w:val="24"/>
              </w:rPr>
              <w:t xml:space="preserve">other </w:t>
            </w:r>
            <w:r>
              <w:rPr>
                <w:spacing w:val="-2"/>
                <w:sz w:val="24"/>
              </w:rPr>
              <w:t>paraphernalia</w:t>
            </w:r>
          </w:p>
        </w:tc>
        <w:tc>
          <w:tcPr>
            <w:tcW w:w="4352" w:type="dxa"/>
          </w:tcPr>
          <w:p w14:paraId="0BDBE3FB" w14:textId="77777777" w:rsidR="00464185" w:rsidRDefault="00464185">
            <w:pPr>
              <w:pStyle w:val="TableParagraph"/>
            </w:pPr>
          </w:p>
        </w:tc>
      </w:tr>
      <w:tr w:rsidR="00464185" w14:paraId="56EE2F09" w14:textId="77777777">
        <w:trPr>
          <w:trHeight w:val="1557"/>
        </w:trPr>
        <w:tc>
          <w:tcPr>
            <w:tcW w:w="806" w:type="dxa"/>
            <w:tcBorders>
              <w:bottom w:val="nil"/>
            </w:tcBorders>
          </w:tcPr>
          <w:p w14:paraId="78F39FC5" w14:textId="77777777" w:rsidR="00464185" w:rsidRDefault="00923839">
            <w:pPr>
              <w:pStyle w:val="TableParagraph"/>
              <w:spacing w:before="92"/>
              <w:ind w:left="115"/>
              <w:rPr>
                <w:sz w:val="24"/>
              </w:rPr>
            </w:pPr>
            <w:r>
              <w:rPr>
                <w:sz w:val="24"/>
              </w:rPr>
              <w:t>4</w:t>
            </w:r>
          </w:p>
        </w:tc>
        <w:tc>
          <w:tcPr>
            <w:tcW w:w="3483" w:type="dxa"/>
            <w:tcBorders>
              <w:bottom w:val="nil"/>
            </w:tcBorders>
          </w:tcPr>
          <w:p w14:paraId="354533CA" w14:textId="77777777" w:rsidR="00464185" w:rsidRDefault="00923839">
            <w:pPr>
              <w:pStyle w:val="TableParagraph"/>
              <w:spacing w:before="92"/>
              <w:ind w:left="117" w:right="104"/>
              <w:jc w:val="both"/>
              <w:rPr>
                <w:sz w:val="24"/>
              </w:rPr>
            </w:pPr>
            <w:r>
              <w:rPr>
                <w:sz w:val="24"/>
              </w:rPr>
              <w:t>Wage</w:t>
            </w:r>
            <w:r>
              <w:rPr>
                <w:spacing w:val="-15"/>
                <w:sz w:val="24"/>
              </w:rPr>
              <w:t xml:space="preserve"> </w:t>
            </w:r>
            <w:r>
              <w:rPr>
                <w:sz w:val="24"/>
              </w:rPr>
              <w:t>rates</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in</w:t>
            </w:r>
            <w:r>
              <w:rPr>
                <w:spacing w:val="-15"/>
                <w:sz w:val="24"/>
              </w:rPr>
              <w:t xml:space="preserve"> </w:t>
            </w:r>
            <w:r>
              <w:rPr>
                <w:sz w:val="24"/>
              </w:rPr>
              <w:t xml:space="preserve">compliance with the standard DOLE computation for wages and other allied monetary benefits for </w:t>
            </w:r>
            <w:r>
              <w:rPr>
                <w:spacing w:val="-2"/>
                <w:sz w:val="24"/>
              </w:rPr>
              <w:t>security.</w:t>
            </w:r>
          </w:p>
        </w:tc>
        <w:tc>
          <w:tcPr>
            <w:tcW w:w="4352" w:type="dxa"/>
            <w:vMerge w:val="restart"/>
          </w:tcPr>
          <w:p w14:paraId="3AE0A386" w14:textId="77777777" w:rsidR="00464185" w:rsidRDefault="00464185">
            <w:pPr>
              <w:pStyle w:val="TableParagraph"/>
            </w:pPr>
          </w:p>
        </w:tc>
      </w:tr>
      <w:tr w:rsidR="00464185" w14:paraId="1EC44B25" w14:textId="77777777">
        <w:trPr>
          <w:trHeight w:val="542"/>
        </w:trPr>
        <w:tc>
          <w:tcPr>
            <w:tcW w:w="806" w:type="dxa"/>
            <w:tcBorders>
              <w:top w:val="nil"/>
              <w:bottom w:val="nil"/>
            </w:tcBorders>
          </w:tcPr>
          <w:p w14:paraId="0A8F4091" w14:textId="77777777" w:rsidR="00464185" w:rsidRDefault="00923839">
            <w:pPr>
              <w:pStyle w:val="TableParagraph"/>
              <w:spacing w:before="74"/>
              <w:ind w:left="115"/>
              <w:rPr>
                <w:sz w:val="24"/>
              </w:rPr>
            </w:pPr>
            <w:r>
              <w:rPr>
                <w:sz w:val="24"/>
              </w:rPr>
              <w:t>5</w:t>
            </w:r>
          </w:p>
        </w:tc>
        <w:tc>
          <w:tcPr>
            <w:tcW w:w="3483" w:type="dxa"/>
            <w:tcBorders>
              <w:top w:val="nil"/>
              <w:bottom w:val="nil"/>
            </w:tcBorders>
          </w:tcPr>
          <w:p w14:paraId="34ACBB6A" w14:textId="77777777" w:rsidR="00464185" w:rsidRDefault="00923839">
            <w:pPr>
              <w:pStyle w:val="TableParagraph"/>
              <w:spacing w:before="146"/>
              <w:ind w:left="117"/>
              <w:rPr>
                <w:sz w:val="24"/>
              </w:rPr>
            </w:pPr>
            <w:r>
              <w:rPr>
                <w:sz w:val="24"/>
              </w:rPr>
              <w:t>Performance</w:t>
            </w:r>
            <w:r>
              <w:rPr>
                <w:spacing w:val="-11"/>
                <w:sz w:val="24"/>
              </w:rPr>
              <w:t xml:space="preserve"> </w:t>
            </w:r>
            <w:r>
              <w:rPr>
                <w:spacing w:val="-2"/>
                <w:sz w:val="24"/>
              </w:rPr>
              <w:t>Evaluation</w:t>
            </w:r>
          </w:p>
        </w:tc>
        <w:tc>
          <w:tcPr>
            <w:tcW w:w="4352" w:type="dxa"/>
            <w:vMerge/>
            <w:tcBorders>
              <w:top w:val="nil"/>
            </w:tcBorders>
          </w:tcPr>
          <w:p w14:paraId="619EA8F3" w14:textId="77777777" w:rsidR="00464185" w:rsidRDefault="00464185">
            <w:pPr>
              <w:rPr>
                <w:sz w:val="2"/>
                <w:szCs w:val="2"/>
              </w:rPr>
            </w:pPr>
          </w:p>
        </w:tc>
      </w:tr>
      <w:tr w:rsidR="00464185" w14:paraId="45CB9565" w14:textId="77777777">
        <w:trPr>
          <w:trHeight w:val="1886"/>
        </w:trPr>
        <w:tc>
          <w:tcPr>
            <w:tcW w:w="806" w:type="dxa"/>
            <w:tcBorders>
              <w:top w:val="nil"/>
              <w:bottom w:val="nil"/>
            </w:tcBorders>
          </w:tcPr>
          <w:p w14:paraId="6B838E40" w14:textId="77777777" w:rsidR="00464185" w:rsidRDefault="00464185">
            <w:pPr>
              <w:pStyle w:val="TableParagraph"/>
            </w:pPr>
          </w:p>
        </w:tc>
        <w:tc>
          <w:tcPr>
            <w:tcW w:w="3483" w:type="dxa"/>
            <w:tcBorders>
              <w:top w:val="nil"/>
              <w:bottom w:val="nil"/>
            </w:tcBorders>
          </w:tcPr>
          <w:p w14:paraId="30F515DA" w14:textId="77777777" w:rsidR="00464185" w:rsidRDefault="00923839">
            <w:pPr>
              <w:pStyle w:val="TableParagraph"/>
              <w:spacing w:before="110"/>
              <w:ind w:left="117" w:right="105"/>
              <w:jc w:val="both"/>
              <w:rPr>
                <w:sz w:val="24"/>
              </w:rPr>
            </w:pPr>
            <w:r>
              <w:rPr>
                <w:sz w:val="24"/>
              </w:rPr>
              <w:t>The End-User shall evaluate the performance of the service provider for possible renewal of the contract based on the mandatory performance criteria provided below:</w:t>
            </w:r>
          </w:p>
        </w:tc>
        <w:tc>
          <w:tcPr>
            <w:tcW w:w="4352" w:type="dxa"/>
            <w:vMerge/>
            <w:tcBorders>
              <w:top w:val="nil"/>
            </w:tcBorders>
          </w:tcPr>
          <w:p w14:paraId="4554158D" w14:textId="77777777" w:rsidR="00464185" w:rsidRDefault="00464185">
            <w:pPr>
              <w:rPr>
                <w:sz w:val="2"/>
                <w:szCs w:val="2"/>
              </w:rPr>
            </w:pPr>
          </w:p>
        </w:tc>
      </w:tr>
      <w:tr w:rsidR="00464185" w14:paraId="436E47EB" w14:textId="77777777">
        <w:trPr>
          <w:trHeight w:val="506"/>
        </w:trPr>
        <w:tc>
          <w:tcPr>
            <w:tcW w:w="806" w:type="dxa"/>
            <w:tcBorders>
              <w:top w:val="nil"/>
              <w:bottom w:val="nil"/>
            </w:tcBorders>
          </w:tcPr>
          <w:p w14:paraId="2E2F0EFF" w14:textId="77777777" w:rsidR="00464185" w:rsidRDefault="00464185">
            <w:pPr>
              <w:pStyle w:val="TableParagraph"/>
            </w:pPr>
          </w:p>
        </w:tc>
        <w:tc>
          <w:tcPr>
            <w:tcW w:w="3483" w:type="dxa"/>
            <w:tcBorders>
              <w:top w:val="nil"/>
              <w:bottom w:val="nil"/>
            </w:tcBorders>
          </w:tcPr>
          <w:p w14:paraId="5E5F152A" w14:textId="77777777" w:rsidR="00464185" w:rsidRDefault="00923839">
            <w:pPr>
              <w:pStyle w:val="TableParagraph"/>
              <w:spacing w:before="110"/>
              <w:ind w:left="117"/>
              <w:rPr>
                <w:sz w:val="24"/>
              </w:rPr>
            </w:pPr>
            <w:r>
              <w:rPr>
                <w:sz w:val="24"/>
              </w:rPr>
              <w:t>Performance</w:t>
            </w:r>
            <w:r>
              <w:rPr>
                <w:spacing w:val="-7"/>
                <w:sz w:val="24"/>
              </w:rPr>
              <w:t xml:space="preserve"> </w:t>
            </w:r>
            <w:r>
              <w:rPr>
                <w:sz w:val="24"/>
              </w:rPr>
              <w:t>Criteria</w:t>
            </w:r>
            <w:r>
              <w:rPr>
                <w:spacing w:val="-5"/>
                <w:sz w:val="24"/>
              </w:rPr>
              <w:t xml:space="preserve"> </w:t>
            </w:r>
            <w:r>
              <w:rPr>
                <w:sz w:val="24"/>
              </w:rPr>
              <w:t>&amp;</w:t>
            </w:r>
            <w:r>
              <w:rPr>
                <w:spacing w:val="-5"/>
                <w:sz w:val="24"/>
              </w:rPr>
              <w:t xml:space="preserve"> </w:t>
            </w:r>
            <w:r>
              <w:rPr>
                <w:spacing w:val="-2"/>
                <w:sz w:val="24"/>
              </w:rPr>
              <w:t>Weight</w:t>
            </w:r>
          </w:p>
        </w:tc>
        <w:tc>
          <w:tcPr>
            <w:tcW w:w="4352" w:type="dxa"/>
            <w:vMerge/>
            <w:tcBorders>
              <w:top w:val="nil"/>
            </w:tcBorders>
          </w:tcPr>
          <w:p w14:paraId="00BBE5DF" w14:textId="77777777" w:rsidR="00464185" w:rsidRDefault="00464185">
            <w:pPr>
              <w:rPr>
                <w:sz w:val="2"/>
                <w:szCs w:val="2"/>
              </w:rPr>
            </w:pPr>
          </w:p>
        </w:tc>
      </w:tr>
      <w:tr w:rsidR="00464185" w14:paraId="70B8825D" w14:textId="77777777">
        <w:trPr>
          <w:trHeight w:val="3542"/>
        </w:trPr>
        <w:tc>
          <w:tcPr>
            <w:tcW w:w="806" w:type="dxa"/>
            <w:tcBorders>
              <w:top w:val="nil"/>
              <w:bottom w:val="nil"/>
            </w:tcBorders>
          </w:tcPr>
          <w:p w14:paraId="78C9ED24" w14:textId="77777777" w:rsidR="00464185" w:rsidRDefault="00464185">
            <w:pPr>
              <w:pStyle w:val="TableParagraph"/>
            </w:pPr>
          </w:p>
        </w:tc>
        <w:tc>
          <w:tcPr>
            <w:tcW w:w="3483" w:type="dxa"/>
            <w:tcBorders>
              <w:top w:val="nil"/>
              <w:bottom w:val="nil"/>
            </w:tcBorders>
          </w:tcPr>
          <w:p w14:paraId="759B8386" w14:textId="77777777" w:rsidR="00464185" w:rsidRDefault="00923839">
            <w:pPr>
              <w:pStyle w:val="TableParagraph"/>
              <w:numPr>
                <w:ilvl w:val="0"/>
                <w:numId w:val="5"/>
              </w:numPr>
              <w:tabs>
                <w:tab w:val="left" w:pos="834"/>
                <w:tab w:val="left" w:pos="837"/>
              </w:tabs>
              <w:spacing w:before="110"/>
              <w:ind w:right="106"/>
              <w:jc w:val="both"/>
              <w:rPr>
                <w:sz w:val="24"/>
              </w:rPr>
            </w:pPr>
            <w:r>
              <w:rPr>
                <w:sz w:val="24"/>
              </w:rPr>
              <w:t>Conformity to Technical Requirements (25)</w:t>
            </w:r>
          </w:p>
          <w:p w14:paraId="6A1198D9" w14:textId="77777777" w:rsidR="00464185" w:rsidRDefault="00923839">
            <w:pPr>
              <w:pStyle w:val="TableParagraph"/>
              <w:numPr>
                <w:ilvl w:val="0"/>
                <w:numId w:val="5"/>
              </w:numPr>
              <w:tabs>
                <w:tab w:val="left" w:pos="835"/>
                <w:tab w:val="left" w:pos="837"/>
              </w:tabs>
              <w:ind w:right="103" w:hanging="581"/>
              <w:jc w:val="both"/>
              <w:rPr>
                <w:sz w:val="24"/>
              </w:rPr>
            </w:pPr>
            <w:r>
              <w:rPr>
                <w:sz w:val="24"/>
              </w:rPr>
              <w:t>Timeliness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Delivery of Services (25)</w:t>
            </w:r>
          </w:p>
          <w:p w14:paraId="4021AFB3" w14:textId="77777777" w:rsidR="00464185" w:rsidRDefault="00923839">
            <w:pPr>
              <w:pStyle w:val="TableParagraph"/>
              <w:numPr>
                <w:ilvl w:val="0"/>
                <w:numId w:val="5"/>
              </w:numPr>
              <w:tabs>
                <w:tab w:val="left" w:pos="834"/>
                <w:tab w:val="left" w:pos="837"/>
              </w:tabs>
              <w:ind w:right="104" w:hanging="660"/>
              <w:jc w:val="both"/>
              <w:rPr>
                <w:sz w:val="24"/>
              </w:rPr>
            </w:pPr>
            <w:r>
              <w:rPr>
                <w:sz w:val="24"/>
              </w:rPr>
              <w:t>Behavior of Personnel (Courteous, Professional, and Knowledgeable) (20)</w:t>
            </w:r>
          </w:p>
          <w:p w14:paraId="675E2AF6" w14:textId="77777777" w:rsidR="00464185" w:rsidRDefault="00923839">
            <w:pPr>
              <w:pStyle w:val="TableParagraph"/>
              <w:numPr>
                <w:ilvl w:val="0"/>
                <w:numId w:val="5"/>
              </w:numPr>
              <w:tabs>
                <w:tab w:val="left" w:pos="834"/>
                <w:tab w:val="left" w:pos="837"/>
              </w:tabs>
              <w:ind w:right="106" w:hanging="675"/>
              <w:jc w:val="both"/>
              <w:rPr>
                <w:sz w:val="24"/>
              </w:rPr>
            </w:pPr>
            <w:r>
              <w:rPr>
                <w:sz w:val="24"/>
              </w:rPr>
              <w:t xml:space="preserve">Response to Complaints </w:t>
            </w:r>
            <w:r>
              <w:rPr>
                <w:spacing w:val="-4"/>
                <w:sz w:val="24"/>
              </w:rPr>
              <w:t>(20)</w:t>
            </w:r>
          </w:p>
          <w:p w14:paraId="22A2FD68" w14:textId="77777777" w:rsidR="00464185" w:rsidRDefault="00923839">
            <w:pPr>
              <w:pStyle w:val="TableParagraph"/>
              <w:numPr>
                <w:ilvl w:val="0"/>
                <w:numId w:val="5"/>
              </w:numPr>
              <w:tabs>
                <w:tab w:val="left" w:pos="835"/>
                <w:tab w:val="left" w:pos="837"/>
              </w:tabs>
              <w:ind w:right="105" w:hanging="593"/>
              <w:jc w:val="both"/>
              <w:rPr>
                <w:sz w:val="24"/>
              </w:rPr>
            </w:pPr>
            <w:r>
              <w:rPr>
                <w:sz w:val="24"/>
              </w:rPr>
              <w:t>Compliance with set office policies for such services (10)</w:t>
            </w:r>
          </w:p>
        </w:tc>
        <w:tc>
          <w:tcPr>
            <w:tcW w:w="4352" w:type="dxa"/>
            <w:vMerge/>
            <w:tcBorders>
              <w:top w:val="nil"/>
            </w:tcBorders>
          </w:tcPr>
          <w:p w14:paraId="61E030AF" w14:textId="77777777" w:rsidR="00464185" w:rsidRDefault="00464185">
            <w:pPr>
              <w:rPr>
                <w:sz w:val="2"/>
                <w:szCs w:val="2"/>
              </w:rPr>
            </w:pPr>
          </w:p>
        </w:tc>
      </w:tr>
      <w:tr w:rsidR="00464185" w14:paraId="194E56F2" w14:textId="77777777">
        <w:trPr>
          <w:trHeight w:val="1286"/>
        </w:trPr>
        <w:tc>
          <w:tcPr>
            <w:tcW w:w="806" w:type="dxa"/>
            <w:tcBorders>
              <w:top w:val="nil"/>
            </w:tcBorders>
          </w:tcPr>
          <w:p w14:paraId="716E0CFD" w14:textId="77777777" w:rsidR="00464185" w:rsidRDefault="00464185">
            <w:pPr>
              <w:pStyle w:val="TableParagraph"/>
            </w:pPr>
          </w:p>
        </w:tc>
        <w:tc>
          <w:tcPr>
            <w:tcW w:w="3483" w:type="dxa"/>
            <w:tcBorders>
              <w:top w:val="nil"/>
            </w:tcBorders>
          </w:tcPr>
          <w:p w14:paraId="25F532A2" w14:textId="77777777" w:rsidR="00464185" w:rsidRDefault="00923839">
            <w:pPr>
              <w:pStyle w:val="TableParagraph"/>
              <w:spacing w:before="110"/>
              <w:ind w:left="117" w:right="105"/>
              <w:jc w:val="both"/>
              <w:rPr>
                <w:sz w:val="24"/>
              </w:rPr>
            </w:pPr>
            <w:r>
              <w:rPr>
                <w:sz w:val="24"/>
              </w:rPr>
              <w:t>The service provider must attain at least a “Satisfactory” rating of 80 points.</w:t>
            </w:r>
          </w:p>
        </w:tc>
        <w:tc>
          <w:tcPr>
            <w:tcW w:w="4352" w:type="dxa"/>
            <w:vMerge/>
            <w:tcBorders>
              <w:top w:val="nil"/>
            </w:tcBorders>
          </w:tcPr>
          <w:p w14:paraId="4AA439E8" w14:textId="77777777" w:rsidR="00464185" w:rsidRDefault="00464185">
            <w:pPr>
              <w:rPr>
                <w:sz w:val="2"/>
                <w:szCs w:val="2"/>
              </w:rPr>
            </w:pPr>
          </w:p>
        </w:tc>
      </w:tr>
    </w:tbl>
    <w:p w14:paraId="6D6A3756" w14:textId="77777777" w:rsidR="00464185" w:rsidRDefault="00464185">
      <w:pPr>
        <w:rPr>
          <w:sz w:val="2"/>
          <w:szCs w:val="2"/>
        </w:rPr>
        <w:sectPr w:rsidR="00464185">
          <w:type w:val="continuous"/>
          <w:pgSz w:w="12250" w:h="18730"/>
          <w:pgMar w:top="1420" w:right="1280" w:bottom="1220" w:left="1280" w:header="0" w:footer="1022" w:gutter="0"/>
          <w:cols w:space="720"/>
        </w:sectPr>
      </w:pPr>
    </w:p>
    <w:p w14:paraId="1ED9CBA4" w14:textId="77777777" w:rsidR="00464185" w:rsidRDefault="00923839">
      <w:pPr>
        <w:pStyle w:val="Heading1"/>
        <w:spacing w:line="240" w:lineRule="auto"/>
        <w:ind w:left="2685" w:hanging="1859"/>
      </w:pPr>
      <w:bookmarkStart w:id="36" w:name="_bookmark36"/>
      <w:bookmarkEnd w:id="36"/>
      <w:r>
        <w:lastRenderedPageBreak/>
        <w:t>Section</w:t>
      </w:r>
      <w:r>
        <w:rPr>
          <w:spacing w:val="-6"/>
        </w:rPr>
        <w:t xml:space="preserve"> </w:t>
      </w:r>
      <w:r>
        <w:t>VIII.</w:t>
      </w:r>
      <w:r>
        <w:rPr>
          <w:spacing w:val="-6"/>
        </w:rPr>
        <w:t xml:space="preserve"> </w:t>
      </w:r>
      <w:r>
        <w:t>Checklist</w:t>
      </w:r>
      <w:r>
        <w:rPr>
          <w:spacing w:val="-6"/>
        </w:rPr>
        <w:t xml:space="preserve"> </w:t>
      </w:r>
      <w:r>
        <w:t>of</w:t>
      </w:r>
      <w:r>
        <w:rPr>
          <w:spacing w:val="-6"/>
        </w:rPr>
        <w:t xml:space="preserve"> </w:t>
      </w:r>
      <w:r>
        <w:t>Technical</w:t>
      </w:r>
      <w:r>
        <w:rPr>
          <w:spacing w:val="-6"/>
        </w:rPr>
        <w:t xml:space="preserve"> </w:t>
      </w:r>
      <w:r>
        <w:t>and Financial Documents</w:t>
      </w:r>
    </w:p>
    <w:p w14:paraId="24660D8C" w14:textId="77777777" w:rsidR="00464185" w:rsidRDefault="00464185">
      <w:pPr>
        <w:sectPr w:rsidR="00464185">
          <w:pgSz w:w="12250" w:h="18730"/>
          <w:pgMar w:top="1440" w:right="1280" w:bottom="1220" w:left="1280" w:header="0" w:footer="1022" w:gutter="0"/>
          <w:cols w:space="720"/>
        </w:sectPr>
      </w:pPr>
    </w:p>
    <w:p w14:paraId="7A228BD2" w14:textId="77777777" w:rsidR="00464185" w:rsidRDefault="00923839">
      <w:pPr>
        <w:spacing w:before="16"/>
        <w:ind w:left="712"/>
        <w:rPr>
          <w:b/>
          <w:sz w:val="40"/>
        </w:rPr>
      </w:pPr>
      <w:r>
        <w:rPr>
          <w:b/>
          <w:sz w:val="40"/>
        </w:rPr>
        <w:lastRenderedPageBreak/>
        <w:t>Checklist</w:t>
      </w:r>
      <w:r>
        <w:rPr>
          <w:b/>
          <w:spacing w:val="-5"/>
          <w:sz w:val="40"/>
        </w:rPr>
        <w:t xml:space="preserve"> </w:t>
      </w:r>
      <w:r>
        <w:rPr>
          <w:b/>
          <w:sz w:val="40"/>
        </w:rPr>
        <w:t>of</w:t>
      </w:r>
      <w:r>
        <w:rPr>
          <w:b/>
          <w:spacing w:val="-2"/>
          <w:sz w:val="40"/>
        </w:rPr>
        <w:t xml:space="preserve"> </w:t>
      </w:r>
      <w:r>
        <w:rPr>
          <w:b/>
          <w:sz w:val="40"/>
        </w:rPr>
        <w:t>Technical</w:t>
      </w:r>
      <w:r>
        <w:rPr>
          <w:b/>
          <w:spacing w:val="-4"/>
          <w:sz w:val="40"/>
        </w:rPr>
        <w:t xml:space="preserve"> </w:t>
      </w:r>
      <w:r>
        <w:rPr>
          <w:b/>
          <w:sz w:val="40"/>
        </w:rPr>
        <w:t>and</w:t>
      </w:r>
      <w:r>
        <w:rPr>
          <w:b/>
          <w:spacing w:val="-6"/>
          <w:sz w:val="40"/>
        </w:rPr>
        <w:t xml:space="preserve"> </w:t>
      </w:r>
      <w:r>
        <w:rPr>
          <w:b/>
          <w:sz w:val="40"/>
        </w:rPr>
        <w:t>Financial</w:t>
      </w:r>
      <w:r>
        <w:rPr>
          <w:b/>
          <w:spacing w:val="-1"/>
          <w:sz w:val="40"/>
        </w:rPr>
        <w:t xml:space="preserve"> </w:t>
      </w:r>
      <w:r>
        <w:rPr>
          <w:b/>
          <w:spacing w:val="-2"/>
          <w:sz w:val="40"/>
        </w:rPr>
        <w:t>Documents</w:t>
      </w:r>
    </w:p>
    <w:p w14:paraId="1A5B00EF" w14:textId="77777777" w:rsidR="00464185" w:rsidRDefault="00464185">
      <w:pPr>
        <w:pStyle w:val="BodyText"/>
        <w:spacing w:before="5"/>
        <w:rPr>
          <w:b/>
          <w:sz w:val="36"/>
        </w:rPr>
      </w:pPr>
    </w:p>
    <w:p w14:paraId="303F9E3A" w14:textId="77777777" w:rsidR="00464185" w:rsidRDefault="00923839">
      <w:pPr>
        <w:pStyle w:val="Heading5"/>
        <w:numPr>
          <w:ilvl w:val="0"/>
          <w:numId w:val="4"/>
        </w:numPr>
        <w:tabs>
          <w:tab w:val="left" w:pos="635"/>
        </w:tabs>
      </w:pPr>
      <w:r>
        <w:t>TECHNICAL</w:t>
      </w:r>
      <w:r>
        <w:rPr>
          <w:spacing w:val="-13"/>
        </w:rPr>
        <w:t xml:space="preserve"> </w:t>
      </w:r>
      <w:r>
        <w:t>COMPONENT</w:t>
      </w:r>
      <w:r>
        <w:rPr>
          <w:spacing w:val="-10"/>
        </w:rPr>
        <w:t xml:space="preserve"> </w:t>
      </w:r>
      <w:r>
        <w:rPr>
          <w:spacing w:val="-2"/>
        </w:rPr>
        <w:t>ENVELOPE</w:t>
      </w:r>
    </w:p>
    <w:p w14:paraId="13A5E2E7" w14:textId="77777777" w:rsidR="00464185" w:rsidRDefault="00464185">
      <w:pPr>
        <w:pStyle w:val="BodyText"/>
        <w:rPr>
          <w:b/>
          <w:sz w:val="20"/>
        </w:rPr>
      </w:pPr>
    </w:p>
    <w:p w14:paraId="5DFE6480" w14:textId="77777777" w:rsidR="00464185" w:rsidRDefault="00464185">
      <w:pPr>
        <w:rPr>
          <w:sz w:val="20"/>
        </w:rPr>
        <w:sectPr w:rsidR="00464185">
          <w:pgSz w:w="12250" w:h="18730"/>
          <w:pgMar w:top="1420" w:right="1280" w:bottom="1220" w:left="1280" w:header="0" w:footer="1022" w:gutter="0"/>
          <w:cols w:space="720"/>
        </w:sectPr>
      </w:pPr>
    </w:p>
    <w:p w14:paraId="03625F44" w14:textId="77777777" w:rsidR="00464185" w:rsidRDefault="00464185">
      <w:pPr>
        <w:pStyle w:val="BodyText"/>
        <w:rPr>
          <w:b/>
        </w:rPr>
      </w:pPr>
    </w:p>
    <w:p w14:paraId="6FED623B" w14:textId="77777777" w:rsidR="00464185" w:rsidRDefault="00464185">
      <w:pPr>
        <w:pStyle w:val="BodyText"/>
        <w:rPr>
          <w:b/>
        </w:rPr>
      </w:pPr>
    </w:p>
    <w:p w14:paraId="00DE69EC" w14:textId="77777777" w:rsidR="00464185" w:rsidRDefault="00923839">
      <w:pPr>
        <w:spacing w:before="166"/>
        <w:ind w:left="702"/>
        <w:rPr>
          <w:i/>
          <w:sz w:val="24"/>
        </w:rPr>
      </w:pPr>
      <w:r>
        <w:rPr>
          <w:i/>
          <w:sz w:val="24"/>
          <w:u w:val="single"/>
        </w:rPr>
        <w:t>Legal</w:t>
      </w:r>
      <w:r>
        <w:rPr>
          <w:i/>
          <w:spacing w:val="-3"/>
          <w:sz w:val="24"/>
          <w:u w:val="single"/>
        </w:rPr>
        <w:t xml:space="preserve"> </w:t>
      </w:r>
      <w:r>
        <w:rPr>
          <w:i/>
          <w:spacing w:val="-2"/>
          <w:sz w:val="24"/>
          <w:u w:val="single"/>
        </w:rPr>
        <w:t>Documents</w:t>
      </w:r>
    </w:p>
    <w:p w14:paraId="6F923934" w14:textId="77777777" w:rsidR="00464185" w:rsidRDefault="00923839">
      <w:pPr>
        <w:spacing w:before="6"/>
        <w:rPr>
          <w:i/>
          <w:sz w:val="21"/>
        </w:rPr>
      </w:pPr>
      <w:r>
        <w:br w:type="column"/>
      </w:r>
    </w:p>
    <w:p w14:paraId="57A9821E" w14:textId="77777777" w:rsidR="00464185" w:rsidRDefault="00923839">
      <w:pPr>
        <w:ind w:left="702"/>
        <w:rPr>
          <w:b/>
          <w:i/>
          <w:sz w:val="24"/>
        </w:rPr>
      </w:pPr>
      <w:r>
        <w:rPr>
          <w:b/>
          <w:i/>
          <w:sz w:val="24"/>
        </w:rPr>
        <w:t>Class</w:t>
      </w:r>
      <w:r>
        <w:rPr>
          <w:b/>
          <w:i/>
          <w:spacing w:val="-2"/>
          <w:sz w:val="24"/>
        </w:rPr>
        <w:t xml:space="preserve"> </w:t>
      </w:r>
      <w:r>
        <w:rPr>
          <w:b/>
          <w:i/>
          <w:sz w:val="24"/>
        </w:rPr>
        <w:t>“A”</w:t>
      </w:r>
      <w:r>
        <w:rPr>
          <w:b/>
          <w:i/>
          <w:spacing w:val="-1"/>
          <w:sz w:val="24"/>
        </w:rPr>
        <w:t xml:space="preserve"> </w:t>
      </w:r>
      <w:r>
        <w:rPr>
          <w:b/>
          <w:i/>
          <w:spacing w:val="-2"/>
          <w:sz w:val="24"/>
        </w:rPr>
        <w:t>Documents</w:t>
      </w:r>
    </w:p>
    <w:p w14:paraId="1CF19271" w14:textId="77777777" w:rsidR="00464185" w:rsidRDefault="00464185">
      <w:pPr>
        <w:rPr>
          <w:sz w:val="24"/>
        </w:rPr>
        <w:sectPr w:rsidR="00464185">
          <w:type w:val="continuous"/>
          <w:pgSz w:w="12250" w:h="18730"/>
          <w:pgMar w:top="1380" w:right="1280" w:bottom="280" w:left="1280" w:header="0" w:footer="1022" w:gutter="0"/>
          <w:cols w:num="2" w:space="720" w:equalWidth="0">
            <w:col w:w="2427" w:space="355"/>
            <w:col w:w="6908"/>
          </w:cols>
        </w:sectPr>
      </w:pPr>
    </w:p>
    <w:p w14:paraId="7A8BAED9" w14:textId="77777777" w:rsidR="00464185" w:rsidRDefault="00923839">
      <w:pPr>
        <w:pStyle w:val="ListParagraph"/>
        <w:numPr>
          <w:ilvl w:val="1"/>
          <w:numId w:val="4"/>
        </w:numPr>
        <w:tabs>
          <w:tab w:val="left" w:pos="1152"/>
        </w:tabs>
        <w:spacing w:before="165" w:line="317" w:lineRule="exact"/>
        <w:ind w:left="1152" w:hanging="445"/>
        <w:rPr>
          <w:sz w:val="24"/>
        </w:rPr>
      </w:pPr>
      <w:r>
        <w:rPr>
          <w:sz w:val="24"/>
        </w:rPr>
        <w:t>(a)</w:t>
      </w:r>
      <w:r>
        <w:rPr>
          <w:spacing w:val="65"/>
          <w:sz w:val="24"/>
        </w:rPr>
        <w:t xml:space="preserve">  </w:t>
      </w:r>
      <w:r>
        <w:rPr>
          <w:sz w:val="24"/>
        </w:rPr>
        <w:t>Valid</w:t>
      </w:r>
      <w:r>
        <w:rPr>
          <w:spacing w:val="-3"/>
          <w:sz w:val="24"/>
        </w:rPr>
        <w:t xml:space="preserve"> </w:t>
      </w:r>
      <w:r>
        <w:rPr>
          <w:sz w:val="24"/>
        </w:rPr>
        <w:t>PhilGEPS</w:t>
      </w:r>
      <w:r>
        <w:rPr>
          <w:spacing w:val="-4"/>
          <w:sz w:val="24"/>
        </w:rPr>
        <w:t xml:space="preserve"> </w:t>
      </w:r>
      <w:r>
        <w:rPr>
          <w:sz w:val="24"/>
        </w:rPr>
        <w:t>Registration</w:t>
      </w:r>
      <w:r>
        <w:rPr>
          <w:spacing w:val="-4"/>
          <w:sz w:val="24"/>
        </w:rPr>
        <w:t xml:space="preserve"> </w:t>
      </w:r>
      <w:r>
        <w:rPr>
          <w:sz w:val="24"/>
        </w:rPr>
        <w:t>Certificate</w:t>
      </w:r>
      <w:r>
        <w:rPr>
          <w:spacing w:val="-5"/>
          <w:sz w:val="24"/>
        </w:rPr>
        <w:t xml:space="preserve"> </w:t>
      </w:r>
      <w:r>
        <w:rPr>
          <w:sz w:val="24"/>
        </w:rPr>
        <w:t>(Platinum</w:t>
      </w:r>
      <w:r>
        <w:rPr>
          <w:spacing w:val="-4"/>
          <w:sz w:val="24"/>
        </w:rPr>
        <w:t xml:space="preserve"> </w:t>
      </w:r>
      <w:r>
        <w:rPr>
          <w:sz w:val="24"/>
        </w:rPr>
        <w:t>Membership)</w:t>
      </w:r>
      <w:r>
        <w:rPr>
          <w:spacing w:val="-4"/>
          <w:sz w:val="24"/>
        </w:rPr>
        <w:t xml:space="preserve"> </w:t>
      </w:r>
      <w:r>
        <w:rPr>
          <w:sz w:val="24"/>
        </w:rPr>
        <w:t>(all</w:t>
      </w:r>
      <w:r>
        <w:rPr>
          <w:spacing w:val="-4"/>
          <w:sz w:val="24"/>
        </w:rPr>
        <w:t xml:space="preserve"> </w:t>
      </w:r>
      <w:r>
        <w:rPr>
          <w:spacing w:val="-2"/>
          <w:sz w:val="24"/>
        </w:rPr>
        <w:t>pages);</w:t>
      </w:r>
    </w:p>
    <w:p w14:paraId="5BBFA4B4" w14:textId="77777777" w:rsidR="00464185" w:rsidRDefault="00923839">
      <w:pPr>
        <w:pStyle w:val="Heading6"/>
        <w:spacing w:before="0"/>
        <w:ind w:left="1686"/>
        <w:rPr>
          <w:u w:val="none"/>
        </w:rPr>
      </w:pPr>
      <w:r>
        <w:rPr>
          <w:spacing w:val="-5"/>
          <w:u w:val="thick"/>
        </w:rPr>
        <w:t>Or</w:t>
      </w:r>
    </w:p>
    <w:p w14:paraId="621E808E" w14:textId="77777777" w:rsidR="00464185" w:rsidRDefault="00923839">
      <w:pPr>
        <w:pStyle w:val="ListParagraph"/>
        <w:numPr>
          <w:ilvl w:val="1"/>
          <w:numId w:val="4"/>
        </w:numPr>
        <w:tabs>
          <w:tab w:val="left" w:pos="1152"/>
          <w:tab w:val="left" w:pos="1694"/>
        </w:tabs>
        <w:spacing w:before="164" w:line="237" w:lineRule="auto"/>
        <w:ind w:right="616" w:hanging="987"/>
        <w:rPr>
          <w:sz w:val="24"/>
        </w:rPr>
      </w:pPr>
      <w:r>
        <w:rPr>
          <w:sz w:val="24"/>
        </w:rPr>
        <w:t>(b)</w:t>
      </w:r>
      <w:r>
        <w:rPr>
          <w:spacing w:val="80"/>
          <w:sz w:val="24"/>
        </w:rPr>
        <w:t xml:space="preserve"> </w:t>
      </w:r>
      <w:r>
        <w:rPr>
          <w:sz w:val="24"/>
        </w:rPr>
        <w:t>Registration certificate from Securities and Exchange Commission (SEC), Department of Trade and Industry (DTI)</w:t>
      </w:r>
      <w:r>
        <w:rPr>
          <w:spacing w:val="40"/>
          <w:sz w:val="24"/>
        </w:rPr>
        <w:t xml:space="preserve"> </w:t>
      </w:r>
      <w:r>
        <w:rPr>
          <w:sz w:val="24"/>
        </w:rPr>
        <w:t>for sole proprietorship, or Cooperative</w:t>
      </w:r>
      <w:r>
        <w:rPr>
          <w:spacing w:val="-15"/>
          <w:sz w:val="24"/>
        </w:rPr>
        <w:t xml:space="preserve"> </w:t>
      </w:r>
      <w:r>
        <w:rPr>
          <w:sz w:val="24"/>
        </w:rPr>
        <w:t>Development</w:t>
      </w:r>
      <w:r>
        <w:rPr>
          <w:spacing w:val="-15"/>
          <w:sz w:val="24"/>
        </w:rPr>
        <w:t xml:space="preserve"> </w:t>
      </w:r>
      <w:r>
        <w:rPr>
          <w:sz w:val="24"/>
        </w:rPr>
        <w:t>Authority</w:t>
      </w:r>
      <w:r>
        <w:rPr>
          <w:spacing w:val="-15"/>
          <w:sz w:val="24"/>
        </w:rPr>
        <w:t xml:space="preserve"> </w:t>
      </w:r>
      <w:r>
        <w:rPr>
          <w:sz w:val="24"/>
        </w:rPr>
        <w:t>(CDA)</w:t>
      </w:r>
      <w:r>
        <w:rPr>
          <w:spacing w:val="-15"/>
          <w:sz w:val="24"/>
        </w:rPr>
        <w:t xml:space="preserve"> </w:t>
      </w:r>
      <w:r>
        <w:rPr>
          <w:sz w:val="24"/>
        </w:rPr>
        <w:t>for</w:t>
      </w:r>
      <w:r>
        <w:rPr>
          <w:spacing w:val="-15"/>
          <w:sz w:val="24"/>
        </w:rPr>
        <w:t xml:space="preserve"> </w:t>
      </w:r>
      <w:r>
        <w:rPr>
          <w:sz w:val="24"/>
        </w:rPr>
        <w:t>cooperatives</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 xml:space="preserve">equivalent </w:t>
      </w:r>
      <w:r>
        <w:rPr>
          <w:spacing w:val="-2"/>
          <w:sz w:val="24"/>
        </w:rPr>
        <w:t>document,</w:t>
      </w:r>
    </w:p>
    <w:p w14:paraId="4736A865" w14:textId="77777777" w:rsidR="00464185" w:rsidRDefault="00923839">
      <w:pPr>
        <w:pStyle w:val="Heading6"/>
        <w:spacing w:line="240" w:lineRule="auto"/>
        <w:rPr>
          <w:u w:val="none"/>
        </w:rPr>
      </w:pPr>
      <w:r>
        <w:rPr>
          <w:spacing w:val="-5"/>
          <w:u w:val="thick"/>
        </w:rPr>
        <w:t>And</w:t>
      </w:r>
    </w:p>
    <w:p w14:paraId="16E6F83F" w14:textId="77777777" w:rsidR="00464185" w:rsidRDefault="00923839">
      <w:pPr>
        <w:pStyle w:val="ListParagraph"/>
        <w:numPr>
          <w:ilvl w:val="1"/>
          <w:numId w:val="4"/>
        </w:numPr>
        <w:tabs>
          <w:tab w:val="left" w:pos="1152"/>
          <w:tab w:val="left" w:pos="1694"/>
        </w:tabs>
        <w:spacing w:before="162" w:line="237" w:lineRule="auto"/>
        <w:ind w:right="618" w:hanging="987"/>
        <w:rPr>
          <w:sz w:val="24"/>
        </w:rPr>
      </w:pPr>
      <w:r>
        <w:rPr>
          <w:sz w:val="24"/>
        </w:rPr>
        <w:t>(c)</w:t>
      </w:r>
      <w:r>
        <w:rPr>
          <w:spacing w:val="80"/>
          <w:sz w:val="24"/>
        </w:rPr>
        <w:t xml:space="preserve"> </w:t>
      </w:r>
      <w:r>
        <w:rPr>
          <w:sz w:val="24"/>
        </w:rPr>
        <w:t>Mayor’s or Business permit issued by the city or municipality where the principal place of business of the prospective bidder is located, or the equivalent document for Exclusive Economic Zones or Areas;</w:t>
      </w:r>
    </w:p>
    <w:p w14:paraId="35CE3C4A" w14:textId="77777777" w:rsidR="00464185" w:rsidRDefault="00923839">
      <w:pPr>
        <w:pStyle w:val="Heading6"/>
        <w:spacing w:before="3" w:line="240" w:lineRule="auto"/>
        <w:rPr>
          <w:u w:val="none"/>
        </w:rPr>
      </w:pPr>
      <w:r>
        <w:rPr>
          <w:spacing w:val="-5"/>
          <w:u w:val="thick"/>
        </w:rPr>
        <w:t>And</w:t>
      </w:r>
    </w:p>
    <w:p w14:paraId="43EBAD96" w14:textId="77777777" w:rsidR="00464185" w:rsidRDefault="00923839">
      <w:pPr>
        <w:pStyle w:val="ListParagraph"/>
        <w:numPr>
          <w:ilvl w:val="1"/>
          <w:numId w:val="4"/>
        </w:numPr>
        <w:tabs>
          <w:tab w:val="left" w:pos="1152"/>
          <w:tab w:val="left" w:pos="1694"/>
        </w:tabs>
        <w:spacing w:before="167" w:line="232" w:lineRule="auto"/>
        <w:ind w:right="618" w:hanging="987"/>
        <w:rPr>
          <w:sz w:val="24"/>
        </w:rPr>
      </w:pPr>
      <w:r>
        <w:rPr>
          <w:sz w:val="24"/>
        </w:rPr>
        <w:t>(d)</w:t>
      </w:r>
      <w:r>
        <w:rPr>
          <w:spacing w:val="40"/>
          <w:sz w:val="24"/>
        </w:rPr>
        <w:t xml:space="preserve">  </w:t>
      </w:r>
      <w:r>
        <w:rPr>
          <w:sz w:val="24"/>
        </w:rPr>
        <w:t>Tax clearance per E.O.</w:t>
      </w:r>
      <w:r>
        <w:rPr>
          <w:spacing w:val="80"/>
          <w:sz w:val="24"/>
        </w:rPr>
        <w:t xml:space="preserve"> </w:t>
      </w:r>
      <w:r>
        <w:rPr>
          <w:sz w:val="24"/>
        </w:rPr>
        <w:t>No. 398, s. 2005, as finally reviewed and approved by the Bureau of Internal Revenue (BIR).</w:t>
      </w:r>
    </w:p>
    <w:p w14:paraId="436F3101" w14:textId="77777777" w:rsidR="00464185" w:rsidRDefault="00464185">
      <w:pPr>
        <w:pStyle w:val="BodyText"/>
        <w:rPr>
          <w:sz w:val="26"/>
        </w:rPr>
      </w:pPr>
    </w:p>
    <w:p w14:paraId="1BB7C137" w14:textId="77777777" w:rsidR="00464185" w:rsidRDefault="00923839">
      <w:pPr>
        <w:spacing w:before="181"/>
        <w:ind w:left="722"/>
        <w:jc w:val="both"/>
        <w:rPr>
          <w:i/>
          <w:sz w:val="24"/>
        </w:rPr>
      </w:pPr>
      <w:r>
        <w:rPr>
          <w:i/>
          <w:sz w:val="24"/>
          <w:u w:val="single"/>
        </w:rPr>
        <w:t>Technical</w:t>
      </w:r>
      <w:r>
        <w:rPr>
          <w:i/>
          <w:spacing w:val="-4"/>
          <w:sz w:val="24"/>
          <w:u w:val="single"/>
        </w:rPr>
        <w:t xml:space="preserve"> </w:t>
      </w:r>
      <w:r>
        <w:rPr>
          <w:i/>
          <w:spacing w:val="-2"/>
          <w:sz w:val="24"/>
          <w:u w:val="single"/>
        </w:rPr>
        <w:t>Documents</w:t>
      </w:r>
    </w:p>
    <w:p w14:paraId="737C2A40" w14:textId="77777777" w:rsidR="00464185" w:rsidRDefault="00923839">
      <w:pPr>
        <w:pStyle w:val="ListParagraph"/>
        <w:numPr>
          <w:ilvl w:val="1"/>
          <w:numId w:val="4"/>
        </w:numPr>
        <w:tabs>
          <w:tab w:val="left" w:pos="1152"/>
          <w:tab w:val="left" w:pos="1694"/>
        </w:tabs>
        <w:spacing w:before="167" w:line="237" w:lineRule="auto"/>
        <w:ind w:right="616" w:hanging="987"/>
        <w:rPr>
          <w:b/>
          <w:sz w:val="24"/>
        </w:rPr>
      </w:pPr>
      <w:r>
        <w:rPr>
          <w:sz w:val="24"/>
        </w:rPr>
        <w:t>(e)</w:t>
      </w:r>
      <w:r>
        <w:rPr>
          <w:spacing w:val="40"/>
          <w:sz w:val="24"/>
        </w:rPr>
        <w:t xml:space="preserve">  </w:t>
      </w:r>
      <w:r>
        <w:rPr>
          <w:sz w:val="24"/>
        </w:rPr>
        <w:t>Statement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prospective</w:t>
      </w:r>
      <w:r>
        <w:rPr>
          <w:spacing w:val="-9"/>
          <w:sz w:val="24"/>
        </w:rPr>
        <w:t xml:space="preserve"> </w:t>
      </w:r>
      <w:r>
        <w:rPr>
          <w:sz w:val="24"/>
        </w:rPr>
        <w:t>bidder</w:t>
      </w:r>
      <w:r>
        <w:rPr>
          <w:spacing w:val="-9"/>
          <w:sz w:val="24"/>
        </w:rPr>
        <w:t xml:space="preserve"> </w:t>
      </w:r>
      <w:r>
        <w:rPr>
          <w:sz w:val="24"/>
        </w:rPr>
        <w:t>of</w:t>
      </w:r>
      <w:r>
        <w:rPr>
          <w:spacing w:val="-9"/>
          <w:sz w:val="24"/>
        </w:rPr>
        <w:t xml:space="preserve"> </w:t>
      </w:r>
      <w:r>
        <w:rPr>
          <w:sz w:val="24"/>
        </w:rPr>
        <w:t>all</w:t>
      </w:r>
      <w:r>
        <w:rPr>
          <w:spacing w:val="-8"/>
          <w:sz w:val="24"/>
        </w:rPr>
        <w:t xml:space="preserve"> </w:t>
      </w:r>
      <w:r>
        <w:rPr>
          <w:sz w:val="24"/>
        </w:rPr>
        <w:t>its</w:t>
      </w:r>
      <w:r>
        <w:rPr>
          <w:spacing w:val="-10"/>
          <w:sz w:val="24"/>
        </w:rPr>
        <w:t xml:space="preserve"> </w:t>
      </w:r>
      <w:r>
        <w:rPr>
          <w:sz w:val="24"/>
        </w:rPr>
        <w:t>ongoing</w:t>
      </w:r>
      <w:r>
        <w:rPr>
          <w:spacing w:val="-8"/>
          <w:sz w:val="24"/>
        </w:rPr>
        <w:t xml:space="preserve"> </w:t>
      </w:r>
      <w:r>
        <w:rPr>
          <w:sz w:val="24"/>
        </w:rPr>
        <w:t>government</w:t>
      </w:r>
      <w:r>
        <w:rPr>
          <w:spacing w:val="-8"/>
          <w:sz w:val="24"/>
        </w:rPr>
        <w:t xml:space="preserve"> </w:t>
      </w:r>
      <w:r>
        <w:rPr>
          <w:sz w:val="24"/>
        </w:rPr>
        <w:t>and</w:t>
      </w:r>
      <w:r>
        <w:rPr>
          <w:spacing w:val="-8"/>
          <w:sz w:val="24"/>
        </w:rPr>
        <w:t xml:space="preserve"> </w:t>
      </w:r>
      <w:r>
        <w:rPr>
          <w:sz w:val="24"/>
        </w:rPr>
        <w:t>private contracts, including contracts awarded but not yet started, if any, whether similar or</w:t>
      </w:r>
      <w:r>
        <w:rPr>
          <w:spacing w:val="-1"/>
          <w:sz w:val="24"/>
        </w:rPr>
        <w:t xml:space="preserve"> </w:t>
      </w:r>
      <w:r>
        <w:rPr>
          <w:sz w:val="24"/>
        </w:rPr>
        <w:t>not similar in nature</w:t>
      </w:r>
      <w:r>
        <w:rPr>
          <w:spacing w:val="-1"/>
          <w:sz w:val="24"/>
        </w:rPr>
        <w:t xml:space="preserve"> </w:t>
      </w:r>
      <w:r>
        <w:rPr>
          <w:sz w:val="24"/>
        </w:rPr>
        <w:t>and complexity</w:t>
      </w:r>
      <w:r>
        <w:rPr>
          <w:spacing w:val="-7"/>
          <w:sz w:val="24"/>
        </w:rPr>
        <w:t xml:space="preserve"> </w:t>
      </w:r>
      <w:r>
        <w:rPr>
          <w:sz w:val="24"/>
        </w:rPr>
        <w:t>to the</w:t>
      </w:r>
      <w:r>
        <w:rPr>
          <w:spacing w:val="-1"/>
          <w:sz w:val="24"/>
        </w:rPr>
        <w:t xml:space="preserve"> </w:t>
      </w:r>
      <w:r>
        <w:rPr>
          <w:sz w:val="24"/>
        </w:rPr>
        <w:t>contract to be</w:t>
      </w:r>
      <w:r>
        <w:rPr>
          <w:spacing w:val="-1"/>
          <w:sz w:val="24"/>
        </w:rPr>
        <w:t xml:space="preserve"> </w:t>
      </w:r>
      <w:r>
        <w:rPr>
          <w:sz w:val="24"/>
        </w:rPr>
        <w:t xml:space="preserve">bid; </w:t>
      </w:r>
      <w:r>
        <w:rPr>
          <w:b/>
          <w:sz w:val="24"/>
          <w:u w:val="thick"/>
        </w:rPr>
        <w:t>and</w:t>
      </w:r>
    </w:p>
    <w:p w14:paraId="7D6DE031" w14:textId="77777777" w:rsidR="00464185" w:rsidRDefault="00923839">
      <w:pPr>
        <w:pStyle w:val="ListParagraph"/>
        <w:numPr>
          <w:ilvl w:val="1"/>
          <w:numId w:val="4"/>
        </w:numPr>
        <w:tabs>
          <w:tab w:val="left" w:pos="1135"/>
        </w:tabs>
        <w:spacing w:before="162" w:line="315" w:lineRule="exact"/>
        <w:ind w:left="1135" w:hanging="428"/>
        <w:rPr>
          <w:sz w:val="24"/>
        </w:rPr>
      </w:pPr>
      <w:r>
        <w:rPr>
          <w:sz w:val="24"/>
        </w:rPr>
        <w:t>(f)</w:t>
      </w:r>
      <w:r>
        <w:rPr>
          <w:spacing w:val="51"/>
          <w:sz w:val="24"/>
        </w:rPr>
        <w:t xml:space="preserve">   </w:t>
      </w:r>
      <w:r>
        <w:rPr>
          <w:sz w:val="24"/>
        </w:rPr>
        <w:t>Statement</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bidder’s</w:t>
      </w:r>
      <w:r>
        <w:rPr>
          <w:spacing w:val="-9"/>
          <w:sz w:val="24"/>
        </w:rPr>
        <w:t xml:space="preserve"> </w:t>
      </w:r>
      <w:r>
        <w:rPr>
          <w:sz w:val="24"/>
        </w:rPr>
        <w:t>Single</w:t>
      </w:r>
      <w:r>
        <w:rPr>
          <w:spacing w:val="-7"/>
          <w:sz w:val="24"/>
        </w:rPr>
        <w:t xml:space="preserve"> </w:t>
      </w:r>
      <w:r>
        <w:rPr>
          <w:sz w:val="24"/>
        </w:rPr>
        <w:t>Largest</w:t>
      </w:r>
      <w:r>
        <w:rPr>
          <w:spacing w:val="-9"/>
          <w:sz w:val="24"/>
        </w:rPr>
        <w:t xml:space="preserve"> </w:t>
      </w:r>
      <w:r>
        <w:rPr>
          <w:sz w:val="24"/>
        </w:rPr>
        <w:t>Completed</w:t>
      </w:r>
      <w:r>
        <w:rPr>
          <w:spacing w:val="-9"/>
          <w:sz w:val="24"/>
        </w:rPr>
        <w:t xml:space="preserve"> </w:t>
      </w:r>
      <w:r>
        <w:rPr>
          <w:sz w:val="24"/>
        </w:rPr>
        <w:t>Contract</w:t>
      </w:r>
      <w:r>
        <w:rPr>
          <w:spacing w:val="-8"/>
          <w:sz w:val="24"/>
        </w:rPr>
        <w:t xml:space="preserve"> </w:t>
      </w:r>
      <w:r>
        <w:rPr>
          <w:sz w:val="24"/>
        </w:rPr>
        <w:t>(SLCC)</w:t>
      </w:r>
      <w:r>
        <w:rPr>
          <w:spacing w:val="-9"/>
          <w:sz w:val="24"/>
        </w:rPr>
        <w:t xml:space="preserve"> </w:t>
      </w:r>
      <w:r>
        <w:rPr>
          <w:spacing w:val="-2"/>
          <w:sz w:val="24"/>
        </w:rPr>
        <w:t>similar</w:t>
      </w:r>
    </w:p>
    <w:p w14:paraId="7B3EBD3F" w14:textId="77777777" w:rsidR="00464185" w:rsidRDefault="00923839">
      <w:pPr>
        <w:pStyle w:val="BodyText"/>
        <w:spacing w:line="272" w:lineRule="exact"/>
        <w:ind w:left="1725"/>
      </w:pPr>
      <w:r>
        <w:t>to</w:t>
      </w:r>
      <w:r>
        <w:rPr>
          <w:spacing w:val="18"/>
        </w:rPr>
        <w:t xml:space="preserve"> </w:t>
      </w:r>
      <w:r>
        <w:t>the</w:t>
      </w:r>
      <w:r>
        <w:rPr>
          <w:spacing w:val="20"/>
        </w:rPr>
        <w:t xml:space="preserve"> </w:t>
      </w:r>
      <w:r>
        <w:t>contract</w:t>
      </w:r>
      <w:r>
        <w:rPr>
          <w:spacing w:val="21"/>
        </w:rPr>
        <w:t xml:space="preserve"> </w:t>
      </w:r>
      <w:r>
        <w:t>to</w:t>
      </w:r>
      <w:r>
        <w:rPr>
          <w:spacing w:val="21"/>
        </w:rPr>
        <w:t xml:space="preserve"> </w:t>
      </w:r>
      <w:r>
        <w:t>be</w:t>
      </w:r>
      <w:r>
        <w:rPr>
          <w:spacing w:val="19"/>
        </w:rPr>
        <w:t xml:space="preserve"> </w:t>
      </w:r>
      <w:r>
        <w:t>bid,</w:t>
      </w:r>
      <w:r>
        <w:rPr>
          <w:spacing w:val="21"/>
        </w:rPr>
        <w:t xml:space="preserve"> </w:t>
      </w:r>
      <w:r>
        <w:t>except</w:t>
      </w:r>
      <w:r>
        <w:rPr>
          <w:spacing w:val="21"/>
        </w:rPr>
        <w:t xml:space="preserve"> </w:t>
      </w:r>
      <w:r>
        <w:t>under</w:t>
      </w:r>
      <w:r>
        <w:rPr>
          <w:spacing w:val="20"/>
        </w:rPr>
        <w:t xml:space="preserve"> </w:t>
      </w:r>
      <w:r>
        <w:t>conditions</w:t>
      </w:r>
      <w:r>
        <w:rPr>
          <w:spacing w:val="23"/>
        </w:rPr>
        <w:t xml:space="preserve"> </w:t>
      </w:r>
      <w:r>
        <w:t>provided</w:t>
      </w:r>
      <w:r>
        <w:rPr>
          <w:spacing w:val="20"/>
        </w:rPr>
        <w:t xml:space="preserve"> </w:t>
      </w:r>
      <w:r>
        <w:t>for</w:t>
      </w:r>
      <w:r>
        <w:rPr>
          <w:spacing w:val="19"/>
        </w:rPr>
        <w:t xml:space="preserve"> </w:t>
      </w:r>
      <w:r>
        <w:t>in</w:t>
      </w:r>
      <w:r>
        <w:rPr>
          <w:spacing w:val="21"/>
        </w:rPr>
        <w:t xml:space="preserve"> </w:t>
      </w:r>
      <w:r>
        <w:rPr>
          <w:spacing w:val="-2"/>
        </w:rPr>
        <w:t>Sections</w:t>
      </w:r>
    </w:p>
    <w:p w14:paraId="30EF070F" w14:textId="77777777" w:rsidR="00464185" w:rsidRDefault="00923839">
      <w:pPr>
        <w:pStyle w:val="BodyText"/>
        <w:ind w:left="1725" w:right="464"/>
        <w:rPr>
          <w:b/>
        </w:rPr>
      </w:pPr>
      <w:r>
        <w:t>23.4.1.3 and 23.4.2.4 of the 2016 revised IRR of RA No. 9184, within the</w:t>
      </w:r>
      <w:r>
        <w:rPr>
          <w:spacing w:val="40"/>
        </w:rPr>
        <w:t xml:space="preserve"> </w:t>
      </w:r>
      <w:r>
        <w:t xml:space="preserve">relevant period as provided in the Bidding Documents; </w:t>
      </w:r>
      <w:r>
        <w:rPr>
          <w:b/>
          <w:u w:val="thick"/>
        </w:rPr>
        <w:t>and</w:t>
      </w:r>
    </w:p>
    <w:p w14:paraId="5CEE96F3" w14:textId="77777777" w:rsidR="00464185" w:rsidRDefault="00923839">
      <w:pPr>
        <w:pStyle w:val="ListParagraph"/>
        <w:numPr>
          <w:ilvl w:val="1"/>
          <w:numId w:val="4"/>
        </w:numPr>
        <w:tabs>
          <w:tab w:val="left" w:pos="1092"/>
          <w:tab w:val="left" w:pos="1725"/>
        </w:tabs>
        <w:spacing w:before="175" w:line="232" w:lineRule="auto"/>
        <w:ind w:left="1725" w:right="616" w:hanging="1018"/>
        <w:rPr>
          <w:sz w:val="24"/>
        </w:rPr>
      </w:pPr>
      <w:r>
        <w:rPr>
          <w:sz w:val="24"/>
        </w:rPr>
        <w:t>(g)</w:t>
      </w:r>
      <w:r>
        <w:rPr>
          <w:spacing w:val="80"/>
          <w:sz w:val="24"/>
        </w:rPr>
        <w:t xml:space="preserve">  </w:t>
      </w:r>
      <w:r>
        <w:rPr>
          <w:sz w:val="24"/>
        </w:rPr>
        <w:t>Original</w:t>
      </w:r>
      <w:r>
        <w:rPr>
          <w:spacing w:val="-1"/>
          <w:sz w:val="24"/>
        </w:rPr>
        <w:t xml:space="preserve"> </w:t>
      </w:r>
      <w:r>
        <w:rPr>
          <w:sz w:val="24"/>
        </w:rPr>
        <w:t>copy</w:t>
      </w:r>
      <w:r>
        <w:rPr>
          <w:spacing w:val="-7"/>
          <w:sz w:val="24"/>
        </w:rPr>
        <w:t xml:space="preserve"> </w:t>
      </w:r>
      <w:r>
        <w:rPr>
          <w:sz w:val="24"/>
        </w:rPr>
        <w:t>of</w:t>
      </w:r>
      <w:r>
        <w:rPr>
          <w:spacing w:val="-1"/>
          <w:sz w:val="24"/>
        </w:rPr>
        <w:t xml:space="preserve"> </w:t>
      </w:r>
      <w:r>
        <w:rPr>
          <w:sz w:val="24"/>
        </w:rPr>
        <w:t>Bid</w:t>
      </w:r>
      <w:r>
        <w:rPr>
          <w:spacing w:val="-2"/>
          <w:sz w:val="24"/>
        </w:rPr>
        <w:t xml:space="preserve"> </w:t>
      </w:r>
      <w:r>
        <w:rPr>
          <w:sz w:val="24"/>
        </w:rPr>
        <w:t>Security. If</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form</w:t>
      </w:r>
      <w:r>
        <w:rPr>
          <w:spacing w:val="-3"/>
          <w:sz w:val="24"/>
        </w:rPr>
        <w:t xml:space="preserve"> </w:t>
      </w:r>
      <w:r>
        <w:rPr>
          <w:sz w:val="24"/>
        </w:rPr>
        <w:t>of</w:t>
      </w:r>
      <w:r>
        <w:rPr>
          <w:spacing w:val="-2"/>
          <w:sz w:val="24"/>
        </w:rPr>
        <w:t xml:space="preserve"> </w:t>
      </w:r>
      <w:r>
        <w:rPr>
          <w:sz w:val="24"/>
        </w:rPr>
        <w:t>a Surety</w:t>
      </w:r>
      <w:r>
        <w:rPr>
          <w:spacing w:val="-5"/>
          <w:sz w:val="24"/>
        </w:rPr>
        <w:t xml:space="preserve"> </w:t>
      </w:r>
      <w:r>
        <w:rPr>
          <w:sz w:val="24"/>
        </w:rPr>
        <w:t>Bond,</w:t>
      </w:r>
      <w:r>
        <w:rPr>
          <w:spacing w:val="-2"/>
          <w:sz w:val="24"/>
        </w:rPr>
        <w:t xml:space="preserve"> </w:t>
      </w:r>
      <w:r>
        <w:rPr>
          <w:sz w:val="24"/>
        </w:rPr>
        <w:t>submit</w:t>
      </w:r>
      <w:r>
        <w:rPr>
          <w:spacing w:val="-2"/>
          <w:sz w:val="24"/>
        </w:rPr>
        <w:t xml:space="preserve"> </w:t>
      </w:r>
      <w:r>
        <w:rPr>
          <w:sz w:val="24"/>
        </w:rPr>
        <w:t>also a certification issued by the Insurance Commission;</w:t>
      </w:r>
    </w:p>
    <w:p w14:paraId="4821D393" w14:textId="77777777" w:rsidR="00464185" w:rsidRDefault="00923839">
      <w:pPr>
        <w:pStyle w:val="Heading6"/>
        <w:ind w:left="1725"/>
        <w:rPr>
          <w:u w:val="none"/>
        </w:rPr>
      </w:pPr>
      <w:r>
        <w:rPr>
          <w:spacing w:val="-5"/>
          <w:u w:val="thick"/>
        </w:rPr>
        <w:t>or</w:t>
      </w:r>
    </w:p>
    <w:p w14:paraId="54BE8C70" w14:textId="77777777" w:rsidR="00464185" w:rsidRDefault="00923839">
      <w:pPr>
        <w:pStyle w:val="BodyText"/>
        <w:spacing w:line="274" w:lineRule="exact"/>
        <w:ind w:left="1725"/>
        <w:rPr>
          <w:b/>
        </w:rPr>
      </w:pPr>
      <w:r>
        <w:t>Original</w:t>
      </w:r>
      <w:r>
        <w:rPr>
          <w:spacing w:val="-3"/>
        </w:rPr>
        <w:t xml:space="preserve"> </w:t>
      </w:r>
      <w:r>
        <w:t>copy</w:t>
      </w:r>
      <w:r>
        <w:rPr>
          <w:spacing w:val="-8"/>
        </w:rPr>
        <w:t xml:space="preserve"> </w:t>
      </w:r>
      <w:r>
        <w:t>of</w:t>
      </w:r>
      <w:r>
        <w:rPr>
          <w:spacing w:val="-3"/>
        </w:rPr>
        <w:t xml:space="preserve"> </w:t>
      </w:r>
      <w:r>
        <w:t>Notarized</w:t>
      </w:r>
      <w:r>
        <w:rPr>
          <w:spacing w:val="-4"/>
        </w:rPr>
        <w:t xml:space="preserve"> </w:t>
      </w:r>
      <w:r>
        <w:t>Bid</w:t>
      </w:r>
      <w:r>
        <w:rPr>
          <w:spacing w:val="-3"/>
        </w:rPr>
        <w:t xml:space="preserve"> </w:t>
      </w:r>
      <w:r>
        <w:t>Securing</w:t>
      </w:r>
      <w:r>
        <w:rPr>
          <w:spacing w:val="-5"/>
        </w:rPr>
        <w:t xml:space="preserve"> </w:t>
      </w:r>
      <w:r>
        <w:t>Declaration;</w:t>
      </w:r>
      <w:r>
        <w:rPr>
          <w:spacing w:val="7"/>
        </w:rPr>
        <w:t xml:space="preserve"> </w:t>
      </w:r>
      <w:r>
        <w:rPr>
          <w:b/>
          <w:spacing w:val="-5"/>
          <w:u w:val="thick"/>
        </w:rPr>
        <w:t>and</w:t>
      </w:r>
    </w:p>
    <w:p w14:paraId="2D1E7CF4" w14:textId="77777777" w:rsidR="00464185" w:rsidRDefault="00923839">
      <w:pPr>
        <w:pStyle w:val="ListParagraph"/>
        <w:numPr>
          <w:ilvl w:val="1"/>
          <w:numId w:val="4"/>
        </w:numPr>
        <w:tabs>
          <w:tab w:val="left" w:pos="1092"/>
          <w:tab w:val="left" w:pos="1725"/>
        </w:tabs>
        <w:spacing w:before="167" w:line="237" w:lineRule="auto"/>
        <w:ind w:left="1725" w:right="608" w:hanging="1018"/>
        <w:rPr>
          <w:b/>
          <w:sz w:val="24"/>
        </w:rPr>
      </w:pPr>
      <w:r>
        <w:rPr>
          <w:sz w:val="24"/>
        </w:rPr>
        <w:t>(h)</w:t>
      </w:r>
      <w:r>
        <w:rPr>
          <w:spacing w:val="40"/>
          <w:sz w:val="24"/>
        </w:rPr>
        <w:t xml:space="preserve"> </w:t>
      </w:r>
      <w:r>
        <w:rPr>
          <w:sz w:val="24"/>
        </w:rPr>
        <w:t xml:space="preserve">Conformity with the Technical Specifications, which may include production/delivery schedule, manpower requirements, and/or after- sales/parts, if applicable; </w:t>
      </w:r>
      <w:r>
        <w:rPr>
          <w:b/>
          <w:sz w:val="24"/>
          <w:u w:val="thick"/>
        </w:rPr>
        <w:t>and</w:t>
      </w:r>
    </w:p>
    <w:p w14:paraId="05AC756F" w14:textId="77777777" w:rsidR="00464185" w:rsidRDefault="00923839">
      <w:pPr>
        <w:pStyle w:val="ListParagraph"/>
        <w:numPr>
          <w:ilvl w:val="1"/>
          <w:numId w:val="4"/>
        </w:numPr>
        <w:tabs>
          <w:tab w:val="left" w:pos="1135"/>
        </w:tabs>
        <w:spacing w:before="162" w:line="315" w:lineRule="exact"/>
        <w:ind w:left="1135" w:hanging="428"/>
        <w:rPr>
          <w:sz w:val="24"/>
        </w:rPr>
      </w:pPr>
      <w:r>
        <w:rPr>
          <w:sz w:val="24"/>
        </w:rPr>
        <w:t>(i)</w:t>
      </w:r>
      <w:r>
        <w:rPr>
          <w:spacing w:val="56"/>
          <w:sz w:val="24"/>
        </w:rPr>
        <w:t xml:space="preserve">   </w:t>
      </w:r>
      <w:r>
        <w:rPr>
          <w:sz w:val="24"/>
        </w:rPr>
        <w:t>Original</w:t>
      </w:r>
      <w:r>
        <w:rPr>
          <w:spacing w:val="-3"/>
          <w:sz w:val="24"/>
        </w:rPr>
        <w:t xml:space="preserve"> </w:t>
      </w:r>
      <w:r>
        <w:rPr>
          <w:sz w:val="24"/>
        </w:rPr>
        <w:t>duly</w:t>
      </w:r>
      <w:r>
        <w:rPr>
          <w:spacing w:val="-6"/>
          <w:sz w:val="24"/>
        </w:rPr>
        <w:t xml:space="preserve"> </w:t>
      </w:r>
      <w:r>
        <w:rPr>
          <w:sz w:val="24"/>
        </w:rPr>
        <w:t>signed</w:t>
      </w:r>
      <w:r>
        <w:rPr>
          <w:spacing w:val="-2"/>
          <w:sz w:val="24"/>
        </w:rPr>
        <w:t xml:space="preserve"> </w:t>
      </w:r>
      <w:r>
        <w:rPr>
          <w:sz w:val="24"/>
        </w:rPr>
        <w:t>Omnibus</w:t>
      </w:r>
      <w:r>
        <w:rPr>
          <w:spacing w:val="-2"/>
          <w:sz w:val="24"/>
        </w:rPr>
        <w:t xml:space="preserve"> </w:t>
      </w:r>
      <w:r>
        <w:rPr>
          <w:sz w:val="24"/>
        </w:rPr>
        <w:t>Sworn</w:t>
      </w:r>
      <w:r>
        <w:rPr>
          <w:spacing w:val="-3"/>
          <w:sz w:val="24"/>
        </w:rPr>
        <w:t xml:space="preserve"> </w:t>
      </w:r>
      <w:r>
        <w:rPr>
          <w:sz w:val="24"/>
        </w:rPr>
        <w:t>Statement</w:t>
      </w:r>
      <w:r>
        <w:rPr>
          <w:spacing w:val="-2"/>
          <w:sz w:val="24"/>
        </w:rPr>
        <w:t xml:space="preserve"> (OSS);</w:t>
      </w:r>
    </w:p>
    <w:p w14:paraId="4421E02B" w14:textId="77777777" w:rsidR="00464185" w:rsidRDefault="00923839">
      <w:pPr>
        <w:pStyle w:val="BodyText"/>
        <w:ind w:left="1725" w:right="606"/>
        <w:jc w:val="both"/>
      </w:pPr>
      <w:r>
        <w:rPr>
          <w:b/>
        </w:rPr>
        <w:t xml:space="preserve">and </w:t>
      </w:r>
      <w:r>
        <w:t>if applicable, Original Notarized Secretary’s Certificate in case of a corporation, partnership, or cooperative; or Original Special Power of Attorney</w:t>
      </w:r>
      <w:r>
        <w:rPr>
          <w:spacing w:val="-3"/>
        </w:rPr>
        <w:t xml:space="preserve"> </w:t>
      </w:r>
      <w:r>
        <w:t>of all members of the joint venture giving full power and authority to its officer to sign the OSS and do acts to represent the Bidder.</w:t>
      </w:r>
    </w:p>
    <w:p w14:paraId="62A197FA" w14:textId="77777777" w:rsidR="00464185" w:rsidRDefault="00464185">
      <w:pPr>
        <w:pStyle w:val="BodyText"/>
        <w:rPr>
          <w:sz w:val="26"/>
        </w:rPr>
      </w:pPr>
    </w:p>
    <w:p w14:paraId="6C504129" w14:textId="77777777" w:rsidR="00464185" w:rsidRDefault="00923839">
      <w:pPr>
        <w:spacing w:before="173"/>
        <w:ind w:left="702"/>
        <w:jc w:val="both"/>
        <w:rPr>
          <w:i/>
          <w:sz w:val="24"/>
        </w:rPr>
      </w:pPr>
      <w:r>
        <w:rPr>
          <w:i/>
          <w:sz w:val="24"/>
          <w:u w:val="single"/>
        </w:rPr>
        <w:t>Financial</w:t>
      </w:r>
      <w:r>
        <w:rPr>
          <w:i/>
          <w:spacing w:val="-1"/>
          <w:sz w:val="24"/>
          <w:u w:val="single"/>
        </w:rPr>
        <w:t xml:space="preserve"> </w:t>
      </w:r>
      <w:r>
        <w:rPr>
          <w:i/>
          <w:spacing w:val="-2"/>
          <w:sz w:val="24"/>
          <w:u w:val="single"/>
        </w:rPr>
        <w:t>Documents</w:t>
      </w:r>
    </w:p>
    <w:p w14:paraId="5DE0BEF3" w14:textId="77777777" w:rsidR="00464185" w:rsidRDefault="00923839">
      <w:pPr>
        <w:pStyle w:val="ListParagraph"/>
        <w:numPr>
          <w:ilvl w:val="1"/>
          <w:numId w:val="4"/>
        </w:numPr>
        <w:tabs>
          <w:tab w:val="left" w:pos="1135"/>
          <w:tab w:val="left" w:pos="1694"/>
        </w:tabs>
        <w:spacing w:before="169" w:line="237" w:lineRule="auto"/>
        <w:ind w:right="610" w:hanging="987"/>
        <w:rPr>
          <w:sz w:val="24"/>
        </w:rPr>
      </w:pPr>
      <w:r>
        <w:rPr>
          <w:sz w:val="24"/>
        </w:rPr>
        <w:t>(j)</w:t>
      </w:r>
      <w:r>
        <w:rPr>
          <w:spacing w:val="80"/>
          <w:sz w:val="24"/>
        </w:rPr>
        <w:t xml:space="preserve"> </w:t>
      </w:r>
      <w:r>
        <w:rPr>
          <w:sz w:val="24"/>
        </w:rPr>
        <w:t>The Supplier’s audited financial statements, showing, among others, the Supplier’s total and current assets and liabilities, stamped “received” by the BIR</w:t>
      </w:r>
      <w:r>
        <w:rPr>
          <w:spacing w:val="40"/>
          <w:sz w:val="24"/>
        </w:rPr>
        <w:t xml:space="preserve"> </w:t>
      </w:r>
      <w:r>
        <w:rPr>
          <w:sz w:val="24"/>
        </w:rPr>
        <w:t>or</w:t>
      </w:r>
      <w:r>
        <w:rPr>
          <w:spacing w:val="40"/>
          <w:sz w:val="24"/>
        </w:rPr>
        <w:t xml:space="preserve"> </w:t>
      </w:r>
      <w:r>
        <w:rPr>
          <w:sz w:val="24"/>
        </w:rPr>
        <w:t>its</w:t>
      </w:r>
      <w:r>
        <w:rPr>
          <w:spacing w:val="40"/>
          <w:sz w:val="24"/>
        </w:rPr>
        <w:t xml:space="preserve"> </w:t>
      </w:r>
      <w:r>
        <w:rPr>
          <w:sz w:val="24"/>
        </w:rPr>
        <w:t>duly</w:t>
      </w:r>
      <w:r>
        <w:rPr>
          <w:spacing w:val="40"/>
          <w:sz w:val="24"/>
        </w:rPr>
        <w:t xml:space="preserve"> </w:t>
      </w:r>
      <w:r>
        <w:rPr>
          <w:sz w:val="24"/>
        </w:rPr>
        <w:t>accredited</w:t>
      </w:r>
      <w:r>
        <w:rPr>
          <w:spacing w:val="40"/>
          <w:sz w:val="24"/>
        </w:rPr>
        <w:t xml:space="preserve"> </w:t>
      </w:r>
      <w:r>
        <w:rPr>
          <w:sz w:val="24"/>
        </w:rPr>
        <w:t>and</w:t>
      </w:r>
      <w:r>
        <w:rPr>
          <w:spacing w:val="40"/>
          <w:sz w:val="24"/>
        </w:rPr>
        <w:t xml:space="preserve"> </w:t>
      </w:r>
      <w:r>
        <w:rPr>
          <w:sz w:val="24"/>
        </w:rPr>
        <w:t>authorized</w:t>
      </w:r>
      <w:r>
        <w:rPr>
          <w:spacing w:val="40"/>
          <w:sz w:val="24"/>
        </w:rPr>
        <w:t xml:space="preserve"> </w:t>
      </w:r>
      <w:r>
        <w:rPr>
          <w:sz w:val="24"/>
        </w:rPr>
        <w:t>institutions,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preceding</w:t>
      </w:r>
    </w:p>
    <w:p w14:paraId="120A5043" w14:textId="77777777" w:rsidR="00464185" w:rsidRDefault="00464185">
      <w:pPr>
        <w:spacing w:line="237" w:lineRule="auto"/>
        <w:jc w:val="both"/>
        <w:rPr>
          <w:sz w:val="24"/>
        </w:rPr>
        <w:sectPr w:rsidR="00464185">
          <w:type w:val="continuous"/>
          <w:pgSz w:w="12250" w:h="18730"/>
          <w:pgMar w:top="1380" w:right="1280" w:bottom="280" w:left="1280" w:header="0" w:footer="1022" w:gutter="0"/>
          <w:cols w:space="720"/>
        </w:sectPr>
      </w:pPr>
    </w:p>
    <w:p w14:paraId="30B5E7F8" w14:textId="77777777" w:rsidR="00464185" w:rsidRDefault="00923839">
      <w:pPr>
        <w:pStyle w:val="BodyText"/>
        <w:spacing w:before="70"/>
        <w:ind w:left="1694" w:right="464"/>
        <w:rPr>
          <w:b/>
        </w:rPr>
      </w:pPr>
      <w:r>
        <w:lastRenderedPageBreak/>
        <w:t>calendar year</w:t>
      </w:r>
      <w:r>
        <w:rPr>
          <w:spacing w:val="-2"/>
        </w:rPr>
        <w:t xml:space="preserve"> </w:t>
      </w:r>
      <w:r>
        <w:t>which</w:t>
      </w:r>
      <w:r>
        <w:rPr>
          <w:spacing w:val="-1"/>
        </w:rPr>
        <w:t xml:space="preserve"> </w:t>
      </w:r>
      <w:r>
        <w:t>should</w:t>
      </w:r>
      <w:r>
        <w:rPr>
          <w:spacing w:val="-1"/>
        </w:rPr>
        <w:t xml:space="preserve"> </w:t>
      </w:r>
      <w:r>
        <w:t>not be</w:t>
      </w:r>
      <w:r>
        <w:rPr>
          <w:spacing w:val="-2"/>
        </w:rPr>
        <w:t xml:space="preserve"> </w:t>
      </w:r>
      <w:r>
        <w:t>earlier</w:t>
      </w:r>
      <w:r>
        <w:rPr>
          <w:spacing w:val="-2"/>
        </w:rPr>
        <w:t xml:space="preserve"> </w:t>
      </w:r>
      <w:r>
        <w:t>than</w:t>
      </w:r>
      <w:r>
        <w:rPr>
          <w:spacing w:val="-2"/>
        </w:rPr>
        <w:t xml:space="preserve"> </w:t>
      </w:r>
      <w:r>
        <w:t>two</w:t>
      </w:r>
      <w:r>
        <w:rPr>
          <w:spacing w:val="-1"/>
        </w:rPr>
        <w:t xml:space="preserve"> </w:t>
      </w:r>
      <w:r>
        <w:t>(2) years</w:t>
      </w:r>
      <w:r>
        <w:rPr>
          <w:spacing w:val="-2"/>
        </w:rPr>
        <w:t xml:space="preserve"> </w:t>
      </w:r>
      <w:r>
        <w:t>from</w:t>
      </w:r>
      <w:r>
        <w:rPr>
          <w:spacing w:val="-1"/>
        </w:rPr>
        <w:t xml:space="preserve"> </w:t>
      </w:r>
      <w:r>
        <w:t>the</w:t>
      </w:r>
      <w:r>
        <w:rPr>
          <w:spacing w:val="-2"/>
        </w:rPr>
        <w:t xml:space="preserve"> </w:t>
      </w:r>
      <w:r>
        <w:t>date</w:t>
      </w:r>
      <w:r>
        <w:rPr>
          <w:spacing w:val="-2"/>
        </w:rPr>
        <w:t xml:space="preserve"> </w:t>
      </w:r>
      <w:r>
        <w:t xml:space="preserve">of bid submission; </w:t>
      </w:r>
      <w:r>
        <w:rPr>
          <w:b/>
          <w:u w:val="thick"/>
        </w:rPr>
        <w:t>and</w:t>
      </w:r>
    </w:p>
    <w:p w14:paraId="4D90CF76" w14:textId="77777777" w:rsidR="00464185" w:rsidRDefault="00923839">
      <w:pPr>
        <w:pStyle w:val="ListParagraph"/>
        <w:numPr>
          <w:ilvl w:val="1"/>
          <w:numId w:val="4"/>
        </w:numPr>
        <w:tabs>
          <w:tab w:val="left" w:pos="1137"/>
          <w:tab w:val="left" w:pos="1744"/>
        </w:tabs>
        <w:spacing w:before="165" w:line="315" w:lineRule="exact"/>
        <w:ind w:left="1137" w:hanging="430"/>
        <w:jc w:val="left"/>
        <w:rPr>
          <w:sz w:val="24"/>
        </w:rPr>
      </w:pPr>
      <w:r>
        <w:rPr>
          <w:spacing w:val="-5"/>
          <w:sz w:val="24"/>
        </w:rPr>
        <w:t>(k)</w:t>
      </w:r>
      <w:r>
        <w:rPr>
          <w:sz w:val="24"/>
        </w:rPr>
        <w:tab/>
        <w:t>The</w:t>
      </w:r>
      <w:r>
        <w:rPr>
          <w:spacing w:val="-10"/>
          <w:sz w:val="24"/>
        </w:rPr>
        <w:t xml:space="preserve"> </w:t>
      </w:r>
      <w:r>
        <w:rPr>
          <w:sz w:val="24"/>
        </w:rPr>
        <w:t>prospective</w:t>
      </w:r>
      <w:r>
        <w:rPr>
          <w:spacing w:val="-8"/>
          <w:sz w:val="24"/>
        </w:rPr>
        <w:t xml:space="preserve"> </w:t>
      </w:r>
      <w:r>
        <w:rPr>
          <w:sz w:val="24"/>
        </w:rPr>
        <w:t>bidder’s</w:t>
      </w:r>
      <w:r>
        <w:rPr>
          <w:spacing w:val="-7"/>
          <w:sz w:val="24"/>
        </w:rPr>
        <w:t xml:space="preserve"> </w:t>
      </w:r>
      <w:r>
        <w:rPr>
          <w:sz w:val="24"/>
        </w:rPr>
        <w:t>computation</w:t>
      </w:r>
      <w:r>
        <w:rPr>
          <w:spacing w:val="-7"/>
          <w:sz w:val="24"/>
        </w:rPr>
        <w:t xml:space="preserve"> </w:t>
      </w:r>
      <w:r>
        <w:rPr>
          <w:sz w:val="24"/>
        </w:rPr>
        <w:t>of</w:t>
      </w:r>
      <w:r>
        <w:rPr>
          <w:spacing w:val="-8"/>
          <w:sz w:val="24"/>
        </w:rPr>
        <w:t xml:space="preserve"> </w:t>
      </w:r>
      <w:r>
        <w:rPr>
          <w:sz w:val="24"/>
        </w:rPr>
        <w:t>Net</w:t>
      </w:r>
      <w:r>
        <w:rPr>
          <w:spacing w:val="-6"/>
          <w:sz w:val="24"/>
        </w:rPr>
        <w:t xml:space="preserve"> </w:t>
      </w:r>
      <w:r>
        <w:rPr>
          <w:sz w:val="24"/>
        </w:rPr>
        <w:t>Financial</w:t>
      </w:r>
      <w:r>
        <w:rPr>
          <w:spacing w:val="-7"/>
          <w:sz w:val="24"/>
        </w:rPr>
        <w:t xml:space="preserve"> </w:t>
      </w:r>
      <w:r>
        <w:rPr>
          <w:sz w:val="24"/>
        </w:rPr>
        <w:t>Contracting</w:t>
      </w:r>
      <w:r>
        <w:rPr>
          <w:spacing w:val="-9"/>
          <w:sz w:val="24"/>
        </w:rPr>
        <w:t xml:space="preserve"> </w:t>
      </w:r>
      <w:r>
        <w:rPr>
          <w:spacing w:val="-2"/>
          <w:sz w:val="24"/>
        </w:rPr>
        <w:t>Capacity</w:t>
      </w:r>
    </w:p>
    <w:p w14:paraId="4773CED0" w14:textId="77777777" w:rsidR="00464185" w:rsidRDefault="00923839">
      <w:pPr>
        <w:pStyle w:val="BodyText"/>
        <w:spacing w:line="272" w:lineRule="exact"/>
        <w:ind w:left="1744"/>
      </w:pPr>
      <w:r>
        <w:rPr>
          <w:spacing w:val="-2"/>
        </w:rPr>
        <w:t>(NFCC);</w:t>
      </w:r>
    </w:p>
    <w:p w14:paraId="40D1DF73" w14:textId="77777777" w:rsidR="00464185" w:rsidRDefault="00923839">
      <w:pPr>
        <w:pStyle w:val="Heading6"/>
        <w:spacing w:before="5"/>
        <w:ind w:left="1744"/>
        <w:rPr>
          <w:u w:val="none"/>
        </w:rPr>
      </w:pPr>
      <w:r>
        <w:rPr>
          <w:spacing w:val="-5"/>
          <w:u w:val="thick"/>
        </w:rPr>
        <w:t>or</w:t>
      </w:r>
    </w:p>
    <w:p w14:paraId="4E76091B" w14:textId="77777777" w:rsidR="00464185" w:rsidRDefault="00923839">
      <w:pPr>
        <w:pStyle w:val="BodyText"/>
        <w:ind w:left="1744" w:right="464"/>
      </w:pPr>
      <w:r>
        <w:t>A</w:t>
      </w:r>
      <w:r>
        <w:rPr>
          <w:spacing w:val="-7"/>
        </w:rPr>
        <w:t xml:space="preserve"> </w:t>
      </w:r>
      <w:r>
        <w:t>committed</w:t>
      </w:r>
      <w:r>
        <w:rPr>
          <w:spacing w:val="-4"/>
        </w:rPr>
        <w:t xml:space="preserve"> </w:t>
      </w:r>
      <w:r>
        <w:t>Line</w:t>
      </w:r>
      <w:r>
        <w:rPr>
          <w:spacing w:val="-8"/>
        </w:rPr>
        <w:t xml:space="preserve"> </w:t>
      </w:r>
      <w:r>
        <w:t>of</w:t>
      </w:r>
      <w:r>
        <w:rPr>
          <w:spacing w:val="-8"/>
        </w:rPr>
        <w:t xml:space="preserve"> </w:t>
      </w:r>
      <w:r>
        <w:t>Credit</w:t>
      </w:r>
      <w:r>
        <w:rPr>
          <w:spacing w:val="-6"/>
        </w:rPr>
        <w:t xml:space="preserve"> </w:t>
      </w:r>
      <w:r>
        <w:t>from</w:t>
      </w:r>
      <w:r>
        <w:rPr>
          <w:spacing w:val="-7"/>
        </w:rPr>
        <w:t xml:space="preserve"> </w:t>
      </w:r>
      <w:r>
        <w:t>a</w:t>
      </w:r>
      <w:r>
        <w:rPr>
          <w:spacing w:val="-8"/>
        </w:rPr>
        <w:t xml:space="preserve"> </w:t>
      </w:r>
      <w:r>
        <w:t>Universal</w:t>
      </w:r>
      <w:r>
        <w:rPr>
          <w:spacing w:val="-7"/>
        </w:rPr>
        <w:t xml:space="preserve"> </w:t>
      </w:r>
      <w:r>
        <w:t>or</w:t>
      </w:r>
      <w:r>
        <w:rPr>
          <w:spacing w:val="-8"/>
        </w:rPr>
        <w:t xml:space="preserve"> </w:t>
      </w:r>
      <w:r>
        <w:t>Commercial</w:t>
      </w:r>
      <w:r>
        <w:rPr>
          <w:spacing w:val="-7"/>
        </w:rPr>
        <w:t xml:space="preserve"> </w:t>
      </w:r>
      <w:r>
        <w:t>Bank</w:t>
      </w:r>
      <w:r>
        <w:rPr>
          <w:spacing w:val="-7"/>
        </w:rPr>
        <w:t xml:space="preserve"> </w:t>
      </w:r>
      <w:r>
        <w:t>in</w:t>
      </w:r>
      <w:r>
        <w:rPr>
          <w:spacing w:val="-6"/>
        </w:rPr>
        <w:t xml:space="preserve"> </w:t>
      </w:r>
      <w:r>
        <w:t>lieu</w:t>
      </w:r>
      <w:r>
        <w:rPr>
          <w:spacing w:val="-7"/>
        </w:rPr>
        <w:t xml:space="preserve"> </w:t>
      </w:r>
      <w:r>
        <w:t>of its NFCC computation.</w:t>
      </w:r>
    </w:p>
    <w:p w14:paraId="214831D8" w14:textId="77777777" w:rsidR="00464185" w:rsidRDefault="00464185">
      <w:pPr>
        <w:pStyle w:val="BodyText"/>
        <w:rPr>
          <w:sz w:val="26"/>
        </w:rPr>
      </w:pPr>
    </w:p>
    <w:p w14:paraId="69ACE78F" w14:textId="77777777" w:rsidR="00464185" w:rsidRDefault="00923839">
      <w:pPr>
        <w:spacing w:before="178"/>
        <w:ind w:left="3584" w:right="3913"/>
        <w:jc w:val="center"/>
        <w:rPr>
          <w:b/>
          <w:i/>
          <w:sz w:val="24"/>
        </w:rPr>
      </w:pPr>
      <w:r>
        <w:rPr>
          <w:b/>
          <w:i/>
          <w:sz w:val="24"/>
        </w:rPr>
        <w:t>Class</w:t>
      </w:r>
      <w:r>
        <w:rPr>
          <w:b/>
          <w:i/>
          <w:spacing w:val="-2"/>
          <w:sz w:val="24"/>
        </w:rPr>
        <w:t xml:space="preserve"> </w:t>
      </w:r>
      <w:r>
        <w:rPr>
          <w:b/>
          <w:i/>
          <w:sz w:val="24"/>
        </w:rPr>
        <w:t>“B”</w:t>
      </w:r>
      <w:r>
        <w:rPr>
          <w:b/>
          <w:i/>
          <w:spacing w:val="-1"/>
          <w:sz w:val="24"/>
        </w:rPr>
        <w:t xml:space="preserve"> </w:t>
      </w:r>
      <w:r>
        <w:rPr>
          <w:b/>
          <w:i/>
          <w:spacing w:val="-2"/>
          <w:sz w:val="24"/>
        </w:rPr>
        <w:t>Documents</w:t>
      </w:r>
    </w:p>
    <w:p w14:paraId="293C4CB7" w14:textId="77777777" w:rsidR="00464185" w:rsidRDefault="00923839">
      <w:pPr>
        <w:pStyle w:val="ListParagraph"/>
        <w:numPr>
          <w:ilvl w:val="1"/>
          <w:numId w:val="4"/>
        </w:numPr>
        <w:tabs>
          <w:tab w:val="left" w:pos="1135"/>
          <w:tab w:val="left" w:pos="1744"/>
        </w:tabs>
        <w:spacing w:before="170" w:line="232" w:lineRule="auto"/>
        <w:ind w:left="1744" w:right="622" w:hanging="1037"/>
        <w:rPr>
          <w:sz w:val="24"/>
        </w:rPr>
      </w:pPr>
      <w:r>
        <w:rPr>
          <w:sz w:val="24"/>
        </w:rPr>
        <w:t>(l)</w:t>
      </w:r>
      <w:r>
        <w:rPr>
          <w:spacing w:val="40"/>
          <w:sz w:val="24"/>
        </w:rPr>
        <w:t xml:space="preserve">  </w:t>
      </w:r>
      <w:r>
        <w:rPr>
          <w:sz w:val="24"/>
        </w:rPr>
        <w:t>If applicable, a duly signed joint venture agreement (JVA) in case the joint venture is already in existence;</w:t>
      </w:r>
    </w:p>
    <w:p w14:paraId="0957D450" w14:textId="77777777" w:rsidR="00464185" w:rsidRDefault="00923839">
      <w:pPr>
        <w:pStyle w:val="Heading6"/>
        <w:spacing w:before="7"/>
        <w:ind w:left="1746"/>
        <w:rPr>
          <w:u w:val="none"/>
        </w:rPr>
      </w:pPr>
      <w:r>
        <w:rPr>
          <w:spacing w:val="-5"/>
          <w:u w:val="thick"/>
        </w:rPr>
        <w:t>or</w:t>
      </w:r>
    </w:p>
    <w:p w14:paraId="0978ADA6" w14:textId="77777777" w:rsidR="00464185" w:rsidRDefault="00923839">
      <w:pPr>
        <w:pStyle w:val="BodyText"/>
        <w:ind w:left="1725" w:right="612"/>
        <w:jc w:val="both"/>
      </w:pPr>
      <w:r>
        <w:t>duly</w:t>
      </w:r>
      <w:r>
        <w:rPr>
          <w:spacing w:val="-7"/>
        </w:rPr>
        <w:t xml:space="preserve"> </w:t>
      </w:r>
      <w:r>
        <w:t>notarized</w:t>
      </w:r>
      <w:r>
        <w:rPr>
          <w:spacing w:val="-2"/>
        </w:rPr>
        <w:t xml:space="preserve"> </w:t>
      </w:r>
      <w:r>
        <w:t>statements</w:t>
      </w:r>
      <w:r>
        <w:rPr>
          <w:spacing w:val="-3"/>
        </w:rPr>
        <w:t xml:space="preserve"> </w:t>
      </w:r>
      <w:r>
        <w:t>from</w:t>
      </w:r>
      <w:r>
        <w:rPr>
          <w:spacing w:val="-3"/>
        </w:rPr>
        <w:t xml:space="preserve"> </w:t>
      </w:r>
      <w:r>
        <w:t>all</w:t>
      </w:r>
      <w:r>
        <w:rPr>
          <w:spacing w:val="-3"/>
        </w:rPr>
        <w:t xml:space="preserve"> </w:t>
      </w:r>
      <w:r>
        <w:t>the</w:t>
      </w:r>
      <w:r>
        <w:rPr>
          <w:spacing w:val="-4"/>
        </w:rPr>
        <w:t xml:space="preserve"> </w:t>
      </w:r>
      <w:r>
        <w:t>potential</w:t>
      </w:r>
      <w:r>
        <w:rPr>
          <w:spacing w:val="-3"/>
        </w:rPr>
        <w:t xml:space="preserve"> </w:t>
      </w:r>
      <w:r>
        <w:t>joint</w:t>
      </w:r>
      <w:r>
        <w:rPr>
          <w:spacing w:val="-3"/>
        </w:rPr>
        <w:t xml:space="preserve"> </w:t>
      </w:r>
      <w:r>
        <w:t>venture</w:t>
      </w:r>
      <w:r>
        <w:rPr>
          <w:spacing w:val="-4"/>
        </w:rPr>
        <w:t xml:space="preserve"> </w:t>
      </w:r>
      <w:r>
        <w:t>partners</w:t>
      </w:r>
      <w:r>
        <w:rPr>
          <w:spacing w:val="-3"/>
        </w:rPr>
        <w:t xml:space="preserve"> </w:t>
      </w:r>
      <w:r>
        <w:t>stating that</w:t>
      </w:r>
      <w:r>
        <w:rPr>
          <w:spacing w:val="-13"/>
        </w:rPr>
        <w:t xml:space="preserve"> </w:t>
      </w:r>
      <w:r>
        <w:t>they</w:t>
      </w:r>
      <w:r>
        <w:rPr>
          <w:spacing w:val="-15"/>
        </w:rPr>
        <w:t xml:space="preserve"> </w:t>
      </w:r>
      <w:r>
        <w:t>will</w:t>
      </w:r>
      <w:r>
        <w:rPr>
          <w:spacing w:val="-12"/>
        </w:rPr>
        <w:t xml:space="preserve"> </w:t>
      </w:r>
      <w:r>
        <w:t>enter</w:t>
      </w:r>
      <w:r>
        <w:rPr>
          <w:spacing w:val="-13"/>
        </w:rPr>
        <w:t xml:space="preserve"> </w:t>
      </w:r>
      <w:r>
        <w:t>into</w:t>
      </w:r>
      <w:r>
        <w:rPr>
          <w:spacing w:val="-12"/>
        </w:rPr>
        <w:t xml:space="preserve"> </w:t>
      </w:r>
      <w:r>
        <w:t>and</w:t>
      </w:r>
      <w:r>
        <w:rPr>
          <w:spacing w:val="-12"/>
        </w:rPr>
        <w:t xml:space="preserve"> </w:t>
      </w:r>
      <w:r>
        <w:t>abide</w:t>
      </w:r>
      <w:r>
        <w:rPr>
          <w:spacing w:val="-13"/>
        </w:rPr>
        <w:t xml:space="preserve"> </w:t>
      </w:r>
      <w:r>
        <w:t>by</w:t>
      </w:r>
      <w:r>
        <w:rPr>
          <w:spacing w:val="-15"/>
        </w:rPr>
        <w:t xml:space="preserve"> </w:t>
      </w:r>
      <w:r>
        <w:t>the</w:t>
      </w:r>
      <w:r>
        <w:rPr>
          <w:spacing w:val="-13"/>
        </w:rPr>
        <w:t xml:space="preserve"> </w:t>
      </w:r>
      <w:r>
        <w:t>provisions</w:t>
      </w:r>
      <w:r>
        <w:rPr>
          <w:spacing w:val="-12"/>
        </w:rPr>
        <w:t xml:space="preserve"> </w:t>
      </w:r>
      <w:r>
        <w:t>of</w:t>
      </w:r>
      <w:r>
        <w:rPr>
          <w:spacing w:val="-13"/>
        </w:rPr>
        <w:t xml:space="preserve"> </w:t>
      </w:r>
      <w:r>
        <w:t>the</w:t>
      </w:r>
      <w:r>
        <w:rPr>
          <w:spacing w:val="-13"/>
        </w:rPr>
        <w:t xml:space="preserve"> </w:t>
      </w:r>
      <w:r>
        <w:t>JVA</w:t>
      </w:r>
      <w:r>
        <w:rPr>
          <w:spacing w:val="-13"/>
        </w:rPr>
        <w:t xml:space="preserve"> </w:t>
      </w:r>
      <w:r>
        <w:t>in</w:t>
      </w:r>
      <w:r>
        <w:rPr>
          <w:spacing w:val="-12"/>
        </w:rPr>
        <w:t xml:space="preserve"> </w:t>
      </w:r>
      <w:r>
        <w:t>the</w:t>
      </w:r>
      <w:r>
        <w:rPr>
          <w:spacing w:val="-13"/>
        </w:rPr>
        <w:t xml:space="preserve"> </w:t>
      </w:r>
      <w:r>
        <w:t>instance that the bid is successful.</w:t>
      </w:r>
    </w:p>
    <w:p w14:paraId="75AA6FB3" w14:textId="77777777" w:rsidR="00464185" w:rsidRDefault="00464185">
      <w:pPr>
        <w:pStyle w:val="BodyText"/>
        <w:rPr>
          <w:sz w:val="26"/>
        </w:rPr>
      </w:pPr>
    </w:p>
    <w:p w14:paraId="268C2149" w14:textId="77777777" w:rsidR="00464185" w:rsidRDefault="00464185">
      <w:pPr>
        <w:pStyle w:val="BodyText"/>
        <w:rPr>
          <w:sz w:val="26"/>
        </w:rPr>
      </w:pPr>
    </w:p>
    <w:p w14:paraId="68E5BFB7" w14:textId="77777777" w:rsidR="00464185" w:rsidRDefault="00923839">
      <w:pPr>
        <w:pStyle w:val="Heading5"/>
        <w:numPr>
          <w:ilvl w:val="0"/>
          <w:numId w:val="4"/>
        </w:numPr>
        <w:tabs>
          <w:tab w:val="left" w:pos="633"/>
        </w:tabs>
        <w:spacing w:before="197"/>
        <w:ind w:left="633" w:hanging="358"/>
      </w:pPr>
      <w:r>
        <w:t>FINANCIAL</w:t>
      </w:r>
      <w:r>
        <w:rPr>
          <w:spacing w:val="-11"/>
        </w:rPr>
        <w:t xml:space="preserve"> </w:t>
      </w:r>
      <w:r>
        <w:t>COMPONENT</w:t>
      </w:r>
      <w:r>
        <w:rPr>
          <w:spacing w:val="-11"/>
        </w:rPr>
        <w:t xml:space="preserve"> </w:t>
      </w:r>
      <w:r>
        <w:rPr>
          <w:spacing w:val="-2"/>
        </w:rPr>
        <w:t>ENVELOPE</w:t>
      </w:r>
    </w:p>
    <w:p w14:paraId="50F8B349" w14:textId="77777777" w:rsidR="00464185" w:rsidRDefault="00923839">
      <w:pPr>
        <w:pStyle w:val="ListParagraph"/>
        <w:numPr>
          <w:ilvl w:val="1"/>
          <w:numId w:val="4"/>
        </w:numPr>
        <w:tabs>
          <w:tab w:val="left" w:pos="1144"/>
          <w:tab w:val="left" w:pos="1773"/>
        </w:tabs>
        <w:spacing w:before="159"/>
        <w:ind w:left="1144" w:hanging="437"/>
        <w:jc w:val="left"/>
        <w:rPr>
          <w:b/>
          <w:sz w:val="24"/>
        </w:rPr>
      </w:pPr>
      <w:r>
        <w:rPr>
          <w:spacing w:val="-5"/>
          <w:sz w:val="24"/>
        </w:rPr>
        <w:t>(m)</w:t>
      </w:r>
      <w:r>
        <w:rPr>
          <w:sz w:val="24"/>
        </w:rPr>
        <w:tab/>
        <w:t>Original</w:t>
      </w:r>
      <w:r>
        <w:rPr>
          <w:spacing w:val="-6"/>
          <w:sz w:val="24"/>
        </w:rPr>
        <w:t xml:space="preserve"> </w:t>
      </w:r>
      <w:r>
        <w:rPr>
          <w:sz w:val="24"/>
        </w:rPr>
        <w:t>of</w:t>
      </w:r>
      <w:r>
        <w:rPr>
          <w:spacing w:val="-3"/>
          <w:sz w:val="24"/>
        </w:rPr>
        <w:t xml:space="preserve"> </w:t>
      </w:r>
      <w:r>
        <w:rPr>
          <w:sz w:val="24"/>
        </w:rPr>
        <w:t>duly</w:t>
      </w:r>
      <w:r>
        <w:rPr>
          <w:spacing w:val="-8"/>
          <w:sz w:val="24"/>
        </w:rPr>
        <w:t xml:space="preserve"> </w:t>
      </w:r>
      <w:r>
        <w:rPr>
          <w:sz w:val="24"/>
        </w:rPr>
        <w:t>signed</w:t>
      </w:r>
      <w:r>
        <w:rPr>
          <w:spacing w:val="-1"/>
          <w:sz w:val="24"/>
        </w:rPr>
        <w:t xml:space="preserve"> </w:t>
      </w:r>
      <w:r>
        <w:rPr>
          <w:sz w:val="24"/>
        </w:rPr>
        <w:t>and</w:t>
      </w:r>
      <w:r>
        <w:rPr>
          <w:spacing w:val="-3"/>
          <w:sz w:val="24"/>
        </w:rPr>
        <w:t xml:space="preserve"> </w:t>
      </w:r>
      <w:r>
        <w:rPr>
          <w:sz w:val="24"/>
        </w:rPr>
        <w:t>accomplished</w:t>
      </w:r>
      <w:r>
        <w:rPr>
          <w:spacing w:val="-3"/>
          <w:sz w:val="24"/>
        </w:rPr>
        <w:t xml:space="preserve"> </w:t>
      </w:r>
      <w:r>
        <w:rPr>
          <w:sz w:val="24"/>
        </w:rPr>
        <w:t>Financial</w:t>
      </w:r>
      <w:r>
        <w:rPr>
          <w:spacing w:val="-4"/>
          <w:sz w:val="24"/>
        </w:rPr>
        <w:t xml:space="preserve"> </w:t>
      </w:r>
      <w:r>
        <w:rPr>
          <w:sz w:val="24"/>
        </w:rPr>
        <w:t>Bid</w:t>
      </w:r>
      <w:r>
        <w:rPr>
          <w:spacing w:val="-3"/>
          <w:sz w:val="24"/>
        </w:rPr>
        <w:t xml:space="preserve"> </w:t>
      </w:r>
      <w:r>
        <w:rPr>
          <w:sz w:val="24"/>
        </w:rPr>
        <w:t>Form;</w:t>
      </w:r>
      <w:r>
        <w:rPr>
          <w:spacing w:val="7"/>
          <w:sz w:val="24"/>
        </w:rPr>
        <w:t xml:space="preserve"> </w:t>
      </w:r>
      <w:r>
        <w:rPr>
          <w:b/>
          <w:spacing w:val="-5"/>
          <w:sz w:val="24"/>
          <w:u w:val="thick"/>
        </w:rPr>
        <w:t>and</w:t>
      </w:r>
    </w:p>
    <w:p w14:paraId="7002CF42" w14:textId="77777777" w:rsidR="00464185" w:rsidRDefault="00923839">
      <w:pPr>
        <w:pStyle w:val="ListParagraph"/>
        <w:numPr>
          <w:ilvl w:val="1"/>
          <w:numId w:val="4"/>
        </w:numPr>
        <w:tabs>
          <w:tab w:val="left" w:pos="1144"/>
          <w:tab w:val="left" w:pos="1773"/>
        </w:tabs>
        <w:spacing w:before="159"/>
        <w:ind w:left="1144" w:hanging="437"/>
        <w:jc w:val="left"/>
        <w:rPr>
          <w:sz w:val="24"/>
        </w:rPr>
      </w:pPr>
      <w:r>
        <w:rPr>
          <w:spacing w:val="-5"/>
          <w:sz w:val="24"/>
        </w:rPr>
        <w:t>(n)</w:t>
      </w:r>
      <w:r>
        <w:rPr>
          <w:sz w:val="24"/>
        </w:rPr>
        <w:tab/>
        <w:t>Original</w:t>
      </w:r>
      <w:r>
        <w:rPr>
          <w:spacing w:val="-7"/>
          <w:sz w:val="24"/>
        </w:rPr>
        <w:t xml:space="preserve"> </w:t>
      </w:r>
      <w:r>
        <w:rPr>
          <w:sz w:val="24"/>
        </w:rPr>
        <w:t>of</w:t>
      </w:r>
      <w:r>
        <w:rPr>
          <w:spacing w:val="-3"/>
          <w:sz w:val="24"/>
        </w:rPr>
        <w:t xml:space="preserve"> </w:t>
      </w:r>
      <w:r>
        <w:rPr>
          <w:sz w:val="24"/>
        </w:rPr>
        <w:t>duly</w:t>
      </w:r>
      <w:r>
        <w:rPr>
          <w:spacing w:val="-8"/>
          <w:sz w:val="24"/>
        </w:rPr>
        <w:t xml:space="preserve"> </w:t>
      </w:r>
      <w:r>
        <w:rPr>
          <w:sz w:val="24"/>
        </w:rPr>
        <w:t>signed</w:t>
      </w:r>
      <w:r>
        <w:rPr>
          <w:spacing w:val="-2"/>
          <w:sz w:val="24"/>
        </w:rPr>
        <w:t xml:space="preserve"> </w:t>
      </w:r>
      <w:r>
        <w:rPr>
          <w:sz w:val="24"/>
        </w:rPr>
        <w:t>and</w:t>
      </w:r>
      <w:r>
        <w:rPr>
          <w:spacing w:val="-3"/>
          <w:sz w:val="24"/>
        </w:rPr>
        <w:t xml:space="preserve"> </w:t>
      </w:r>
      <w:r>
        <w:rPr>
          <w:sz w:val="24"/>
        </w:rPr>
        <w:t>accomplished</w:t>
      </w:r>
      <w:r>
        <w:rPr>
          <w:spacing w:val="-3"/>
          <w:sz w:val="24"/>
        </w:rPr>
        <w:t xml:space="preserve"> </w:t>
      </w:r>
      <w:r>
        <w:rPr>
          <w:sz w:val="24"/>
        </w:rPr>
        <w:t>Price</w:t>
      </w:r>
      <w:r>
        <w:rPr>
          <w:spacing w:val="-5"/>
          <w:sz w:val="24"/>
        </w:rPr>
        <w:t xml:space="preserve"> </w:t>
      </w:r>
      <w:r>
        <w:rPr>
          <w:spacing w:val="-2"/>
          <w:sz w:val="24"/>
        </w:rPr>
        <w:t>Schedule(s).</w:t>
      </w:r>
    </w:p>
    <w:p w14:paraId="36D60BB7" w14:textId="77777777" w:rsidR="00464185" w:rsidRDefault="00464185">
      <w:pPr>
        <w:pStyle w:val="BodyText"/>
        <w:rPr>
          <w:sz w:val="32"/>
        </w:rPr>
      </w:pPr>
    </w:p>
    <w:p w14:paraId="4C8C4552" w14:textId="77777777" w:rsidR="00464185" w:rsidRDefault="00464185">
      <w:pPr>
        <w:pStyle w:val="BodyText"/>
        <w:spacing w:before="1"/>
        <w:rPr>
          <w:sz w:val="36"/>
        </w:rPr>
      </w:pPr>
    </w:p>
    <w:p w14:paraId="3C4C2C76" w14:textId="77777777" w:rsidR="00464185" w:rsidRDefault="00923839">
      <w:pPr>
        <w:ind w:left="702"/>
        <w:rPr>
          <w:i/>
          <w:sz w:val="24"/>
        </w:rPr>
      </w:pPr>
      <w:r>
        <w:rPr>
          <w:i/>
          <w:sz w:val="24"/>
          <w:u w:val="single"/>
        </w:rPr>
        <w:t>Other</w:t>
      </w:r>
      <w:r>
        <w:rPr>
          <w:i/>
          <w:spacing w:val="-4"/>
          <w:sz w:val="24"/>
          <w:u w:val="single"/>
        </w:rPr>
        <w:t xml:space="preserve"> </w:t>
      </w:r>
      <w:r>
        <w:rPr>
          <w:i/>
          <w:sz w:val="24"/>
          <w:u w:val="single"/>
        </w:rPr>
        <w:t>documentary</w:t>
      </w:r>
      <w:r>
        <w:rPr>
          <w:i/>
          <w:spacing w:val="-3"/>
          <w:sz w:val="24"/>
          <w:u w:val="single"/>
        </w:rPr>
        <w:t xml:space="preserve"> </w:t>
      </w:r>
      <w:r>
        <w:rPr>
          <w:i/>
          <w:sz w:val="24"/>
          <w:u w:val="single"/>
        </w:rPr>
        <w:t>requirements</w:t>
      </w:r>
      <w:r>
        <w:rPr>
          <w:i/>
          <w:spacing w:val="-3"/>
          <w:sz w:val="24"/>
          <w:u w:val="single"/>
        </w:rPr>
        <w:t xml:space="preserve"> </w:t>
      </w:r>
      <w:r>
        <w:rPr>
          <w:i/>
          <w:sz w:val="24"/>
          <w:u w:val="single"/>
        </w:rPr>
        <w:t>under</w:t>
      </w:r>
      <w:r>
        <w:rPr>
          <w:i/>
          <w:spacing w:val="-3"/>
          <w:sz w:val="24"/>
          <w:u w:val="single"/>
        </w:rPr>
        <w:t xml:space="preserve"> </w:t>
      </w:r>
      <w:r>
        <w:rPr>
          <w:i/>
          <w:sz w:val="24"/>
          <w:u w:val="single"/>
        </w:rPr>
        <w:t>RA</w:t>
      </w:r>
      <w:r>
        <w:rPr>
          <w:i/>
          <w:spacing w:val="-3"/>
          <w:sz w:val="24"/>
          <w:u w:val="single"/>
        </w:rPr>
        <w:t xml:space="preserve"> </w:t>
      </w:r>
      <w:r>
        <w:rPr>
          <w:i/>
          <w:sz w:val="24"/>
          <w:u w:val="single"/>
        </w:rPr>
        <w:t>No.</w:t>
      </w:r>
      <w:r>
        <w:rPr>
          <w:i/>
          <w:spacing w:val="-3"/>
          <w:sz w:val="24"/>
          <w:u w:val="single"/>
        </w:rPr>
        <w:t xml:space="preserve"> </w:t>
      </w:r>
      <w:r>
        <w:rPr>
          <w:i/>
          <w:sz w:val="24"/>
          <w:u w:val="single"/>
        </w:rPr>
        <w:t>9184</w:t>
      </w:r>
      <w:r>
        <w:rPr>
          <w:i/>
          <w:spacing w:val="-3"/>
          <w:sz w:val="24"/>
          <w:u w:val="single"/>
        </w:rPr>
        <w:t xml:space="preserve"> </w:t>
      </w:r>
      <w:r>
        <w:rPr>
          <w:i/>
          <w:sz w:val="24"/>
          <w:u w:val="single"/>
        </w:rPr>
        <w:t>(as</w:t>
      </w:r>
      <w:r>
        <w:rPr>
          <w:i/>
          <w:spacing w:val="-3"/>
          <w:sz w:val="24"/>
          <w:u w:val="single"/>
        </w:rPr>
        <w:t xml:space="preserve"> </w:t>
      </w:r>
      <w:r>
        <w:rPr>
          <w:i/>
          <w:spacing w:val="-2"/>
          <w:sz w:val="24"/>
          <w:u w:val="single"/>
        </w:rPr>
        <w:t>applicable)</w:t>
      </w:r>
    </w:p>
    <w:p w14:paraId="51528442" w14:textId="77777777" w:rsidR="00464185" w:rsidRDefault="00923839">
      <w:pPr>
        <w:pStyle w:val="ListParagraph"/>
        <w:numPr>
          <w:ilvl w:val="1"/>
          <w:numId w:val="4"/>
        </w:numPr>
        <w:tabs>
          <w:tab w:val="left" w:pos="1152"/>
          <w:tab w:val="left" w:pos="1694"/>
        </w:tabs>
        <w:spacing w:before="170" w:line="237" w:lineRule="auto"/>
        <w:ind w:right="610" w:hanging="987"/>
        <w:rPr>
          <w:sz w:val="24"/>
        </w:rPr>
      </w:pPr>
      <w:r>
        <w:rPr>
          <w:sz w:val="24"/>
        </w:rPr>
        <w:t>(o)</w:t>
      </w:r>
      <w:r>
        <w:rPr>
          <w:spacing w:val="40"/>
          <w:sz w:val="24"/>
        </w:rPr>
        <w:t xml:space="preserve"> </w:t>
      </w:r>
      <w:r>
        <w:rPr>
          <w:i/>
          <w:sz w:val="24"/>
        </w:rPr>
        <w:t xml:space="preserve">[For foreign bidders claiming by reason of their country’s extension of reciprocal rights to Filipinos] </w:t>
      </w:r>
      <w:r>
        <w:rPr>
          <w:sz w:val="24"/>
        </w:rPr>
        <w:t>Certification from the relevant government office of their country stating that Filipinos are allowed to participate in government procurement activities for the same item or product.</w:t>
      </w:r>
    </w:p>
    <w:p w14:paraId="65A8A633" w14:textId="77777777" w:rsidR="00464185" w:rsidRDefault="00923839">
      <w:pPr>
        <w:pStyle w:val="ListParagraph"/>
        <w:numPr>
          <w:ilvl w:val="1"/>
          <w:numId w:val="4"/>
        </w:numPr>
        <w:tabs>
          <w:tab w:val="left" w:pos="1152"/>
          <w:tab w:val="left" w:pos="1694"/>
        </w:tabs>
        <w:spacing w:before="173" w:line="232" w:lineRule="auto"/>
        <w:ind w:right="616" w:hanging="987"/>
        <w:rPr>
          <w:sz w:val="24"/>
        </w:rPr>
      </w:pPr>
      <w:r>
        <w:rPr>
          <w:sz w:val="24"/>
        </w:rPr>
        <w:t>(p)</w:t>
      </w:r>
      <w:r>
        <w:rPr>
          <w:spacing w:val="80"/>
          <w:sz w:val="24"/>
        </w:rPr>
        <w:t xml:space="preserve"> </w:t>
      </w:r>
      <w:r>
        <w:rPr>
          <w:sz w:val="24"/>
        </w:rPr>
        <w:t>Certification from the DTI if the Bidder claims preference as a Domestic Bidder or Domestic Entity.</w:t>
      </w:r>
    </w:p>
    <w:p w14:paraId="11FCE4A5" w14:textId="77777777" w:rsidR="00464185" w:rsidRDefault="00464185">
      <w:pPr>
        <w:spacing w:line="232" w:lineRule="auto"/>
        <w:jc w:val="both"/>
        <w:rPr>
          <w:sz w:val="24"/>
        </w:rPr>
        <w:sectPr w:rsidR="00464185">
          <w:pgSz w:w="12250" w:h="18730"/>
          <w:pgMar w:top="1460" w:right="1280" w:bottom="1220" w:left="1280" w:header="0" w:footer="1022" w:gutter="0"/>
          <w:cols w:space="720"/>
        </w:sectPr>
      </w:pPr>
    </w:p>
    <w:p w14:paraId="2DDC59EC" w14:textId="77777777" w:rsidR="00464185" w:rsidRDefault="00923839">
      <w:pPr>
        <w:spacing w:before="88" w:line="340" w:lineRule="auto"/>
        <w:ind w:left="4329" w:right="3417"/>
        <w:jc w:val="center"/>
        <w:rPr>
          <w:rFonts w:ascii="Tahoma"/>
          <w:b/>
        </w:rPr>
      </w:pPr>
      <w:r>
        <w:rPr>
          <w:rFonts w:ascii="Tahoma"/>
          <w:b/>
          <w:spacing w:val="-6"/>
        </w:rPr>
        <w:lastRenderedPageBreak/>
        <w:t>Statement</w:t>
      </w:r>
      <w:r>
        <w:rPr>
          <w:rFonts w:ascii="Tahoma"/>
          <w:b/>
          <w:spacing w:val="-11"/>
        </w:rPr>
        <w:t xml:space="preserve"> </w:t>
      </w:r>
      <w:r>
        <w:rPr>
          <w:rFonts w:ascii="Tahoma"/>
          <w:b/>
          <w:spacing w:val="-6"/>
        </w:rPr>
        <w:t>of</w:t>
      </w:r>
      <w:r>
        <w:rPr>
          <w:rFonts w:ascii="Tahoma"/>
          <w:b/>
          <w:spacing w:val="-10"/>
        </w:rPr>
        <w:t xml:space="preserve"> </w:t>
      </w:r>
      <w:r>
        <w:rPr>
          <w:rFonts w:ascii="Tahoma"/>
          <w:b/>
          <w:spacing w:val="-6"/>
        </w:rPr>
        <w:t>all</w:t>
      </w:r>
      <w:r>
        <w:rPr>
          <w:rFonts w:ascii="Tahoma"/>
          <w:b/>
          <w:spacing w:val="-10"/>
        </w:rPr>
        <w:t xml:space="preserve"> </w:t>
      </w:r>
      <w:r>
        <w:rPr>
          <w:rFonts w:ascii="Tahoma"/>
          <w:b/>
          <w:spacing w:val="-6"/>
        </w:rPr>
        <w:t>Ongoing</w:t>
      </w:r>
      <w:r>
        <w:rPr>
          <w:rFonts w:ascii="Tahoma"/>
          <w:b/>
          <w:spacing w:val="-10"/>
        </w:rPr>
        <w:t xml:space="preserve"> </w:t>
      </w:r>
      <w:r>
        <w:rPr>
          <w:rFonts w:ascii="Tahoma"/>
          <w:b/>
          <w:spacing w:val="-6"/>
        </w:rPr>
        <w:t>Government</w:t>
      </w:r>
      <w:r>
        <w:rPr>
          <w:rFonts w:ascii="Tahoma"/>
          <w:b/>
          <w:spacing w:val="-10"/>
        </w:rPr>
        <w:t xml:space="preserve"> </w:t>
      </w:r>
      <w:r>
        <w:rPr>
          <w:rFonts w:ascii="Tahoma"/>
          <w:b/>
          <w:spacing w:val="-6"/>
        </w:rPr>
        <w:t>and</w:t>
      </w:r>
      <w:r>
        <w:rPr>
          <w:rFonts w:ascii="Tahoma"/>
          <w:b/>
          <w:spacing w:val="-10"/>
        </w:rPr>
        <w:t xml:space="preserve"> </w:t>
      </w:r>
      <w:r>
        <w:rPr>
          <w:rFonts w:ascii="Tahoma"/>
          <w:b/>
          <w:spacing w:val="-6"/>
        </w:rPr>
        <w:t>Private</w:t>
      </w:r>
      <w:r>
        <w:rPr>
          <w:rFonts w:ascii="Tahoma"/>
          <w:b/>
          <w:spacing w:val="-10"/>
        </w:rPr>
        <w:t xml:space="preserve"> </w:t>
      </w:r>
      <w:r>
        <w:rPr>
          <w:rFonts w:ascii="Tahoma"/>
          <w:b/>
          <w:spacing w:val="-6"/>
        </w:rPr>
        <w:t xml:space="preserve">Contracts </w:t>
      </w:r>
      <w:r>
        <w:rPr>
          <w:rFonts w:ascii="Tahoma"/>
          <w:b/>
          <w:spacing w:val="-2"/>
        </w:rPr>
        <w:t>Including</w:t>
      </w:r>
      <w:r>
        <w:rPr>
          <w:rFonts w:ascii="Tahoma"/>
          <w:b/>
          <w:spacing w:val="-14"/>
        </w:rPr>
        <w:t xml:space="preserve"> </w:t>
      </w:r>
      <w:r>
        <w:rPr>
          <w:rFonts w:ascii="Tahoma"/>
          <w:b/>
          <w:spacing w:val="-2"/>
        </w:rPr>
        <w:t>Contracts</w:t>
      </w:r>
      <w:r>
        <w:rPr>
          <w:rFonts w:ascii="Tahoma"/>
          <w:b/>
          <w:spacing w:val="-14"/>
        </w:rPr>
        <w:t xml:space="preserve"> </w:t>
      </w:r>
      <w:r>
        <w:rPr>
          <w:rFonts w:ascii="Tahoma"/>
          <w:b/>
          <w:spacing w:val="-2"/>
        </w:rPr>
        <w:t>Awarded</w:t>
      </w:r>
      <w:r>
        <w:rPr>
          <w:rFonts w:ascii="Tahoma"/>
          <w:b/>
          <w:spacing w:val="-14"/>
        </w:rPr>
        <w:t xml:space="preserve"> </w:t>
      </w:r>
      <w:r>
        <w:rPr>
          <w:rFonts w:ascii="Tahoma"/>
          <w:b/>
          <w:spacing w:val="-2"/>
        </w:rPr>
        <w:t>but</w:t>
      </w:r>
      <w:r>
        <w:rPr>
          <w:rFonts w:ascii="Tahoma"/>
          <w:b/>
          <w:spacing w:val="-14"/>
        </w:rPr>
        <w:t xml:space="preserve"> </w:t>
      </w:r>
      <w:r>
        <w:rPr>
          <w:rFonts w:ascii="Tahoma"/>
          <w:b/>
          <w:spacing w:val="-2"/>
        </w:rPr>
        <w:t>not</w:t>
      </w:r>
      <w:r>
        <w:rPr>
          <w:rFonts w:ascii="Tahoma"/>
          <w:b/>
          <w:spacing w:val="-14"/>
        </w:rPr>
        <w:t xml:space="preserve"> </w:t>
      </w:r>
      <w:r>
        <w:rPr>
          <w:rFonts w:ascii="Tahoma"/>
          <w:b/>
          <w:spacing w:val="-2"/>
        </w:rPr>
        <w:t>yet</w:t>
      </w:r>
      <w:r>
        <w:rPr>
          <w:rFonts w:ascii="Tahoma"/>
          <w:b/>
          <w:spacing w:val="-13"/>
        </w:rPr>
        <w:t xml:space="preserve"> </w:t>
      </w:r>
      <w:r>
        <w:rPr>
          <w:rFonts w:ascii="Tahoma"/>
          <w:b/>
          <w:spacing w:val="-2"/>
        </w:rPr>
        <w:t>Started</w:t>
      </w:r>
    </w:p>
    <w:p w14:paraId="79726D40" w14:textId="77777777" w:rsidR="00464185" w:rsidRDefault="00923839">
      <w:pPr>
        <w:spacing w:line="170" w:lineRule="exact"/>
        <w:ind w:left="4329" w:right="3416"/>
        <w:jc w:val="center"/>
        <w:rPr>
          <w:rFonts w:ascii="Calibri"/>
          <w:i/>
          <w:sz w:val="21"/>
        </w:rPr>
      </w:pPr>
      <w:r>
        <w:rPr>
          <w:rFonts w:ascii="Calibri"/>
          <w:i/>
          <w:sz w:val="21"/>
        </w:rPr>
        <w:t>(shall</w:t>
      </w:r>
      <w:r>
        <w:rPr>
          <w:rFonts w:ascii="Calibri"/>
          <w:i/>
          <w:spacing w:val="-8"/>
          <w:sz w:val="21"/>
        </w:rPr>
        <w:t xml:space="preserve"> </w:t>
      </w:r>
      <w:r>
        <w:rPr>
          <w:rFonts w:ascii="Calibri"/>
          <w:i/>
          <w:sz w:val="21"/>
        </w:rPr>
        <w:t>be</w:t>
      </w:r>
      <w:r>
        <w:rPr>
          <w:rFonts w:ascii="Calibri"/>
          <w:i/>
          <w:spacing w:val="-7"/>
          <w:sz w:val="21"/>
        </w:rPr>
        <w:t xml:space="preserve"> </w:t>
      </w:r>
      <w:r>
        <w:rPr>
          <w:rFonts w:ascii="Calibri"/>
          <w:i/>
          <w:sz w:val="21"/>
        </w:rPr>
        <w:t>submitted</w:t>
      </w:r>
      <w:r>
        <w:rPr>
          <w:rFonts w:ascii="Calibri"/>
          <w:i/>
          <w:spacing w:val="-6"/>
          <w:sz w:val="21"/>
        </w:rPr>
        <w:t xml:space="preserve"> </w:t>
      </w:r>
      <w:r>
        <w:rPr>
          <w:rFonts w:ascii="Calibri"/>
          <w:i/>
          <w:sz w:val="21"/>
        </w:rPr>
        <w:t>with</w:t>
      </w:r>
      <w:r>
        <w:rPr>
          <w:rFonts w:ascii="Calibri"/>
          <w:i/>
          <w:spacing w:val="-6"/>
          <w:sz w:val="21"/>
        </w:rPr>
        <w:t xml:space="preserve"> </w:t>
      </w:r>
      <w:r>
        <w:rPr>
          <w:rFonts w:ascii="Calibri"/>
          <w:i/>
          <w:sz w:val="21"/>
        </w:rPr>
        <w:t>the</w:t>
      </w:r>
      <w:r>
        <w:rPr>
          <w:rFonts w:ascii="Calibri"/>
          <w:i/>
          <w:spacing w:val="-7"/>
          <w:sz w:val="21"/>
        </w:rPr>
        <w:t xml:space="preserve"> </w:t>
      </w:r>
      <w:r>
        <w:rPr>
          <w:rFonts w:ascii="Calibri"/>
          <w:i/>
          <w:spacing w:val="-4"/>
          <w:sz w:val="21"/>
        </w:rPr>
        <w:t>Bid)</w:t>
      </w:r>
    </w:p>
    <w:p w14:paraId="35D62B22" w14:textId="77777777" w:rsidR="00464185" w:rsidRDefault="00464185">
      <w:pPr>
        <w:pStyle w:val="BodyText"/>
        <w:rPr>
          <w:rFonts w:ascii="Calibri"/>
          <w:i/>
          <w:sz w:val="20"/>
        </w:rPr>
      </w:pPr>
    </w:p>
    <w:p w14:paraId="74418CFE" w14:textId="77777777" w:rsidR="00464185" w:rsidRDefault="00464185">
      <w:pPr>
        <w:pStyle w:val="BodyText"/>
        <w:rPr>
          <w:rFonts w:ascii="Calibri"/>
          <w:i/>
          <w:sz w:val="20"/>
        </w:rPr>
      </w:pPr>
    </w:p>
    <w:p w14:paraId="11CADDB8" w14:textId="77777777" w:rsidR="00464185" w:rsidRDefault="00464185">
      <w:pPr>
        <w:pStyle w:val="BodyText"/>
        <w:spacing w:before="4"/>
        <w:rPr>
          <w:rFonts w:ascii="Calibri"/>
          <w:i/>
          <w:sz w:val="17"/>
        </w:rPr>
      </w:pPr>
    </w:p>
    <w:p w14:paraId="2EA88F9F" w14:textId="77777777" w:rsidR="00464185" w:rsidRDefault="00923839">
      <w:pPr>
        <w:spacing w:line="386" w:lineRule="auto"/>
        <w:ind w:left="152" w:right="11844"/>
        <w:rPr>
          <w:rFonts w:ascii="Calibri"/>
          <w:sz w:val="21"/>
        </w:rPr>
      </w:pPr>
      <w:r>
        <w:rPr>
          <w:noProof/>
        </w:rPr>
        <mc:AlternateContent>
          <mc:Choice Requires="wps">
            <w:drawing>
              <wp:anchor distT="0" distB="0" distL="0" distR="0" simplePos="0" relativeHeight="15730688" behindDoc="0" locked="0" layoutInCell="1" allowOverlap="1" wp14:anchorId="36016021" wp14:editId="6DD195DF">
                <wp:simplePos x="0" y="0"/>
                <wp:positionH relativeFrom="page">
                  <wp:posOffset>2535554</wp:posOffset>
                </wp:positionH>
                <wp:positionV relativeFrom="paragraph">
                  <wp:posOffset>167594</wp:posOffset>
                </wp:positionV>
                <wp:extent cx="6875145" cy="127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5145" cy="12700"/>
                        </a:xfrm>
                        <a:custGeom>
                          <a:avLst/>
                          <a:gdLst/>
                          <a:ahLst/>
                          <a:cxnLst/>
                          <a:rect l="l" t="t" r="r" b="b"/>
                          <a:pathLst>
                            <a:path w="6875145" h="12700">
                              <a:moveTo>
                                <a:pt x="6874885" y="0"/>
                              </a:moveTo>
                              <a:lnTo>
                                <a:pt x="0" y="0"/>
                              </a:lnTo>
                              <a:lnTo>
                                <a:pt x="0" y="12704"/>
                              </a:lnTo>
                              <a:lnTo>
                                <a:pt x="6874885" y="12704"/>
                              </a:lnTo>
                              <a:lnTo>
                                <a:pt x="68748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4897C" id="Graphic 17" o:spid="_x0000_s1026" style="position:absolute;margin-left:199.65pt;margin-top:13.2pt;width:541.3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8751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jCNgIAAOcEAAAOAAAAZHJzL2Uyb0RvYy54bWysVMFu2zAMvQ/YPwi6L06CtA2MOMXQosWA&#10;oivQFDsrshwbk0VNVGLn70fJVuptpw3LQabEJ+rxkczmtm81OymHDZiCL2ZzzpSRUDbmUPC33cOn&#10;NWfohSmFBqMKflbIb7cfP2w6m6sl1KBL5RgFMZh3tuC19zbPMpS1agXOwCpDzgpcKzxt3SErnego&#10;equz5Xx+nXXgSutAKkQ6vR+cfBvjV5WS/mtVofJMF5y4+bi6uO7Dmm03Ij84YetGjjTEP7BoRWPo&#10;0Uuoe+EFO7rmj1BtIx0gVH4moc2gqhqpYg6UzWL+WzavtbAq5kLioL3IhP8vrHw+vTjWlFS7G86M&#10;aKlGj6McdELydBZzQr3aFxcSRPsE8juSI/vFEzY4YvrKtQFL6bE+an2+aK16zyQdXq9vrharK84k&#10;+RbLm3msRSbydFke0T8qiIHE6Qn9UKoyWaJOluxNMh0VPJRax1J7zqjUjjMq9X4otRU+3Avsgsm6&#10;CZM6EQneFk5qBxHnQxLEd7VeE9+UClF9x2gzxVKjTVDJl742xhswIfFVYEbRkj99B9z03b9DJ0FT&#10;PKkB1fBUSD2+eZGD3p8KjqCb8qHROgiA7rC/046dRBii+BspT2CxG4YGCK2wh/JMjdVRKxUcfxyF&#10;U5zpL4ZaN4xhMlwy9slwXt9BHNaovUO/678JZ5kls+Ce+ucZ0mCIPHUG8Q+AARtuGvh89FA1oW0i&#10;t4HRuKFpivmPkx/GdbqPqPf/p+1PAAAA//8DAFBLAwQUAAYACAAAACEAVEr3feIAAAAKAQAADwAA&#10;AGRycy9kb3ducmV2LnhtbEyPy07DMBBF90j8gzVIbBB1SEOVhjgVIHVBBQuaAls3HpKofkS22wa+&#10;numqLGfm6M655WI0mh3Qh95ZAXeTBBjaxqnetgI29fI2BxaitEpqZ1HADwZYVJcXpSyUO9p3PKxj&#10;yyjEhkIK6GIcCs5D06GRYeIGtHT7dt7ISKNvufLySOFG8zRJZtzI3tKHTg743GGzW++NAL65WX18&#10;PuX+9+2+HnavX8v+pdZCXF+Njw/AIo7xDMNJn9ShIqet21sVmBYwnc+nhApIZxmwE5DlKbXb0ibP&#10;gFcl/1+h+gMAAP//AwBQSwECLQAUAAYACAAAACEAtoM4kv4AAADhAQAAEwAAAAAAAAAAAAAAAAAA&#10;AAAAW0NvbnRlbnRfVHlwZXNdLnhtbFBLAQItABQABgAIAAAAIQA4/SH/1gAAAJQBAAALAAAAAAAA&#10;AAAAAAAAAC8BAABfcmVscy8ucmVsc1BLAQItABQABgAIAAAAIQBM6NjCNgIAAOcEAAAOAAAAAAAA&#10;AAAAAAAAAC4CAABkcnMvZTJvRG9jLnhtbFBLAQItABQABgAIAAAAIQBUSvd94gAAAAoBAAAPAAAA&#10;AAAAAAAAAAAAAJAEAABkcnMvZG93bnJldi54bWxQSwUGAAAAAAQABADzAAAAnwUAAAAA&#10;" path="m6874885,l,,,12704r6874885,l6874885,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1C6F7B95" wp14:editId="7BE4C86F">
                <wp:simplePos x="0" y="0"/>
                <wp:positionH relativeFrom="page">
                  <wp:posOffset>2535554</wp:posOffset>
                </wp:positionH>
                <wp:positionV relativeFrom="paragraph">
                  <wp:posOffset>429258</wp:posOffset>
                </wp:positionV>
                <wp:extent cx="6875145" cy="127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5145" cy="12700"/>
                        </a:xfrm>
                        <a:custGeom>
                          <a:avLst/>
                          <a:gdLst/>
                          <a:ahLst/>
                          <a:cxnLst/>
                          <a:rect l="l" t="t" r="r" b="b"/>
                          <a:pathLst>
                            <a:path w="6875145" h="12700">
                              <a:moveTo>
                                <a:pt x="6874885" y="0"/>
                              </a:moveTo>
                              <a:lnTo>
                                <a:pt x="0" y="0"/>
                              </a:lnTo>
                              <a:lnTo>
                                <a:pt x="0" y="12679"/>
                              </a:lnTo>
                              <a:lnTo>
                                <a:pt x="6874885" y="12679"/>
                              </a:lnTo>
                              <a:lnTo>
                                <a:pt x="68748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8B44D" id="Graphic 18" o:spid="_x0000_s1026" style="position:absolute;margin-left:199.65pt;margin-top:33.8pt;width:541.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8751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wNwIAAOcEAAAOAAAAZHJzL2Uyb0RvYy54bWysVMFu2zAMvQ/YPwi6L06CNs2MOMXQosWA&#10;oivQDDsrshwbk0VNVGLn70fJVuptpw3LQabEJ+rxkczmtm81OymHDZiCL2ZzzpSRUDbmUPCvu4cP&#10;a87QC1MKDUYV/KyQ327fv9t0NldLqEGXyjEKYjDvbMFr722eZShr1QqcgVWGnBW4VnjaukNWOtFR&#10;9FZny/l8lXXgSutAKkQ6vR+cfBvjV5WS/ktVofJMF5y4+bi6uO7Dmm03Ij84YetGjjTEP7BoRWPo&#10;0Uuoe+EFO7rmj1BtIx0gVH4moc2gqhqpYg6UzWL+WzavtbAq5kLioL3IhP8vrHw+vTjWlFQ7qpQR&#10;LdXocZSDTkiezmJOqFf74kKCaJ9AfkdyZL94wgZHTF+5NmApPdZHrc8XrVXvmaTD1frmenF1zZkk&#10;32J5M4+1yESeLssj+kcFMZA4PaEfSlUmS9TJkr1JpqOCh1LrWGrPGZXacUal3g+ltsKHe4FdMFk3&#10;YVInIsHbwkntIOJ8SIL4Xq3XxDelQlTfMNpMsdRoE1Typa+N8QbMYrm6+RiYUbTkT98BN33379BJ&#10;0BRPakA1PBVSj29e5KD3p4Ij6KZ8aLQOAqA77O+0YycRhij+RsoTWOyGoQFCK+yhPFNjddRKBccf&#10;R+EUZ/qzodYNY5gMl4x9MpzXdxCHNWrv0O/6b8JZZsksuKf+eYY0GCJPnUH8A2DAhpsGPh09VE1o&#10;m8htYDRuaJpi/uPkh3Gd7iPq7f9p+xMAAP//AwBQSwMEFAAGAAgAAAAhACCOkcjiAAAACgEAAA8A&#10;AABkcnMvZG93bnJldi54bWxMj8tOwzAQRfdI/IM1SGxQ69BCmoQ4FSB1AYIFTYGtGw9JVD8i220D&#10;X890BcuZObpzbrkcjWYH9KF3VsD1NAGGtnGqt62ATb2aZMBClFZJ7SwK+MYAy+r8rJSFckf7hod1&#10;bBmF2FBIAV2MQ8F5aDo0MkzdgJZuX84bGWn0LVdeHincaD5LkpQb2Vv60MkBHztsduu9EcA3V8/v&#10;Hw+Z/3m9rYfdy+eqf6q1EJcX4/0dsIhj/IPhpE/qUJHT1u2tCkwLmOf5nFAB6SIFdgJushm129Im&#10;T4FXJf9fofoFAAD//wMAUEsBAi0AFAAGAAgAAAAhALaDOJL+AAAA4QEAABMAAAAAAAAAAAAAAAAA&#10;AAAAAFtDb250ZW50X1R5cGVzXS54bWxQSwECLQAUAAYACAAAACEAOP0h/9YAAACUAQAACwAAAAAA&#10;AAAAAAAAAAAvAQAAX3JlbHMvLnJlbHNQSwECLQAUAAYACAAAACEA4X/msDcCAADnBAAADgAAAAAA&#10;AAAAAAAAAAAuAgAAZHJzL2Uyb0RvYy54bWxQSwECLQAUAAYACAAAACEAII6RyOIAAAAKAQAADwAA&#10;AAAAAAAAAAAAAACRBAAAZHJzL2Rvd25yZXYueG1sUEsFBgAAAAAEAAQA8wAAAKAFAAAAAA==&#10;" path="m6874885,l,,,12679r6874885,l6874885,xe" fillcolor="black" stroked="f">
                <v:path arrowok="t"/>
                <w10:wrap anchorx="page"/>
              </v:shape>
            </w:pict>
          </mc:Fallback>
        </mc:AlternateContent>
      </w:r>
      <w:r>
        <w:rPr>
          <w:rFonts w:ascii="Calibri"/>
          <w:sz w:val="21"/>
        </w:rPr>
        <w:t xml:space="preserve">Business Name: </w:t>
      </w:r>
      <w:r>
        <w:rPr>
          <w:rFonts w:ascii="Calibri"/>
          <w:spacing w:val="-2"/>
          <w:sz w:val="21"/>
        </w:rPr>
        <w:t>Business</w:t>
      </w:r>
      <w:r>
        <w:rPr>
          <w:rFonts w:ascii="Calibri"/>
          <w:spacing w:val="-10"/>
          <w:sz w:val="21"/>
        </w:rPr>
        <w:t xml:space="preserve"> </w:t>
      </w:r>
      <w:r>
        <w:rPr>
          <w:rFonts w:ascii="Calibri"/>
          <w:spacing w:val="-2"/>
          <w:sz w:val="21"/>
        </w:rPr>
        <w:t>Address:</w:t>
      </w:r>
    </w:p>
    <w:p w14:paraId="139A8DF2" w14:textId="77777777" w:rsidR="00464185" w:rsidRDefault="00464185">
      <w:pPr>
        <w:pStyle w:val="BodyText"/>
        <w:rPr>
          <w:rFonts w:ascii="Calibri"/>
          <w:sz w:val="20"/>
        </w:rPr>
      </w:pPr>
    </w:p>
    <w:p w14:paraId="2B4445D2" w14:textId="77777777" w:rsidR="00464185" w:rsidRDefault="00464185">
      <w:pPr>
        <w:pStyle w:val="BodyText"/>
        <w:spacing w:before="11"/>
        <w:rPr>
          <w:rFonts w:ascii="Calibri"/>
          <w:sz w:val="21"/>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1"/>
        <w:gridCol w:w="1456"/>
        <w:gridCol w:w="2981"/>
        <w:gridCol w:w="1525"/>
        <w:gridCol w:w="1501"/>
        <w:gridCol w:w="1669"/>
        <w:gridCol w:w="1694"/>
      </w:tblGrid>
      <w:tr w:rsidR="00464185" w14:paraId="4C2DA80D" w14:textId="77777777">
        <w:trPr>
          <w:trHeight w:val="1340"/>
        </w:trPr>
        <w:tc>
          <w:tcPr>
            <w:tcW w:w="2981" w:type="dxa"/>
          </w:tcPr>
          <w:p w14:paraId="75375903" w14:textId="77777777" w:rsidR="00464185" w:rsidRDefault="00464185">
            <w:pPr>
              <w:pStyle w:val="TableParagraph"/>
              <w:spacing w:before="11"/>
              <w:rPr>
                <w:rFonts w:ascii="Calibri"/>
                <w:sz w:val="20"/>
              </w:rPr>
            </w:pPr>
          </w:p>
          <w:p w14:paraId="675EAC1E" w14:textId="77777777" w:rsidR="00464185" w:rsidRDefault="00923839">
            <w:pPr>
              <w:pStyle w:val="TableParagraph"/>
              <w:spacing w:before="1" w:line="254" w:lineRule="auto"/>
              <w:ind w:left="57" w:right="38" w:firstLine="5"/>
              <w:jc w:val="center"/>
              <w:rPr>
                <w:rFonts w:ascii="Calibri"/>
                <w:b/>
                <w:sz w:val="21"/>
              </w:rPr>
            </w:pPr>
            <w:r>
              <w:rPr>
                <w:rFonts w:ascii="Calibri"/>
                <w:b/>
                <w:sz w:val="21"/>
              </w:rPr>
              <w:t xml:space="preserve">Name of Client/Contact </w:t>
            </w:r>
            <w:r>
              <w:rPr>
                <w:rFonts w:ascii="Calibri"/>
                <w:b/>
                <w:spacing w:val="-2"/>
                <w:sz w:val="21"/>
              </w:rPr>
              <w:t>Person/Contact</w:t>
            </w:r>
            <w:r>
              <w:rPr>
                <w:rFonts w:ascii="Calibri"/>
                <w:b/>
                <w:spacing w:val="-10"/>
                <w:sz w:val="21"/>
              </w:rPr>
              <w:t xml:space="preserve"> </w:t>
            </w:r>
            <w:r>
              <w:rPr>
                <w:rFonts w:ascii="Calibri"/>
                <w:b/>
                <w:spacing w:val="-2"/>
                <w:sz w:val="21"/>
              </w:rPr>
              <w:t xml:space="preserve">Number/Contact </w:t>
            </w:r>
            <w:r>
              <w:rPr>
                <w:rFonts w:ascii="Calibri"/>
                <w:b/>
                <w:sz w:val="21"/>
              </w:rPr>
              <w:t>Email Address</w:t>
            </w:r>
          </w:p>
        </w:tc>
        <w:tc>
          <w:tcPr>
            <w:tcW w:w="1456" w:type="dxa"/>
          </w:tcPr>
          <w:p w14:paraId="35FDE79F" w14:textId="77777777" w:rsidR="00464185" w:rsidRDefault="00464185">
            <w:pPr>
              <w:pStyle w:val="TableParagraph"/>
              <w:rPr>
                <w:rFonts w:ascii="Calibri"/>
                <w:sz w:val="20"/>
              </w:rPr>
            </w:pPr>
          </w:p>
          <w:p w14:paraId="68AB87BD" w14:textId="77777777" w:rsidR="00464185" w:rsidRDefault="00923839">
            <w:pPr>
              <w:pStyle w:val="TableParagraph"/>
              <w:spacing w:before="148" w:line="254" w:lineRule="auto"/>
              <w:ind w:left="361" w:right="214" w:hanging="116"/>
              <w:rPr>
                <w:rFonts w:ascii="Calibri"/>
                <w:b/>
                <w:sz w:val="21"/>
              </w:rPr>
            </w:pPr>
            <w:r>
              <w:rPr>
                <w:rFonts w:ascii="Calibri"/>
                <w:b/>
                <w:sz w:val="21"/>
              </w:rPr>
              <w:t>Date</w:t>
            </w:r>
            <w:r>
              <w:rPr>
                <w:rFonts w:ascii="Calibri"/>
                <w:b/>
                <w:spacing w:val="-12"/>
                <w:sz w:val="21"/>
              </w:rPr>
              <w:t xml:space="preserve"> </w:t>
            </w:r>
            <w:r>
              <w:rPr>
                <w:rFonts w:ascii="Calibri"/>
                <w:b/>
                <w:sz w:val="21"/>
              </w:rPr>
              <w:t>of</w:t>
            </w:r>
            <w:r>
              <w:rPr>
                <w:rFonts w:ascii="Calibri"/>
                <w:b/>
                <w:spacing w:val="-12"/>
                <w:sz w:val="21"/>
              </w:rPr>
              <w:t xml:space="preserve"> </w:t>
            </w:r>
            <w:r>
              <w:rPr>
                <w:rFonts w:ascii="Calibri"/>
                <w:b/>
                <w:sz w:val="21"/>
              </w:rPr>
              <w:t xml:space="preserve">the </w:t>
            </w:r>
            <w:r>
              <w:rPr>
                <w:rFonts w:ascii="Calibri"/>
                <w:b/>
                <w:spacing w:val="-2"/>
                <w:sz w:val="21"/>
              </w:rPr>
              <w:t>Contract</w:t>
            </w:r>
          </w:p>
        </w:tc>
        <w:tc>
          <w:tcPr>
            <w:tcW w:w="2981" w:type="dxa"/>
          </w:tcPr>
          <w:p w14:paraId="17835AB8" w14:textId="77777777" w:rsidR="00464185" w:rsidRDefault="00464185">
            <w:pPr>
              <w:pStyle w:val="TableParagraph"/>
              <w:rPr>
                <w:rFonts w:ascii="Calibri"/>
                <w:sz w:val="20"/>
              </w:rPr>
            </w:pPr>
          </w:p>
          <w:p w14:paraId="253BFE64" w14:textId="77777777" w:rsidR="00464185" w:rsidRDefault="00923839">
            <w:pPr>
              <w:pStyle w:val="TableParagraph"/>
              <w:spacing w:before="148" w:line="254" w:lineRule="auto"/>
              <w:ind w:left="1190" w:hanging="1144"/>
              <w:rPr>
                <w:rFonts w:ascii="Calibri"/>
                <w:b/>
                <w:sz w:val="21"/>
              </w:rPr>
            </w:pPr>
            <w:r>
              <w:rPr>
                <w:rFonts w:ascii="Calibri"/>
                <w:b/>
                <w:sz w:val="21"/>
              </w:rPr>
              <w:t>Title</w:t>
            </w:r>
            <w:r>
              <w:rPr>
                <w:rFonts w:ascii="Calibri"/>
                <w:b/>
                <w:spacing w:val="-12"/>
                <w:sz w:val="21"/>
              </w:rPr>
              <w:t xml:space="preserve"> </w:t>
            </w:r>
            <w:r>
              <w:rPr>
                <w:rFonts w:ascii="Calibri"/>
                <w:b/>
                <w:sz w:val="21"/>
              </w:rPr>
              <w:t>of</w:t>
            </w:r>
            <w:r>
              <w:rPr>
                <w:rFonts w:ascii="Calibri"/>
                <w:b/>
                <w:spacing w:val="-12"/>
                <w:sz w:val="21"/>
              </w:rPr>
              <w:t xml:space="preserve"> </w:t>
            </w:r>
            <w:r>
              <w:rPr>
                <w:rFonts w:ascii="Calibri"/>
                <w:b/>
                <w:sz w:val="21"/>
              </w:rPr>
              <w:t>the</w:t>
            </w:r>
            <w:r>
              <w:rPr>
                <w:rFonts w:ascii="Calibri"/>
                <w:b/>
                <w:spacing w:val="-12"/>
                <w:sz w:val="21"/>
              </w:rPr>
              <w:t xml:space="preserve"> </w:t>
            </w:r>
            <w:r>
              <w:rPr>
                <w:rFonts w:ascii="Calibri"/>
                <w:b/>
                <w:sz w:val="21"/>
              </w:rPr>
              <w:t>Contract/Name</w:t>
            </w:r>
            <w:r>
              <w:rPr>
                <w:rFonts w:ascii="Calibri"/>
                <w:b/>
                <w:spacing w:val="-12"/>
                <w:sz w:val="21"/>
              </w:rPr>
              <w:t xml:space="preserve"> </w:t>
            </w:r>
            <w:r>
              <w:rPr>
                <w:rFonts w:ascii="Calibri"/>
                <w:b/>
                <w:sz w:val="21"/>
              </w:rPr>
              <w:t>of</w:t>
            </w:r>
            <w:r>
              <w:rPr>
                <w:rFonts w:ascii="Calibri"/>
                <w:b/>
                <w:spacing w:val="-12"/>
                <w:sz w:val="21"/>
              </w:rPr>
              <w:t xml:space="preserve"> </w:t>
            </w:r>
            <w:r>
              <w:rPr>
                <w:rFonts w:ascii="Calibri"/>
                <w:b/>
                <w:sz w:val="21"/>
              </w:rPr>
              <w:t xml:space="preserve">the </w:t>
            </w:r>
            <w:r>
              <w:rPr>
                <w:rFonts w:ascii="Calibri"/>
                <w:b/>
                <w:spacing w:val="-2"/>
                <w:sz w:val="21"/>
              </w:rPr>
              <w:t>Project</w:t>
            </w:r>
          </w:p>
        </w:tc>
        <w:tc>
          <w:tcPr>
            <w:tcW w:w="1525" w:type="dxa"/>
          </w:tcPr>
          <w:p w14:paraId="099B08FD" w14:textId="77777777" w:rsidR="00464185" w:rsidRDefault="00464185">
            <w:pPr>
              <w:pStyle w:val="TableParagraph"/>
              <w:rPr>
                <w:rFonts w:ascii="Calibri"/>
                <w:sz w:val="20"/>
              </w:rPr>
            </w:pPr>
          </w:p>
          <w:p w14:paraId="1BB49067" w14:textId="77777777" w:rsidR="00464185" w:rsidRDefault="00464185">
            <w:pPr>
              <w:pStyle w:val="TableParagraph"/>
              <w:spacing w:before="3"/>
              <w:rPr>
                <w:rFonts w:ascii="Calibri"/>
                <w:sz w:val="23"/>
              </w:rPr>
            </w:pPr>
          </w:p>
          <w:p w14:paraId="7914859F" w14:textId="77777777" w:rsidR="00464185" w:rsidRDefault="00923839">
            <w:pPr>
              <w:pStyle w:val="TableParagraph"/>
              <w:ind w:left="118"/>
              <w:rPr>
                <w:rFonts w:ascii="Calibri"/>
                <w:b/>
                <w:sz w:val="21"/>
              </w:rPr>
            </w:pPr>
            <w:r>
              <w:rPr>
                <w:rFonts w:ascii="Calibri"/>
                <w:b/>
                <w:sz w:val="21"/>
              </w:rPr>
              <w:t>Kinds</w:t>
            </w:r>
            <w:r>
              <w:rPr>
                <w:rFonts w:ascii="Calibri"/>
                <w:b/>
                <w:spacing w:val="-6"/>
                <w:sz w:val="21"/>
              </w:rPr>
              <w:t xml:space="preserve"> </w:t>
            </w:r>
            <w:r>
              <w:rPr>
                <w:rFonts w:ascii="Calibri"/>
                <w:b/>
                <w:sz w:val="21"/>
              </w:rPr>
              <w:t>of</w:t>
            </w:r>
            <w:r>
              <w:rPr>
                <w:rFonts w:ascii="Calibri"/>
                <w:b/>
                <w:spacing w:val="-8"/>
                <w:sz w:val="21"/>
              </w:rPr>
              <w:t xml:space="preserve"> </w:t>
            </w:r>
            <w:r>
              <w:rPr>
                <w:rFonts w:ascii="Calibri"/>
                <w:b/>
                <w:spacing w:val="-2"/>
                <w:sz w:val="21"/>
              </w:rPr>
              <w:t>Goods</w:t>
            </w:r>
          </w:p>
        </w:tc>
        <w:tc>
          <w:tcPr>
            <w:tcW w:w="1501" w:type="dxa"/>
          </w:tcPr>
          <w:p w14:paraId="23572C89" w14:textId="77777777" w:rsidR="00464185" w:rsidRDefault="00464185">
            <w:pPr>
              <w:pStyle w:val="TableParagraph"/>
              <w:rPr>
                <w:rFonts w:ascii="Calibri"/>
                <w:sz w:val="20"/>
              </w:rPr>
            </w:pPr>
          </w:p>
          <w:p w14:paraId="62543C57" w14:textId="77777777" w:rsidR="00464185" w:rsidRDefault="00923839">
            <w:pPr>
              <w:pStyle w:val="TableParagraph"/>
              <w:spacing w:before="148" w:line="254" w:lineRule="auto"/>
              <w:ind w:left="381" w:right="19" w:hanging="340"/>
              <w:rPr>
                <w:rFonts w:ascii="Calibri"/>
                <w:b/>
                <w:sz w:val="21"/>
              </w:rPr>
            </w:pPr>
            <w:r>
              <w:rPr>
                <w:rFonts w:ascii="Calibri"/>
                <w:b/>
                <w:sz w:val="21"/>
              </w:rPr>
              <w:t>Total</w:t>
            </w:r>
            <w:r>
              <w:rPr>
                <w:rFonts w:ascii="Calibri"/>
                <w:b/>
                <w:spacing w:val="-12"/>
                <w:sz w:val="21"/>
              </w:rPr>
              <w:t xml:space="preserve"> </w:t>
            </w:r>
            <w:r>
              <w:rPr>
                <w:rFonts w:ascii="Calibri"/>
                <w:b/>
                <w:sz w:val="21"/>
              </w:rPr>
              <w:t>Amount</w:t>
            </w:r>
            <w:r>
              <w:rPr>
                <w:rFonts w:ascii="Calibri"/>
                <w:b/>
                <w:spacing w:val="-12"/>
                <w:sz w:val="21"/>
              </w:rPr>
              <w:t xml:space="preserve"> </w:t>
            </w:r>
            <w:r>
              <w:rPr>
                <w:rFonts w:ascii="Calibri"/>
                <w:b/>
                <w:sz w:val="21"/>
              </w:rPr>
              <w:t xml:space="preserve">of </w:t>
            </w:r>
            <w:r>
              <w:rPr>
                <w:rFonts w:ascii="Calibri"/>
                <w:b/>
                <w:spacing w:val="-2"/>
                <w:sz w:val="21"/>
              </w:rPr>
              <w:t>Contract</w:t>
            </w:r>
          </w:p>
        </w:tc>
        <w:tc>
          <w:tcPr>
            <w:tcW w:w="1669" w:type="dxa"/>
          </w:tcPr>
          <w:p w14:paraId="549BB4C3" w14:textId="77777777" w:rsidR="00464185" w:rsidRDefault="00464185">
            <w:pPr>
              <w:pStyle w:val="TableParagraph"/>
              <w:spacing w:before="11"/>
              <w:rPr>
                <w:rFonts w:ascii="Calibri"/>
                <w:sz w:val="20"/>
              </w:rPr>
            </w:pPr>
          </w:p>
          <w:p w14:paraId="747290E7" w14:textId="77777777" w:rsidR="00464185" w:rsidRDefault="00923839">
            <w:pPr>
              <w:pStyle w:val="TableParagraph"/>
              <w:spacing w:before="1" w:line="254" w:lineRule="auto"/>
              <w:ind w:left="301" w:right="277" w:firstLine="3"/>
              <w:jc w:val="center"/>
              <w:rPr>
                <w:rFonts w:ascii="Calibri"/>
                <w:b/>
                <w:sz w:val="21"/>
              </w:rPr>
            </w:pPr>
            <w:r>
              <w:rPr>
                <w:rFonts w:ascii="Calibri"/>
                <w:b/>
                <w:sz w:val="21"/>
              </w:rPr>
              <w:t xml:space="preserve">Value of </w:t>
            </w:r>
            <w:r>
              <w:rPr>
                <w:rFonts w:ascii="Calibri"/>
                <w:b/>
                <w:spacing w:val="-2"/>
                <w:sz w:val="21"/>
              </w:rPr>
              <w:t>Outstanding Contract</w:t>
            </w:r>
          </w:p>
        </w:tc>
        <w:tc>
          <w:tcPr>
            <w:tcW w:w="1694" w:type="dxa"/>
          </w:tcPr>
          <w:p w14:paraId="6A2DD59E" w14:textId="77777777" w:rsidR="00464185" w:rsidRDefault="00464185">
            <w:pPr>
              <w:pStyle w:val="TableParagraph"/>
              <w:rPr>
                <w:rFonts w:ascii="Calibri"/>
                <w:sz w:val="20"/>
              </w:rPr>
            </w:pPr>
          </w:p>
          <w:p w14:paraId="7B68F738" w14:textId="77777777" w:rsidR="00464185" w:rsidRDefault="00464185">
            <w:pPr>
              <w:pStyle w:val="TableParagraph"/>
              <w:spacing w:before="3"/>
              <w:rPr>
                <w:rFonts w:ascii="Calibri"/>
                <w:sz w:val="23"/>
              </w:rPr>
            </w:pPr>
          </w:p>
          <w:p w14:paraId="04E123F9" w14:textId="77777777" w:rsidR="00464185" w:rsidRDefault="00923839">
            <w:pPr>
              <w:pStyle w:val="TableParagraph"/>
              <w:ind w:left="148"/>
              <w:rPr>
                <w:rFonts w:ascii="Calibri"/>
                <w:b/>
                <w:sz w:val="21"/>
              </w:rPr>
            </w:pPr>
            <w:r>
              <w:rPr>
                <w:rFonts w:ascii="Calibri"/>
                <w:b/>
                <w:sz w:val="21"/>
              </w:rPr>
              <w:t>Date</w:t>
            </w:r>
            <w:r>
              <w:rPr>
                <w:rFonts w:ascii="Calibri"/>
                <w:b/>
                <w:spacing w:val="-6"/>
                <w:sz w:val="21"/>
              </w:rPr>
              <w:t xml:space="preserve"> </w:t>
            </w:r>
            <w:r>
              <w:rPr>
                <w:rFonts w:ascii="Calibri"/>
                <w:b/>
                <w:sz w:val="21"/>
              </w:rPr>
              <w:t>of</w:t>
            </w:r>
            <w:r>
              <w:rPr>
                <w:rFonts w:ascii="Calibri"/>
                <w:b/>
                <w:spacing w:val="-5"/>
                <w:sz w:val="21"/>
              </w:rPr>
              <w:t xml:space="preserve"> </w:t>
            </w:r>
            <w:r>
              <w:rPr>
                <w:rFonts w:ascii="Calibri"/>
                <w:b/>
                <w:spacing w:val="-2"/>
                <w:sz w:val="21"/>
              </w:rPr>
              <w:t>Delivery</w:t>
            </w:r>
          </w:p>
        </w:tc>
      </w:tr>
      <w:tr w:rsidR="00464185" w14:paraId="3BBB7B55" w14:textId="77777777">
        <w:trPr>
          <w:trHeight w:val="252"/>
        </w:trPr>
        <w:tc>
          <w:tcPr>
            <w:tcW w:w="2981" w:type="dxa"/>
          </w:tcPr>
          <w:p w14:paraId="0E94D517" w14:textId="77777777" w:rsidR="00464185" w:rsidRDefault="00923839">
            <w:pPr>
              <w:pStyle w:val="TableParagraph"/>
              <w:spacing w:line="232" w:lineRule="exact"/>
              <w:ind w:left="949" w:right="913"/>
              <w:jc w:val="center"/>
              <w:rPr>
                <w:rFonts w:ascii="Calibri"/>
                <w:sz w:val="21"/>
              </w:rPr>
            </w:pPr>
            <w:r>
              <w:rPr>
                <w:rFonts w:ascii="Calibri"/>
                <w:spacing w:val="-2"/>
                <w:sz w:val="21"/>
                <w:u w:val="single"/>
              </w:rPr>
              <w:t>Government</w:t>
            </w:r>
          </w:p>
        </w:tc>
        <w:tc>
          <w:tcPr>
            <w:tcW w:w="1456" w:type="dxa"/>
          </w:tcPr>
          <w:p w14:paraId="7EBF8913" w14:textId="77777777" w:rsidR="00464185" w:rsidRDefault="00464185">
            <w:pPr>
              <w:pStyle w:val="TableParagraph"/>
              <w:rPr>
                <w:sz w:val="18"/>
              </w:rPr>
            </w:pPr>
          </w:p>
        </w:tc>
        <w:tc>
          <w:tcPr>
            <w:tcW w:w="2981" w:type="dxa"/>
          </w:tcPr>
          <w:p w14:paraId="14FAA72D" w14:textId="77777777" w:rsidR="00464185" w:rsidRDefault="00464185">
            <w:pPr>
              <w:pStyle w:val="TableParagraph"/>
              <w:rPr>
                <w:sz w:val="18"/>
              </w:rPr>
            </w:pPr>
          </w:p>
        </w:tc>
        <w:tc>
          <w:tcPr>
            <w:tcW w:w="1525" w:type="dxa"/>
          </w:tcPr>
          <w:p w14:paraId="6EEC13D4" w14:textId="77777777" w:rsidR="00464185" w:rsidRDefault="00464185">
            <w:pPr>
              <w:pStyle w:val="TableParagraph"/>
              <w:rPr>
                <w:sz w:val="18"/>
              </w:rPr>
            </w:pPr>
          </w:p>
        </w:tc>
        <w:tc>
          <w:tcPr>
            <w:tcW w:w="1501" w:type="dxa"/>
          </w:tcPr>
          <w:p w14:paraId="71C1ABD7" w14:textId="77777777" w:rsidR="00464185" w:rsidRDefault="00464185">
            <w:pPr>
              <w:pStyle w:val="TableParagraph"/>
              <w:rPr>
                <w:sz w:val="18"/>
              </w:rPr>
            </w:pPr>
          </w:p>
        </w:tc>
        <w:tc>
          <w:tcPr>
            <w:tcW w:w="1669" w:type="dxa"/>
          </w:tcPr>
          <w:p w14:paraId="2DEA52D0" w14:textId="77777777" w:rsidR="00464185" w:rsidRDefault="00464185">
            <w:pPr>
              <w:pStyle w:val="TableParagraph"/>
              <w:rPr>
                <w:sz w:val="18"/>
              </w:rPr>
            </w:pPr>
          </w:p>
        </w:tc>
        <w:tc>
          <w:tcPr>
            <w:tcW w:w="1694" w:type="dxa"/>
          </w:tcPr>
          <w:p w14:paraId="1177CB35" w14:textId="77777777" w:rsidR="00464185" w:rsidRDefault="00464185">
            <w:pPr>
              <w:pStyle w:val="TableParagraph"/>
              <w:rPr>
                <w:sz w:val="18"/>
              </w:rPr>
            </w:pPr>
          </w:p>
        </w:tc>
      </w:tr>
      <w:tr w:rsidR="00464185" w14:paraId="6CF4A7C0" w14:textId="77777777">
        <w:trPr>
          <w:trHeight w:val="251"/>
        </w:trPr>
        <w:tc>
          <w:tcPr>
            <w:tcW w:w="2981" w:type="dxa"/>
          </w:tcPr>
          <w:p w14:paraId="227745DF" w14:textId="77777777" w:rsidR="00464185" w:rsidRDefault="00464185">
            <w:pPr>
              <w:pStyle w:val="TableParagraph"/>
              <w:rPr>
                <w:sz w:val="18"/>
              </w:rPr>
            </w:pPr>
          </w:p>
        </w:tc>
        <w:tc>
          <w:tcPr>
            <w:tcW w:w="1456" w:type="dxa"/>
          </w:tcPr>
          <w:p w14:paraId="54C03542" w14:textId="77777777" w:rsidR="00464185" w:rsidRDefault="00464185">
            <w:pPr>
              <w:pStyle w:val="TableParagraph"/>
              <w:rPr>
                <w:sz w:val="18"/>
              </w:rPr>
            </w:pPr>
          </w:p>
        </w:tc>
        <w:tc>
          <w:tcPr>
            <w:tcW w:w="2981" w:type="dxa"/>
          </w:tcPr>
          <w:p w14:paraId="6CC7F61F" w14:textId="77777777" w:rsidR="00464185" w:rsidRDefault="00464185">
            <w:pPr>
              <w:pStyle w:val="TableParagraph"/>
              <w:rPr>
                <w:sz w:val="18"/>
              </w:rPr>
            </w:pPr>
          </w:p>
        </w:tc>
        <w:tc>
          <w:tcPr>
            <w:tcW w:w="1525" w:type="dxa"/>
          </w:tcPr>
          <w:p w14:paraId="4E39F899" w14:textId="77777777" w:rsidR="00464185" w:rsidRDefault="00464185">
            <w:pPr>
              <w:pStyle w:val="TableParagraph"/>
              <w:rPr>
                <w:sz w:val="18"/>
              </w:rPr>
            </w:pPr>
          </w:p>
        </w:tc>
        <w:tc>
          <w:tcPr>
            <w:tcW w:w="1501" w:type="dxa"/>
          </w:tcPr>
          <w:p w14:paraId="2102F0CE" w14:textId="77777777" w:rsidR="00464185" w:rsidRDefault="00464185">
            <w:pPr>
              <w:pStyle w:val="TableParagraph"/>
              <w:rPr>
                <w:sz w:val="18"/>
              </w:rPr>
            </w:pPr>
          </w:p>
        </w:tc>
        <w:tc>
          <w:tcPr>
            <w:tcW w:w="1669" w:type="dxa"/>
          </w:tcPr>
          <w:p w14:paraId="08DCE5E8" w14:textId="77777777" w:rsidR="00464185" w:rsidRDefault="00464185">
            <w:pPr>
              <w:pStyle w:val="TableParagraph"/>
              <w:rPr>
                <w:sz w:val="18"/>
              </w:rPr>
            </w:pPr>
          </w:p>
        </w:tc>
        <w:tc>
          <w:tcPr>
            <w:tcW w:w="1694" w:type="dxa"/>
          </w:tcPr>
          <w:p w14:paraId="1D6CAB4F" w14:textId="77777777" w:rsidR="00464185" w:rsidRDefault="00464185">
            <w:pPr>
              <w:pStyle w:val="TableParagraph"/>
              <w:rPr>
                <w:sz w:val="18"/>
              </w:rPr>
            </w:pPr>
          </w:p>
        </w:tc>
      </w:tr>
      <w:tr w:rsidR="00464185" w14:paraId="4F40426B" w14:textId="77777777">
        <w:trPr>
          <w:trHeight w:val="252"/>
        </w:trPr>
        <w:tc>
          <w:tcPr>
            <w:tcW w:w="2981" w:type="dxa"/>
          </w:tcPr>
          <w:p w14:paraId="00D4577B" w14:textId="77777777" w:rsidR="00464185" w:rsidRDefault="00464185">
            <w:pPr>
              <w:pStyle w:val="TableParagraph"/>
              <w:rPr>
                <w:sz w:val="18"/>
              </w:rPr>
            </w:pPr>
          </w:p>
        </w:tc>
        <w:tc>
          <w:tcPr>
            <w:tcW w:w="1456" w:type="dxa"/>
          </w:tcPr>
          <w:p w14:paraId="6D2CBE5B" w14:textId="77777777" w:rsidR="00464185" w:rsidRDefault="00464185">
            <w:pPr>
              <w:pStyle w:val="TableParagraph"/>
              <w:rPr>
                <w:sz w:val="18"/>
              </w:rPr>
            </w:pPr>
          </w:p>
        </w:tc>
        <w:tc>
          <w:tcPr>
            <w:tcW w:w="2981" w:type="dxa"/>
          </w:tcPr>
          <w:p w14:paraId="688F9D7F" w14:textId="77777777" w:rsidR="00464185" w:rsidRDefault="00464185">
            <w:pPr>
              <w:pStyle w:val="TableParagraph"/>
              <w:rPr>
                <w:sz w:val="18"/>
              </w:rPr>
            </w:pPr>
          </w:p>
        </w:tc>
        <w:tc>
          <w:tcPr>
            <w:tcW w:w="1525" w:type="dxa"/>
          </w:tcPr>
          <w:p w14:paraId="689A00DA" w14:textId="77777777" w:rsidR="00464185" w:rsidRDefault="00464185">
            <w:pPr>
              <w:pStyle w:val="TableParagraph"/>
              <w:rPr>
                <w:sz w:val="18"/>
              </w:rPr>
            </w:pPr>
          </w:p>
        </w:tc>
        <w:tc>
          <w:tcPr>
            <w:tcW w:w="1501" w:type="dxa"/>
          </w:tcPr>
          <w:p w14:paraId="771FA4BA" w14:textId="77777777" w:rsidR="00464185" w:rsidRDefault="00464185">
            <w:pPr>
              <w:pStyle w:val="TableParagraph"/>
              <w:rPr>
                <w:sz w:val="18"/>
              </w:rPr>
            </w:pPr>
          </w:p>
        </w:tc>
        <w:tc>
          <w:tcPr>
            <w:tcW w:w="1669" w:type="dxa"/>
          </w:tcPr>
          <w:p w14:paraId="13FF653D" w14:textId="77777777" w:rsidR="00464185" w:rsidRDefault="00464185">
            <w:pPr>
              <w:pStyle w:val="TableParagraph"/>
              <w:rPr>
                <w:sz w:val="18"/>
              </w:rPr>
            </w:pPr>
          </w:p>
        </w:tc>
        <w:tc>
          <w:tcPr>
            <w:tcW w:w="1694" w:type="dxa"/>
          </w:tcPr>
          <w:p w14:paraId="47DB9DC4" w14:textId="77777777" w:rsidR="00464185" w:rsidRDefault="00464185">
            <w:pPr>
              <w:pStyle w:val="TableParagraph"/>
              <w:rPr>
                <w:sz w:val="18"/>
              </w:rPr>
            </w:pPr>
          </w:p>
        </w:tc>
      </w:tr>
      <w:tr w:rsidR="00464185" w14:paraId="529D9825" w14:textId="77777777">
        <w:trPr>
          <w:trHeight w:val="252"/>
        </w:trPr>
        <w:tc>
          <w:tcPr>
            <w:tcW w:w="2981" w:type="dxa"/>
          </w:tcPr>
          <w:p w14:paraId="6F40D105" w14:textId="77777777" w:rsidR="00464185" w:rsidRDefault="00464185">
            <w:pPr>
              <w:pStyle w:val="TableParagraph"/>
              <w:rPr>
                <w:sz w:val="18"/>
              </w:rPr>
            </w:pPr>
          </w:p>
        </w:tc>
        <w:tc>
          <w:tcPr>
            <w:tcW w:w="1456" w:type="dxa"/>
          </w:tcPr>
          <w:p w14:paraId="249F97F7" w14:textId="77777777" w:rsidR="00464185" w:rsidRDefault="00464185">
            <w:pPr>
              <w:pStyle w:val="TableParagraph"/>
              <w:rPr>
                <w:sz w:val="18"/>
              </w:rPr>
            </w:pPr>
          </w:p>
        </w:tc>
        <w:tc>
          <w:tcPr>
            <w:tcW w:w="2981" w:type="dxa"/>
          </w:tcPr>
          <w:p w14:paraId="1995AEFB" w14:textId="77777777" w:rsidR="00464185" w:rsidRDefault="00464185">
            <w:pPr>
              <w:pStyle w:val="TableParagraph"/>
              <w:rPr>
                <w:sz w:val="18"/>
              </w:rPr>
            </w:pPr>
          </w:p>
        </w:tc>
        <w:tc>
          <w:tcPr>
            <w:tcW w:w="1525" w:type="dxa"/>
          </w:tcPr>
          <w:p w14:paraId="1E669B44" w14:textId="77777777" w:rsidR="00464185" w:rsidRDefault="00464185">
            <w:pPr>
              <w:pStyle w:val="TableParagraph"/>
              <w:rPr>
                <w:sz w:val="18"/>
              </w:rPr>
            </w:pPr>
          </w:p>
        </w:tc>
        <w:tc>
          <w:tcPr>
            <w:tcW w:w="1501" w:type="dxa"/>
          </w:tcPr>
          <w:p w14:paraId="615F4F80" w14:textId="77777777" w:rsidR="00464185" w:rsidRDefault="00464185">
            <w:pPr>
              <w:pStyle w:val="TableParagraph"/>
              <w:rPr>
                <w:sz w:val="18"/>
              </w:rPr>
            </w:pPr>
          </w:p>
        </w:tc>
        <w:tc>
          <w:tcPr>
            <w:tcW w:w="1669" w:type="dxa"/>
          </w:tcPr>
          <w:p w14:paraId="2079CC80" w14:textId="77777777" w:rsidR="00464185" w:rsidRDefault="00464185">
            <w:pPr>
              <w:pStyle w:val="TableParagraph"/>
              <w:rPr>
                <w:sz w:val="18"/>
              </w:rPr>
            </w:pPr>
          </w:p>
        </w:tc>
        <w:tc>
          <w:tcPr>
            <w:tcW w:w="1694" w:type="dxa"/>
          </w:tcPr>
          <w:p w14:paraId="7BA70CA9" w14:textId="77777777" w:rsidR="00464185" w:rsidRDefault="00464185">
            <w:pPr>
              <w:pStyle w:val="TableParagraph"/>
              <w:rPr>
                <w:sz w:val="18"/>
              </w:rPr>
            </w:pPr>
          </w:p>
        </w:tc>
      </w:tr>
      <w:tr w:rsidR="00464185" w14:paraId="41FCF50E" w14:textId="77777777">
        <w:trPr>
          <w:trHeight w:val="252"/>
        </w:trPr>
        <w:tc>
          <w:tcPr>
            <w:tcW w:w="2981" w:type="dxa"/>
          </w:tcPr>
          <w:p w14:paraId="02E29AE3" w14:textId="77777777" w:rsidR="00464185" w:rsidRDefault="00464185">
            <w:pPr>
              <w:pStyle w:val="TableParagraph"/>
              <w:rPr>
                <w:sz w:val="18"/>
              </w:rPr>
            </w:pPr>
          </w:p>
        </w:tc>
        <w:tc>
          <w:tcPr>
            <w:tcW w:w="1456" w:type="dxa"/>
          </w:tcPr>
          <w:p w14:paraId="4A5CA8F7" w14:textId="77777777" w:rsidR="00464185" w:rsidRDefault="00464185">
            <w:pPr>
              <w:pStyle w:val="TableParagraph"/>
              <w:rPr>
                <w:sz w:val="18"/>
              </w:rPr>
            </w:pPr>
          </w:p>
        </w:tc>
        <w:tc>
          <w:tcPr>
            <w:tcW w:w="2981" w:type="dxa"/>
          </w:tcPr>
          <w:p w14:paraId="5FCAF5E8" w14:textId="77777777" w:rsidR="00464185" w:rsidRDefault="00464185">
            <w:pPr>
              <w:pStyle w:val="TableParagraph"/>
              <w:rPr>
                <w:sz w:val="18"/>
              </w:rPr>
            </w:pPr>
          </w:p>
        </w:tc>
        <w:tc>
          <w:tcPr>
            <w:tcW w:w="1525" w:type="dxa"/>
          </w:tcPr>
          <w:p w14:paraId="08489E86" w14:textId="77777777" w:rsidR="00464185" w:rsidRDefault="00464185">
            <w:pPr>
              <w:pStyle w:val="TableParagraph"/>
              <w:rPr>
                <w:sz w:val="18"/>
              </w:rPr>
            </w:pPr>
          </w:p>
        </w:tc>
        <w:tc>
          <w:tcPr>
            <w:tcW w:w="1501" w:type="dxa"/>
          </w:tcPr>
          <w:p w14:paraId="64F63AF7" w14:textId="77777777" w:rsidR="00464185" w:rsidRDefault="00464185">
            <w:pPr>
              <w:pStyle w:val="TableParagraph"/>
              <w:rPr>
                <w:sz w:val="18"/>
              </w:rPr>
            </w:pPr>
          </w:p>
        </w:tc>
        <w:tc>
          <w:tcPr>
            <w:tcW w:w="1669" w:type="dxa"/>
          </w:tcPr>
          <w:p w14:paraId="55411016" w14:textId="77777777" w:rsidR="00464185" w:rsidRDefault="00464185">
            <w:pPr>
              <w:pStyle w:val="TableParagraph"/>
              <w:rPr>
                <w:sz w:val="18"/>
              </w:rPr>
            </w:pPr>
          </w:p>
        </w:tc>
        <w:tc>
          <w:tcPr>
            <w:tcW w:w="1694" w:type="dxa"/>
          </w:tcPr>
          <w:p w14:paraId="3C130D96" w14:textId="77777777" w:rsidR="00464185" w:rsidRDefault="00464185">
            <w:pPr>
              <w:pStyle w:val="TableParagraph"/>
              <w:rPr>
                <w:sz w:val="18"/>
              </w:rPr>
            </w:pPr>
          </w:p>
        </w:tc>
      </w:tr>
      <w:tr w:rsidR="00464185" w14:paraId="7DEE36A1" w14:textId="77777777">
        <w:trPr>
          <w:trHeight w:val="251"/>
        </w:trPr>
        <w:tc>
          <w:tcPr>
            <w:tcW w:w="2981" w:type="dxa"/>
          </w:tcPr>
          <w:p w14:paraId="2051F174" w14:textId="77777777" w:rsidR="00464185" w:rsidRDefault="00464185">
            <w:pPr>
              <w:pStyle w:val="TableParagraph"/>
              <w:rPr>
                <w:sz w:val="18"/>
              </w:rPr>
            </w:pPr>
          </w:p>
        </w:tc>
        <w:tc>
          <w:tcPr>
            <w:tcW w:w="1456" w:type="dxa"/>
          </w:tcPr>
          <w:p w14:paraId="02A8C10B" w14:textId="77777777" w:rsidR="00464185" w:rsidRDefault="00464185">
            <w:pPr>
              <w:pStyle w:val="TableParagraph"/>
              <w:rPr>
                <w:sz w:val="18"/>
              </w:rPr>
            </w:pPr>
          </w:p>
        </w:tc>
        <w:tc>
          <w:tcPr>
            <w:tcW w:w="2981" w:type="dxa"/>
          </w:tcPr>
          <w:p w14:paraId="1F026491" w14:textId="77777777" w:rsidR="00464185" w:rsidRDefault="00464185">
            <w:pPr>
              <w:pStyle w:val="TableParagraph"/>
              <w:rPr>
                <w:sz w:val="18"/>
              </w:rPr>
            </w:pPr>
          </w:p>
        </w:tc>
        <w:tc>
          <w:tcPr>
            <w:tcW w:w="1525" w:type="dxa"/>
          </w:tcPr>
          <w:p w14:paraId="39D8D08A" w14:textId="77777777" w:rsidR="00464185" w:rsidRDefault="00464185">
            <w:pPr>
              <w:pStyle w:val="TableParagraph"/>
              <w:rPr>
                <w:sz w:val="18"/>
              </w:rPr>
            </w:pPr>
          </w:p>
        </w:tc>
        <w:tc>
          <w:tcPr>
            <w:tcW w:w="1501" w:type="dxa"/>
          </w:tcPr>
          <w:p w14:paraId="4DC52203" w14:textId="77777777" w:rsidR="00464185" w:rsidRDefault="00464185">
            <w:pPr>
              <w:pStyle w:val="TableParagraph"/>
              <w:rPr>
                <w:sz w:val="18"/>
              </w:rPr>
            </w:pPr>
          </w:p>
        </w:tc>
        <w:tc>
          <w:tcPr>
            <w:tcW w:w="1669" w:type="dxa"/>
          </w:tcPr>
          <w:p w14:paraId="1EB6ABCD" w14:textId="77777777" w:rsidR="00464185" w:rsidRDefault="00464185">
            <w:pPr>
              <w:pStyle w:val="TableParagraph"/>
              <w:rPr>
                <w:sz w:val="18"/>
              </w:rPr>
            </w:pPr>
          </w:p>
        </w:tc>
        <w:tc>
          <w:tcPr>
            <w:tcW w:w="1694" w:type="dxa"/>
          </w:tcPr>
          <w:p w14:paraId="60E9A1BA" w14:textId="77777777" w:rsidR="00464185" w:rsidRDefault="00464185">
            <w:pPr>
              <w:pStyle w:val="TableParagraph"/>
              <w:rPr>
                <w:sz w:val="18"/>
              </w:rPr>
            </w:pPr>
          </w:p>
        </w:tc>
      </w:tr>
      <w:tr w:rsidR="00464185" w14:paraId="04700603" w14:textId="77777777">
        <w:trPr>
          <w:trHeight w:val="252"/>
        </w:trPr>
        <w:tc>
          <w:tcPr>
            <w:tcW w:w="2981" w:type="dxa"/>
          </w:tcPr>
          <w:p w14:paraId="36B2CB6E" w14:textId="77777777" w:rsidR="00464185" w:rsidRDefault="00923839">
            <w:pPr>
              <w:pStyle w:val="TableParagraph"/>
              <w:spacing w:line="232" w:lineRule="exact"/>
              <w:ind w:left="947" w:right="913"/>
              <w:jc w:val="center"/>
              <w:rPr>
                <w:rFonts w:ascii="Calibri"/>
                <w:sz w:val="21"/>
              </w:rPr>
            </w:pPr>
            <w:r>
              <w:rPr>
                <w:rFonts w:ascii="Calibri"/>
                <w:spacing w:val="-2"/>
                <w:sz w:val="21"/>
                <w:u w:val="single"/>
              </w:rPr>
              <w:t>Private</w:t>
            </w:r>
          </w:p>
        </w:tc>
        <w:tc>
          <w:tcPr>
            <w:tcW w:w="1456" w:type="dxa"/>
          </w:tcPr>
          <w:p w14:paraId="04330811" w14:textId="77777777" w:rsidR="00464185" w:rsidRDefault="00464185">
            <w:pPr>
              <w:pStyle w:val="TableParagraph"/>
              <w:rPr>
                <w:sz w:val="18"/>
              </w:rPr>
            </w:pPr>
          </w:p>
        </w:tc>
        <w:tc>
          <w:tcPr>
            <w:tcW w:w="2981" w:type="dxa"/>
          </w:tcPr>
          <w:p w14:paraId="34C92422" w14:textId="77777777" w:rsidR="00464185" w:rsidRDefault="00464185">
            <w:pPr>
              <w:pStyle w:val="TableParagraph"/>
              <w:rPr>
                <w:sz w:val="18"/>
              </w:rPr>
            </w:pPr>
          </w:p>
        </w:tc>
        <w:tc>
          <w:tcPr>
            <w:tcW w:w="1525" w:type="dxa"/>
          </w:tcPr>
          <w:p w14:paraId="237BE96C" w14:textId="77777777" w:rsidR="00464185" w:rsidRDefault="00464185">
            <w:pPr>
              <w:pStyle w:val="TableParagraph"/>
              <w:rPr>
                <w:sz w:val="18"/>
              </w:rPr>
            </w:pPr>
          </w:p>
        </w:tc>
        <w:tc>
          <w:tcPr>
            <w:tcW w:w="1501" w:type="dxa"/>
          </w:tcPr>
          <w:p w14:paraId="63B68922" w14:textId="77777777" w:rsidR="00464185" w:rsidRDefault="00464185">
            <w:pPr>
              <w:pStyle w:val="TableParagraph"/>
              <w:rPr>
                <w:sz w:val="18"/>
              </w:rPr>
            </w:pPr>
          </w:p>
        </w:tc>
        <w:tc>
          <w:tcPr>
            <w:tcW w:w="1669" w:type="dxa"/>
          </w:tcPr>
          <w:p w14:paraId="6CB7C054" w14:textId="77777777" w:rsidR="00464185" w:rsidRDefault="00464185">
            <w:pPr>
              <w:pStyle w:val="TableParagraph"/>
              <w:rPr>
                <w:sz w:val="18"/>
              </w:rPr>
            </w:pPr>
          </w:p>
        </w:tc>
        <w:tc>
          <w:tcPr>
            <w:tcW w:w="1694" w:type="dxa"/>
          </w:tcPr>
          <w:p w14:paraId="605A54B1" w14:textId="77777777" w:rsidR="00464185" w:rsidRDefault="00464185">
            <w:pPr>
              <w:pStyle w:val="TableParagraph"/>
              <w:rPr>
                <w:sz w:val="18"/>
              </w:rPr>
            </w:pPr>
          </w:p>
        </w:tc>
      </w:tr>
      <w:tr w:rsidR="00464185" w14:paraId="2DFE2F77" w14:textId="77777777">
        <w:trPr>
          <w:trHeight w:val="251"/>
        </w:trPr>
        <w:tc>
          <w:tcPr>
            <w:tcW w:w="2981" w:type="dxa"/>
          </w:tcPr>
          <w:p w14:paraId="58A3504B" w14:textId="77777777" w:rsidR="00464185" w:rsidRDefault="00464185">
            <w:pPr>
              <w:pStyle w:val="TableParagraph"/>
              <w:rPr>
                <w:sz w:val="18"/>
              </w:rPr>
            </w:pPr>
          </w:p>
        </w:tc>
        <w:tc>
          <w:tcPr>
            <w:tcW w:w="1456" w:type="dxa"/>
          </w:tcPr>
          <w:p w14:paraId="0C4C37B9" w14:textId="77777777" w:rsidR="00464185" w:rsidRDefault="00464185">
            <w:pPr>
              <w:pStyle w:val="TableParagraph"/>
              <w:rPr>
                <w:sz w:val="18"/>
              </w:rPr>
            </w:pPr>
          </w:p>
        </w:tc>
        <w:tc>
          <w:tcPr>
            <w:tcW w:w="2981" w:type="dxa"/>
          </w:tcPr>
          <w:p w14:paraId="63026BF4" w14:textId="77777777" w:rsidR="00464185" w:rsidRDefault="00464185">
            <w:pPr>
              <w:pStyle w:val="TableParagraph"/>
              <w:rPr>
                <w:sz w:val="18"/>
              </w:rPr>
            </w:pPr>
          </w:p>
        </w:tc>
        <w:tc>
          <w:tcPr>
            <w:tcW w:w="1525" w:type="dxa"/>
          </w:tcPr>
          <w:p w14:paraId="6EF44EDF" w14:textId="77777777" w:rsidR="00464185" w:rsidRDefault="00464185">
            <w:pPr>
              <w:pStyle w:val="TableParagraph"/>
              <w:rPr>
                <w:sz w:val="18"/>
              </w:rPr>
            </w:pPr>
          </w:p>
        </w:tc>
        <w:tc>
          <w:tcPr>
            <w:tcW w:w="1501" w:type="dxa"/>
          </w:tcPr>
          <w:p w14:paraId="2D82BC0C" w14:textId="77777777" w:rsidR="00464185" w:rsidRDefault="00464185">
            <w:pPr>
              <w:pStyle w:val="TableParagraph"/>
              <w:rPr>
                <w:sz w:val="18"/>
              </w:rPr>
            </w:pPr>
          </w:p>
        </w:tc>
        <w:tc>
          <w:tcPr>
            <w:tcW w:w="1669" w:type="dxa"/>
          </w:tcPr>
          <w:p w14:paraId="0B74D5BB" w14:textId="77777777" w:rsidR="00464185" w:rsidRDefault="00464185">
            <w:pPr>
              <w:pStyle w:val="TableParagraph"/>
              <w:rPr>
                <w:sz w:val="18"/>
              </w:rPr>
            </w:pPr>
          </w:p>
        </w:tc>
        <w:tc>
          <w:tcPr>
            <w:tcW w:w="1694" w:type="dxa"/>
          </w:tcPr>
          <w:p w14:paraId="1C381158" w14:textId="77777777" w:rsidR="00464185" w:rsidRDefault="00464185">
            <w:pPr>
              <w:pStyle w:val="TableParagraph"/>
              <w:rPr>
                <w:sz w:val="18"/>
              </w:rPr>
            </w:pPr>
          </w:p>
        </w:tc>
      </w:tr>
      <w:tr w:rsidR="00464185" w14:paraId="27DD3CA0" w14:textId="77777777">
        <w:trPr>
          <w:trHeight w:val="251"/>
        </w:trPr>
        <w:tc>
          <w:tcPr>
            <w:tcW w:w="2981" w:type="dxa"/>
          </w:tcPr>
          <w:p w14:paraId="0B6FC18C" w14:textId="77777777" w:rsidR="00464185" w:rsidRDefault="00464185">
            <w:pPr>
              <w:pStyle w:val="TableParagraph"/>
              <w:rPr>
                <w:sz w:val="18"/>
              </w:rPr>
            </w:pPr>
          </w:p>
        </w:tc>
        <w:tc>
          <w:tcPr>
            <w:tcW w:w="1456" w:type="dxa"/>
          </w:tcPr>
          <w:p w14:paraId="5960DF1D" w14:textId="77777777" w:rsidR="00464185" w:rsidRDefault="00464185">
            <w:pPr>
              <w:pStyle w:val="TableParagraph"/>
              <w:rPr>
                <w:sz w:val="18"/>
              </w:rPr>
            </w:pPr>
          </w:p>
        </w:tc>
        <w:tc>
          <w:tcPr>
            <w:tcW w:w="2981" w:type="dxa"/>
          </w:tcPr>
          <w:p w14:paraId="745C51C5" w14:textId="77777777" w:rsidR="00464185" w:rsidRDefault="00464185">
            <w:pPr>
              <w:pStyle w:val="TableParagraph"/>
              <w:rPr>
                <w:sz w:val="18"/>
              </w:rPr>
            </w:pPr>
          </w:p>
        </w:tc>
        <w:tc>
          <w:tcPr>
            <w:tcW w:w="1525" w:type="dxa"/>
          </w:tcPr>
          <w:p w14:paraId="14B9E489" w14:textId="77777777" w:rsidR="00464185" w:rsidRDefault="00464185">
            <w:pPr>
              <w:pStyle w:val="TableParagraph"/>
              <w:rPr>
                <w:sz w:val="18"/>
              </w:rPr>
            </w:pPr>
          </w:p>
        </w:tc>
        <w:tc>
          <w:tcPr>
            <w:tcW w:w="1501" w:type="dxa"/>
          </w:tcPr>
          <w:p w14:paraId="3A8119E3" w14:textId="77777777" w:rsidR="00464185" w:rsidRDefault="00464185">
            <w:pPr>
              <w:pStyle w:val="TableParagraph"/>
              <w:rPr>
                <w:sz w:val="18"/>
              </w:rPr>
            </w:pPr>
          </w:p>
        </w:tc>
        <w:tc>
          <w:tcPr>
            <w:tcW w:w="1669" w:type="dxa"/>
          </w:tcPr>
          <w:p w14:paraId="05CAE333" w14:textId="77777777" w:rsidR="00464185" w:rsidRDefault="00464185">
            <w:pPr>
              <w:pStyle w:val="TableParagraph"/>
              <w:rPr>
                <w:sz w:val="18"/>
              </w:rPr>
            </w:pPr>
          </w:p>
        </w:tc>
        <w:tc>
          <w:tcPr>
            <w:tcW w:w="1694" w:type="dxa"/>
          </w:tcPr>
          <w:p w14:paraId="537AC4D0" w14:textId="77777777" w:rsidR="00464185" w:rsidRDefault="00464185">
            <w:pPr>
              <w:pStyle w:val="TableParagraph"/>
              <w:rPr>
                <w:sz w:val="18"/>
              </w:rPr>
            </w:pPr>
          </w:p>
        </w:tc>
      </w:tr>
      <w:tr w:rsidR="00464185" w14:paraId="2E045F82" w14:textId="77777777">
        <w:trPr>
          <w:trHeight w:val="252"/>
        </w:trPr>
        <w:tc>
          <w:tcPr>
            <w:tcW w:w="2981" w:type="dxa"/>
          </w:tcPr>
          <w:p w14:paraId="6D6B9087" w14:textId="77777777" w:rsidR="00464185" w:rsidRDefault="00464185">
            <w:pPr>
              <w:pStyle w:val="TableParagraph"/>
              <w:rPr>
                <w:sz w:val="18"/>
              </w:rPr>
            </w:pPr>
          </w:p>
        </w:tc>
        <w:tc>
          <w:tcPr>
            <w:tcW w:w="1456" w:type="dxa"/>
          </w:tcPr>
          <w:p w14:paraId="5294730B" w14:textId="77777777" w:rsidR="00464185" w:rsidRDefault="00464185">
            <w:pPr>
              <w:pStyle w:val="TableParagraph"/>
              <w:rPr>
                <w:sz w:val="18"/>
              </w:rPr>
            </w:pPr>
          </w:p>
        </w:tc>
        <w:tc>
          <w:tcPr>
            <w:tcW w:w="2981" w:type="dxa"/>
          </w:tcPr>
          <w:p w14:paraId="240E4B55" w14:textId="77777777" w:rsidR="00464185" w:rsidRDefault="00464185">
            <w:pPr>
              <w:pStyle w:val="TableParagraph"/>
              <w:rPr>
                <w:sz w:val="18"/>
              </w:rPr>
            </w:pPr>
          </w:p>
        </w:tc>
        <w:tc>
          <w:tcPr>
            <w:tcW w:w="1525" w:type="dxa"/>
          </w:tcPr>
          <w:p w14:paraId="536CC9A7" w14:textId="77777777" w:rsidR="00464185" w:rsidRDefault="00464185">
            <w:pPr>
              <w:pStyle w:val="TableParagraph"/>
              <w:rPr>
                <w:sz w:val="18"/>
              </w:rPr>
            </w:pPr>
          </w:p>
        </w:tc>
        <w:tc>
          <w:tcPr>
            <w:tcW w:w="1501" w:type="dxa"/>
          </w:tcPr>
          <w:p w14:paraId="0F80FA57" w14:textId="77777777" w:rsidR="00464185" w:rsidRDefault="00464185">
            <w:pPr>
              <w:pStyle w:val="TableParagraph"/>
              <w:rPr>
                <w:sz w:val="18"/>
              </w:rPr>
            </w:pPr>
          </w:p>
        </w:tc>
        <w:tc>
          <w:tcPr>
            <w:tcW w:w="1669" w:type="dxa"/>
          </w:tcPr>
          <w:p w14:paraId="621099F2" w14:textId="77777777" w:rsidR="00464185" w:rsidRDefault="00464185">
            <w:pPr>
              <w:pStyle w:val="TableParagraph"/>
              <w:rPr>
                <w:sz w:val="18"/>
              </w:rPr>
            </w:pPr>
          </w:p>
        </w:tc>
        <w:tc>
          <w:tcPr>
            <w:tcW w:w="1694" w:type="dxa"/>
          </w:tcPr>
          <w:p w14:paraId="31EEB78D" w14:textId="77777777" w:rsidR="00464185" w:rsidRDefault="00464185">
            <w:pPr>
              <w:pStyle w:val="TableParagraph"/>
              <w:rPr>
                <w:sz w:val="18"/>
              </w:rPr>
            </w:pPr>
          </w:p>
        </w:tc>
      </w:tr>
      <w:tr w:rsidR="00464185" w14:paraId="5BFCDE5C" w14:textId="77777777">
        <w:trPr>
          <w:trHeight w:val="252"/>
        </w:trPr>
        <w:tc>
          <w:tcPr>
            <w:tcW w:w="2981" w:type="dxa"/>
          </w:tcPr>
          <w:p w14:paraId="78D0DC69" w14:textId="77777777" w:rsidR="00464185" w:rsidRDefault="00464185">
            <w:pPr>
              <w:pStyle w:val="TableParagraph"/>
              <w:rPr>
                <w:sz w:val="18"/>
              </w:rPr>
            </w:pPr>
          </w:p>
        </w:tc>
        <w:tc>
          <w:tcPr>
            <w:tcW w:w="1456" w:type="dxa"/>
          </w:tcPr>
          <w:p w14:paraId="7FA48E58" w14:textId="77777777" w:rsidR="00464185" w:rsidRDefault="00464185">
            <w:pPr>
              <w:pStyle w:val="TableParagraph"/>
              <w:rPr>
                <w:sz w:val="18"/>
              </w:rPr>
            </w:pPr>
          </w:p>
        </w:tc>
        <w:tc>
          <w:tcPr>
            <w:tcW w:w="2981" w:type="dxa"/>
          </w:tcPr>
          <w:p w14:paraId="66F5BCE1" w14:textId="77777777" w:rsidR="00464185" w:rsidRDefault="00464185">
            <w:pPr>
              <w:pStyle w:val="TableParagraph"/>
              <w:rPr>
                <w:sz w:val="18"/>
              </w:rPr>
            </w:pPr>
          </w:p>
        </w:tc>
        <w:tc>
          <w:tcPr>
            <w:tcW w:w="1525" w:type="dxa"/>
          </w:tcPr>
          <w:p w14:paraId="7C5BE7C4" w14:textId="77777777" w:rsidR="00464185" w:rsidRDefault="00464185">
            <w:pPr>
              <w:pStyle w:val="TableParagraph"/>
              <w:rPr>
                <w:sz w:val="18"/>
              </w:rPr>
            </w:pPr>
          </w:p>
        </w:tc>
        <w:tc>
          <w:tcPr>
            <w:tcW w:w="1501" w:type="dxa"/>
          </w:tcPr>
          <w:p w14:paraId="6CD736D9" w14:textId="77777777" w:rsidR="00464185" w:rsidRDefault="00464185">
            <w:pPr>
              <w:pStyle w:val="TableParagraph"/>
              <w:rPr>
                <w:sz w:val="18"/>
              </w:rPr>
            </w:pPr>
          </w:p>
        </w:tc>
        <w:tc>
          <w:tcPr>
            <w:tcW w:w="1669" w:type="dxa"/>
          </w:tcPr>
          <w:p w14:paraId="17600B5C" w14:textId="77777777" w:rsidR="00464185" w:rsidRDefault="00464185">
            <w:pPr>
              <w:pStyle w:val="TableParagraph"/>
              <w:rPr>
                <w:sz w:val="18"/>
              </w:rPr>
            </w:pPr>
          </w:p>
        </w:tc>
        <w:tc>
          <w:tcPr>
            <w:tcW w:w="1694" w:type="dxa"/>
          </w:tcPr>
          <w:p w14:paraId="5AA08AE2" w14:textId="77777777" w:rsidR="00464185" w:rsidRDefault="00464185">
            <w:pPr>
              <w:pStyle w:val="TableParagraph"/>
              <w:rPr>
                <w:sz w:val="18"/>
              </w:rPr>
            </w:pPr>
          </w:p>
        </w:tc>
      </w:tr>
      <w:tr w:rsidR="00464185" w14:paraId="37C5FA6F" w14:textId="77777777">
        <w:trPr>
          <w:trHeight w:val="252"/>
        </w:trPr>
        <w:tc>
          <w:tcPr>
            <w:tcW w:w="2981" w:type="dxa"/>
          </w:tcPr>
          <w:p w14:paraId="0EEB5C99" w14:textId="77777777" w:rsidR="00464185" w:rsidRDefault="00464185">
            <w:pPr>
              <w:pStyle w:val="TableParagraph"/>
              <w:rPr>
                <w:sz w:val="18"/>
              </w:rPr>
            </w:pPr>
          </w:p>
        </w:tc>
        <w:tc>
          <w:tcPr>
            <w:tcW w:w="1456" w:type="dxa"/>
          </w:tcPr>
          <w:p w14:paraId="764BFFA5" w14:textId="77777777" w:rsidR="00464185" w:rsidRDefault="00464185">
            <w:pPr>
              <w:pStyle w:val="TableParagraph"/>
              <w:rPr>
                <w:sz w:val="18"/>
              </w:rPr>
            </w:pPr>
          </w:p>
        </w:tc>
        <w:tc>
          <w:tcPr>
            <w:tcW w:w="2981" w:type="dxa"/>
          </w:tcPr>
          <w:p w14:paraId="5C9B4145" w14:textId="77777777" w:rsidR="00464185" w:rsidRDefault="00464185">
            <w:pPr>
              <w:pStyle w:val="TableParagraph"/>
              <w:rPr>
                <w:sz w:val="18"/>
              </w:rPr>
            </w:pPr>
          </w:p>
        </w:tc>
        <w:tc>
          <w:tcPr>
            <w:tcW w:w="1525" w:type="dxa"/>
          </w:tcPr>
          <w:p w14:paraId="4B23D64C" w14:textId="77777777" w:rsidR="00464185" w:rsidRDefault="00464185">
            <w:pPr>
              <w:pStyle w:val="TableParagraph"/>
              <w:rPr>
                <w:sz w:val="18"/>
              </w:rPr>
            </w:pPr>
          </w:p>
        </w:tc>
        <w:tc>
          <w:tcPr>
            <w:tcW w:w="1501" w:type="dxa"/>
          </w:tcPr>
          <w:p w14:paraId="38E10078" w14:textId="77777777" w:rsidR="00464185" w:rsidRDefault="00464185">
            <w:pPr>
              <w:pStyle w:val="TableParagraph"/>
              <w:rPr>
                <w:sz w:val="18"/>
              </w:rPr>
            </w:pPr>
          </w:p>
        </w:tc>
        <w:tc>
          <w:tcPr>
            <w:tcW w:w="1669" w:type="dxa"/>
          </w:tcPr>
          <w:p w14:paraId="2ADBD3C9" w14:textId="77777777" w:rsidR="00464185" w:rsidRDefault="00464185">
            <w:pPr>
              <w:pStyle w:val="TableParagraph"/>
              <w:rPr>
                <w:sz w:val="18"/>
              </w:rPr>
            </w:pPr>
          </w:p>
        </w:tc>
        <w:tc>
          <w:tcPr>
            <w:tcW w:w="1694" w:type="dxa"/>
          </w:tcPr>
          <w:p w14:paraId="4E5897D7" w14:textId="77777777" w:rsidR="00464185" w:rsidRDefault="00464185">
            <w:pPr>
              <w:pStyle w:val="TableParagraph"/>
              <w:rPr>
                <w:sz w:val="18"/>
              </w:rPr>
            </w:pPr>
          </w:p>
        </w:tc>
      </w:tr>
    </w:tbl>
    <w:p w14:paraId="41253A4F" w14:textId="77777777" w:rsidR="00464185" w:rsidRDefault="00464185">
      <w:pPr>
        <w:pStyle w:val="BodyText"/>
        <w:rPr>
          <w:rFonts w:ascii="Calibri"/>
          <w:sz w:val="20"/>
        </w:rPr>
      </w:pPr>
    </w:p>
    <w:p w14:paraId="4C3AB533" w14:textId="77777777" w:rsidR="00464185" w:rsidRDefault="00464185">
      <w:pPr>
        <w:pStyle w:val="BodyText"/>
        <w:rPr>
          <w:rFonts w:ascii="Calibri"/>
          <w:sz w:val="20"/>
        </w:rPr>
      </w:pPr>
    </w:p>
    <w:p w14:paraId="034650D4" w14:textId="77777777" w:rsidR="00464185" w:rsidRDefault="00464185">
      <w:pPr>
        <w:pStyle w:val="BodyText"/>
        <w:spacing w:before="10"/>
        <w:rPr>
          <w:rFonts w:ascii="Calibri"/>
          <w:sz w:val="14"/>
        </w:rPr>
      </w:pPr>
    </w:p>
    <w:p w14:paraId="3B978CB0" w14:textId="77777777" w:rsidR="00464185" w:rsidRDefault="00923839">
      <w:pPr>
        <w:tabs>
          <w:tab w:val="left" w:pos="6204"/>
        </w:tabs>
        <w:spacing w:before="98"/>
        <w:ind w:left="152"/>
        <w:rPr>
          <w:sz w:val="21"/>
        </w:rPr>
      </w:pPr>
      <w:r>
        <w:rPr>
          <w:rFonts w:ascii="Tahoma"/>
          <w:spacing w:val="-2"/>
          <w:sz w:val="21"/>
        </w:rPr>
        <w:t xml:space="preserve">Submitted </w:t>
      </w:r>
      <w:r>
        <w:rPr>
          <w:rFonts w:ascii="Tahoma"/>
          <w:sz w:val="21"/>
        </w:rPr>
        <w:t>by:</w:t>
      </w:r>
      <w:r>
        <w:rPr>
          <w:rFonts w:ascii="Tahoma"/>
          <w:spacing w:val="60"/>
          <w:sz w:val="21"/>
        </w:rPr>
        <w:t xml:space="preserve"> </w:t>
      </w:r>
      <w:r>
        <w:rPr>
          <w:sz w:val="21"/>
          <w:u w:val="single"/>
        </w:rPr>
        <w:tab/>
      </w:r>
    </w:p>
    <w:p w14:paraId="3FFD1435" w14:textId="77777777" w:rsidR="00464185" w:rsidRDefault="00923839">
      <w:pPr>
        <w:spacing w:before="11"/>
        <w:ind w:left="2257"/>
        <w:rPr>
          <w:rFonts w:ascii="Tahoma"/>
          <w:sz w:val="21"/>
        </w:rPr>
      </w:pPr>
      <w:r>
        <w:rPr>
          <w:rFonts w:ascii="Tahoma"/>
          <w:sz w:val="21"/>
        </w:rPr>
        <w:t>(Printed</w:t>
      </w:r>
      <w:r>
        <w:rPr>
          <w:rFonts w:ascii="Tahoma"/>
          <w:spacing w:val="-11"/>
          <w:sz w:val="21"/>
        </w:rPr>
        <w:t xml:space="preserve"> </w:t>
      </w:r>
      <w:r>
        <w:rPr>
          <w:rFonts w:ascii="Tahoma"/>
          <w:sz w:val="21"/>
        </w:rPr>
        <w:t>Name</w:t>
      </w:r>
      <w:r>
        <w:rPr>
          <w:rFonts w:ascii="Tahoma"/>
          <w:spacing w:val="-13"/>
          <w:sz w:val="21"/>
        </w:rPr>
        <w:t xml:space="preserve"> </w:t>
      </w:r>
      <w:r>
        <w:rPr>
          <w:rFonts w:ascii="Tahoma"/>
          <w:sz w:val="21"/>
        </w:rPr>
        <w:t>and</w:t>
      </w:r>
      <w:r>
        <w:rPr>
          <w:rFonts w:ascii="Tahoma"/>
          <w:spacing w:val="-11"/>
          <w:sz w:val="21"/>
        </w:rPr>
        <w:t xml:space="preserve"> </w:t>
      </w:r>
      <w:r>
        <w:rPr>
          <w:rFonts w:ascii="Tahoma"/>
          <w:spacing w:val="-2"/>
          <w:sz w:val="21"/>
        </w:rPr>
        <w:t>Signature)</w:t>
      </w:r>
    </w:p>
    <w:p w14:paraId="6AFCFEAE" w14:textId="77777777" w:rsidR="00464185" w:rsidRDefault="00923839">
      <w:pPr>
        <w:tabs>
          <w:tab w:val="left" w:pos="6284"/>
        </w:tabs>
        <w:spacing w:before="11"/>
        <w:ind w:left="152"/>
        <w:rPr>
          <w:sz w:val="21"/>
        </w:rPr>
      </w:pPr>
      <w:r>
        <w:rPr>
          <w:rFonts w:ascii="Tahoma"/>
          <w:spacing w:val="-2"/>
          <w:sz w:val="21"/>
        </w:rPr>
        <w:t xml:space="preserve">Designation </w:t>
      </w:r>
      <w:r>
        <w:rPr>
          <w:rFonts w:ascii="Tahoma"/>
          <w:sz w:val="21"/>
        </w:rPr>
        <w:t xml:space="preserve">: </w:t>
      </w:r>
      <w:r>
        <w:rPr>
          <w:sz w:val="21"/>
          <w:u w:val="single"/>
        </w:rPr>
        <w:tab/>
      </w:r>
    </w:p>
    <w:p w14:paraId="06C359B7" w14:textId="77777777" w:rsidR="00464185" w:rsidRDefault="00923839">
      <w:pPr>
        <w:tabs>
          <w:tab w:val="left" w:pos="6243"/>
        </w:tabs>
        <w:spacing w:before="10"/>
        <w:ind w:left="152"/>
        <w:rPr>
          <w:sz w:val="21"/>
        </w:rPr>
      </w:pPr>
      <w:r>
        <w:rPr>
          <w:rFonts w:ascii="Tahoma"/>
          <w:sz w:val="21"/>
        </w:rPr>
        <w:t xml:space="preserve">Date: </w:t>
      </w:r>
      <w:r>
        <w:rPr>
          <w:sz w:val="21"/>
          <w:u w:val="single"/>
        </w:rPr>
        <w:tab/>
      </w:r>
    </w:p>
    <w:p w14:paraId="0F5588BE" w14:textId="77777777" w:rsidR="00464185" w:rsidRDefault="00464185">
      <w:pPr>
        <w:rPr>
          <w:sz w:val="21"/>
        </w:rPr>
        <w:sectPr w:rsidR="00464185">
          <w:footerReference w:type="default" r:id="rId11"/>
          <w:pgSz w:w="16840" w:h="11910" w:orient="landscape"/>
          <w:pgMar w:top="1080" w:right="1900" w:bottom="280" w:left="900" w:header="0" w:footer="0" w:gutter="0"/>
          <w:cols w:space="720"/>
        </w:sectPr>
      </w:pPr>
    </w:p>
    <w:p w14:paraId="5F6B8A88" w14:textId="77777777" w:rsidR="00464185" w:rsidRDefault="00923839">
      <w:pPr>
        <w:spacing w:before="88" w:line="340" w:lineRule="auto"/>
        <w:ind w:left="4689" w:right="4280"/>
        <w:jc w:val="center"/>
        <w:rPr>
          <w:rFonts w:ascii="Tahoma"/>
          <w:b/>
        </w:rPr>
      </w:pPr>
      <w:r>
        <w:rPr>
          <w:rFonts w:ascii="Tahoma"/>
          <w:b/>
          <w:spacing w:val="-6"/>
        </w:rPr>
        <w:lastRenderedPageBreak/>
        <w:t>Statement</w:t>
      </w:r>
      <w:r>
        <w:rPr>
          <w:rFonts w:ascii="Tahoma"/>
          <w:b/>
          <w:spacing w:val="-11"/>
        </w:rPr>
        <w:t xml:space="preserve"> </w:t>
      </w:r>
      <w:r>
        <w:rPr>
          <w:rFonts w:ascii="Tahoma"/>
          <w:b/>
          <w:spacing w:val="-6"/>
        </w:rPr>
        <w:t>of</w:t>
      </w:r>
      <w:r>
        <w:rPr>
          <w:rFonts w:ascii="Tahoma"/>
          <w:b/>
          <w:spacing w:val="-10"/>
        </w:rPr>
        <w:t xml:space="preserve"> </w:t>
      </w:r>
      <w:r>
        <w:rPr>
          <w:rFonts w:ascii="Tahoma"/>
          <w:b/>
          <w:spacing w:val="-6"/>
        </w:rPr>
        <w:t>Single</w:t>
      </w:r>
      <w:r>
        <w:rPr>
          <w:rFonts w:ascii="Tahoma"/>
          <w:b/>
          <w:spacing w:val="-10"/>
        </w:rPr>
        <w:t xml:space="preserve"> </w:t>
      </w:r>
      <w:r>
        <w:rPr>
          <w:rFonts w:ascii="Tahoma"/>
          <w:b/>
          <w:spacing w:val="-6"/>
        </w:rPr>
        <w:t>Largest</w:t>
      </w:r>
      <w:r>
        <w:rPr>
          <w:rFonts w:ascii="Tahoma"/>
          <w:b/>
          <w:spacing w:val="-10"/>
        </w:rPr>
        <w:t xml:space="preserve"> </w:t>
      </w:r>
      <w:r>
        <w:rPr>
          <w:rFonts w:ascii="Tahoma"/>
          <w:b/>
          <w:spacing w:val="-6"/>
        </w:rPr>
        <w:t>Completed</w:t>
      </w:r>
      <w:r>
        <w:rPr>
          <w:rFonts w:ascii="Tahoma"/>
          <w:b/>
          <w:spacing w:val="-10"/>
        </w:rPr>
        <w:t xml:space="preserve"> </w:t>
      </w:r>
      <w:r>
        <w:rPr>
          <w:rFonts w:ascii="Tahoma"/>
          <w:b/>
          <w:spacing w:val="-6"/>
        </w:rPr>
        <w:t xml:space="preserve">Contract </w:t>
      </w:r>
      <w:r>
        <w:rPr>
          <w:rFonts w:ascii="Tahoma"/>
          <w:b/>
        </w:rPr>
        <w:t>which</w:t>
      </w:r>
      <w:r>
        <w:rPr>
          <w:rFonts w:ascii="Tahoma"/>
          <w:b/>
          <w:spacing w:val="-4"/>
        </w:rPr>
        <w:t xml:space="preserve"> </w:t>
      </w:r>
      <w:r>
        <w:rPr>
          <w:rFonts w:ascii="Tahoma"/>
          <w:b/>
        </w:rPr>
        <w:t>is</w:t>
      </w:r>
      <w:r>
        <w:rPr>
          <w:rFonts w:ascii="Tahoma"/>
          <w:b/>
          <w:spacing w:val="-3"/>
        </w:rPr>
        <w:t xml:space="preserve"> </w:t>
      </w:r>
      <w:r>
        <w:rPr>
          <w:rFonts w:ascii="Tahoma"/>
          <w:b/>
        </w:rPr>
        <w:t>Similar</w:t>
      </w:r>
      <w:r>
        <w:rPr>
          <w:rFonts w:ascii="Tahoma"/>
          <w:b/>
          <w:spacing w:val="-3"/>
        </w:rPr>
        <w:t xml:space="preserve"> </w:t>
      </w:r>
      <w:r>
        <w:rPr>
          <w:rFonts w:ascii="Tahoma"/>
          <w:b/>
        </w:rPr>
        <w:t>in</w:t>
      </w:r>
      <w:r>
        <w:rPr>
          <w:rFonts w:ascii="Tahoma"/>
          <w:b/>
          <w:spacing w:val="-4"/>
        </w:rPr>
        <w:t xml:space="preserve"> </w:t>
      </w:r>
      <w:r>
        <w:rPr>
          <w:rFonts w:ascii="Tahoma"/>
          <w:b/>
        </w:rPr>
        <w:t>Nature</w:t>
      </w:r>
    </w:p>
    <w:p w14:paraId="3BAE755F" w14:textId="77777777" w:rsidR="00464185" w:rsidRDefault="00923839">
      <w:pPr>
        <w:spacing w:line="170" w:lineRule="exact"/>
        <w:ind w:left="3834" w:right="3417"/>
        <w:jc w:val="center"/>
        <w:rPr>
          <w:rFonts w:ascii="Calibri"/>
          <w:i/>
          <w:sz w:val="21"/>
        </w:rPr>
      </w:pPr>
      <w:r>
        <w:rPr>
          <w:rFonts w:ascii="Calibri"/>
          <w:i/>
          <w:sz w:val="21"/>
        </w:rPr>
        <w:t>(shall</w:t>
      </w:r>
      <w:r>
        <w:rPr>
          <w:rFonts w:ascii="Calibri"/>
          <w:i/>
          <w:spacing w:val="-8"/>
          <w:sz w:val="21"/>
        </w:rPr>
        <w:t xml:space="preserve"> </w:t>
      </w:r>
      <w:r>
        <w:rPr>
          <w:rFonts w:ascii="Calibri"/>
          <w:i/>
          <w:sz w:val="21"/>
        </w:rPr>
        <w:t>be</w:t>
      </w:r>
      <w:r>
        <w:rPr>
          <w:rFonts w:ascii="Calibri"/>
          <w:i/>
          <w:spacing w:val="-7"/>
          <w:sz w:val="21"/>
        </w:rPr>
        <w:t xml:space="preserve"> </w:t>
      </w:r>
      <w:r>
        <w:rPr>
          <w:rFonts w:ascii="Calibri"/>
          <w:i/>
          <w:sz w:val="21"/>
        </w:rPr>
        <w:t>submitted</w:t>
      </w:r>
      <w:r>
        <w:rPr>
          <w:rFonts w:ascii="Calibri"/>
          <w:i/>
          <w:spacing w:val="-6"/>
          <w:sz w:val="21"/>
        </w:rPr>
        <w:t xml:space="preserve"> </w:t>
      </w:r>
      <w:r>
        <w:rPr>
          <w:rFonts w:ascii="Calibri"/>
          <w:i/>
          <w:sz w:val="21"/>
        </w:rPr>
        <w:t>with</w:t>
      </w:r>
      <w:r>
        <w:rPr>
          <w:rFonts w:ascii="Calibri"/>
          <w:i/>
          <w:spacing w:val="-6"/>
          <w:sz w:val="21"/>
        </w:rPr>
        <w:t xml:space="preserve"> </w:t>
      </w:r>
      <w:r>
        <w:rPr>
          <w:rFonts w:ascii="Calibri"/>
          <w:i/>
          <w:sz w:val="21"/>
        </w:rPr>
        <w:t>the</w:t>
      </w:r>
      <w:r>
        <w:rPr>
          <w:rFonts w:ascii="Calibri"/>
          <w:i/>
          <w:spacing w:val="-7"/>
          <w:sz w:val="21"/>
        </w:rPr>
        <w:t xml:space="preserve"> </w:t>
      </w:r>
      <w:r>
        <w:rPr>
          <w:rFonts w:ascii="Calibri"/>
          <w:i/>
          <w:spacing w:val="-4"/>
          <w:sz w:val="21"/>
        </w:rPr>
        <w:t>Bid)</w:t>
      </w:r>
    </w:p>
    <w:p w14:paraId="2ED9A1EB" w14:textId="77777777" w:rsidR="00464185" w:rsidRDefault="00464185">
      <w:pPr>
        <w:pStyle w:val="BodyText"/>
        <w:rPr>
          <w:rFonts w:ascii="Calibri"/>
          <w:i/>
          <w:sz w:val="20"/>
        </w:rPr>
      </w:pPr>
    </w:p>
    <w:p w14:paraId="6E257721" w14:textId="77777777" w:rsidR="00464185" w:rsidRDefault="00464185">
      <w:pPr>
        <w:pStyle w:val="BodyText"/>
        <w:rPr>
          <w:rFonts w:ascii="Calibri"/>
          <w:i/>
          <w:sz w:val="20"/>
        </w:rPr>
      </w:pPr>
    </w:p>
    <w:p w14:paraId="2E58271F" w14:textId="77777777" w:rsidR="00464185" w:rsidRDefault="00464185">
      <w:pPr>
        <w:pStyle w:val="BodyText"/>
        <w:spacing w:before="4"/>
        <w:rPr>
          <w:rFonts w:ascii="Calibri"/>
          <w:i/>
          <w:sz w:val="17"/>
        </w:rPr>
      </w:pPr>
    </w:p>
    <w:p w14:paraId="06E1AD1A" w14:textId="77777777" w:rsidR="00464185" w:rsidRDefault="00923839">
      <w:pPr>
        <w:ind w:left="152"/>
        <w:rPr>
          <w:rFonts w:ascii="Calibri"/>
          <w:sz w:val="21"/>
        </w:rPr>
      </w:pPr>
      <w:r>
        <w:rPr>
          <w:noProof/>
        </w:rPr>
        <mc:AlternateContent>
          <mc:Choice Requires="wps">
            <w:drawing>
              <wp:anchor distT="0" distB="0" distL="0" distR="0" simplePos="0" relativeHeight="487590912" behindDoc="1" locked="0" layoutInCell="1" allowOverlap="1" wp14:anchorId="12EA4B34" wp14:editId="4153CD8D">
                <wp:simplePos x="0" y="0"/>
                <wp:positionH relativeFrom="page">
                  <wp:posOffset>2360294</wp:posOffset>
                </wp:positionH>
                <wp:positionV relativeFrom="paragraph">
                  <wp:posOffset>167594</wp:posOffset>
                </wp:positionV>
                <wp:extent cx="6732905" cy="127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905" cy="12700"/>
                        </a:xfrm>
                        <a:custGeom>
                          <a:avLst/>
                          <a:gdLst/>
                          <a:ahLst/>
                          <a:cxnLst/>
                          <a:rect l="l" t="t" r="r" b="b"/>
                          <a:pathLst>
                            <a:path w="6732905" h="12700">
                              <a:moveTo>
                                <a:pt x="6732666" y="0"/>
                              </a:moveTo>
                              <a:lnTo>
                                <a:pt x="0" y="0"/>
                              </a:lnTo>
                              <a:lnTo>
                                <a:pt x="0" y="12704"/>
                              </a:lnTo>
                              <a:lnTo>
                                <a:pt x="6732666" y="12704"/>
                              </a:lnTo>
                              <a:lnTo>
                                <a:pt x="6732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996AE" id="Graphic 19" o:spid="_x0000_s1026" style="position:absolute;margin-left:185.85pt;margin-top:13.2pt;width:530.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7329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ujNgIAAOcEAAAOAAAAZHJzL2Uyb0RvYy54bWysVMFu2zAMvQ/YPwi6L3ayLW2NOMXQosWA&#10;oivQDDsrshwbk0WNUmL370fJVuptpw3LQabEJ+rxkczmeug0Oyl0LZiSLxc5Z8pIqFpzKPnX3d27&#10;S86cF6YSGowq+Yty/Hr79s2mt4VaQQO6UsgoiHFFb0veeG+LLHOyUZ1wC7DKkLMG7ISnLR6yCkVP&#10;0TudrfJ8nfWAlUWQyjk6vR2dfBvj17WS/ktdO+WZLjlx83HFuO7Dmm03ojigsE0rJxriH1h0ojX0&#10;6DnUrfCCHbH9I1TXSgQHtV9I6DKo61aqmANls8x/y+a5EVbFXEgcZ88yuf8XVj6enpC1FdXuijMj&#10;OqrR/SQHnZA8vXUFoZ7tE4YEnX0A+d2RI/vFEzZuwgw1dgFL6bEhav1y1loNnkk6XF+8X13lHzmT&#10;5FuuLvJYi0wU6bI8On+vIAYSpwfnx1JVyRJNsuRgkolU8FBqHUvtOaNSI2dU6v1Yait8uBfYBZP1&#10;MyZNIhK8HZzUDiLOhyQC3/V6zVlKhai+YrSZY6nRZqjkS18b442YkPiHwIyiJX/6jrj5u3+HToKm&#10;eFKDU+NTIfX45lkOen8uuAPdVnet1kEAh4f9jUZ2EmGI4m+iPIPFbhgbILTCHqoXaqyeWqnk7sdR&#10;oOJMfzbUumEMk4HJ2CcDvb6BOKxRe3R+N3wTaJkls+Se+ucR0mCIInUG8Q+AERtuGvh09FC3oW0i&#10;t5HRtKFpivlPkx/Gdb6PqNf/p+1PAAAA//8DAFBLAwQUAAYACAAAACEAAOFL+uEAAAAKAQAADwAA&#10;AGRycy9kb3ducmV2LnhtbEyPTU/DMAyG70j8h8hI3Fi6ruyjNJ1gohISSNMK45w1pq1onKrJtvLv&#10;8U5wtP3o9fNm69F24oSDbx0pmE4iEEiVMy3VCj7ei7slCB80Gd05QgU/6GGdX19lOjXuTDs8laEW&#10;HEI+1QqaEPpUSl81aLWfuB6Jb19usDrwONTSDPrM4baTcRTNpdUt8YdG97hpsPouj1bBU3xvirfX&#10;l+fdZti35Sdui1W/Ver2Znx8ABFwDH8wXPRZHXJ2OrgjGS86BbPFdMGogniegLgAySzmdgfeLBOQ&#10;eSb/V8h/AQAA//8DAFBLAQItABQABgAIAAAAIQC2gziS/gAAAOEBAAATAAAAAAAAAAAAAAAAAAAA&#10;AABbQ29udGVudF9UeXBlc10ueG1sUEsBAi0AFAAGAAgAAAAhADj9If/WAAAAlAEAAAsAAAAAAAAA&#10;AAAAAAAALwEAAF9yZWxzLy5yZWxzUEsBAi0AFAAGAAgAAAAhAM3bq6M2AgAA5wQAAA4AAAAAAAAA&#10;AAAAAAAALgIAAGRycy9lMm9Eb2MueG1sUEsBAi0AFAAGAAgAAAAhAADhS/rhAAAACgEAAA8AAAAA&#10;AAAAAAAAAAAAkAQAAGRycy9kb3ducmV2LnhtbFBLBQYAAAAABAAEAPMAAACeBQAAAAA=&#10;" path="m6732666,l,,,12704r6732666,l6732666,xe" fillcolor="black" stroked="f">
                <v:path arrowok="t"/>
                <w10:wrap type="topAndBottom" anchorx="page"/>
              </v:shape>
            </w:pict>
          </mc:Fallback>
        </mc:AlternateContent>
      </w:r>
      <w:r>
        <w:rPr>
          <w:rFonts w:ascii="Calibri"/>
          <w:spacing w:val="-2"/>
          <w:sz w:val="21"/>
        </w:rPr>
        <w:t>Business</w:t>
      </w:r>
      <w:r>
        <w:rPr>
          <w:rFonts w:ascii="Calibri"/>
          <w:spacing w:val="-3"/>
          <w:sz w:val="21"/>
        </w:rPr>
        <w:t xml:space="preserve"> </w:t>
      </w:r>
      <w:r>
        <w:rPr>
          <w:rFonts w:ascii="Calibri"/>
          <w:spacing w:val="-2"/>
          <w:sz w:val="21"/>
        </w:rPr>
        <w:t>Name:</w:t>
      </w:r>
    </w:p>
    <w:p w14:paraId="1ABA73F2" w14:textId="77777777" w:rsidR="00464185" w:rsidRDefault="00923839">
      <w:pPr>
        <w:spacing w:before="128" w:after="8"/>
        <w:ind w:left="152"/>
        <w:rPr>
          <w:rFonts w:ascii="Calibri"/>
          <w:sz w:val="21"/>
        </w:rPr>
      </w:pPr>
      <w:r>
        <w:rPr>
          <w:rFonts w:ascii="Calibri"/>
          <w:spacing w:val="-2"/>
          <w:sz w:val="21"/>
        </w:rPr>
        <w:t>Business</w:t>
      </w:r>
      <w:r>
        <w:rPr>
          <w:rFonts w:ascii="Calibri"/>
          <w:spacing w:val="-3"/>
          <w:sz w:val="21"/>
        </w:rPr>
        <w:t xml:space="preserve"> </w:t>
      </w:r>
      <w:r>
        <w:rPr>
          <w:rFonts w:ascii="Calibri"/>
          <w:spacing w:val="-2"/>
          <w:sz w:val="21"/>
        </w:rPr>
        <w:t>Address:</w:t>
      </w:r>
    </w:p>
    <w:p w14:paraId="7DFED8E9" w14:textId="77777777" w:rsidR="00464185" w:rsidRDefault="00923839">
      <w:pPr>
        <w:pStyle w:val="BodyText"/>
        <w:spacing w:line="20" w:lineRule="exact"/>
        <w:ind w:left="2817"/>
        <w:rPr>
          <w:rFonts w:ascii="Calibri"/>
          <w:sz w:val="2"/>
        </w:rPr>
      </w:pPr>
      <w:r>
        <w:rPr>
          <w:rFonts w:ascii="Calibri"/>
          <w:noProof/>
          <w:sz w:val="2"/>
        </w:rPr>
        <mc:AlternateContent>
          <mc:Choice Requires="wpg">
            <w:drawing>
              <wp:inline distT="0" distB="0" distL="0" distR="0" wp14:anchorId="470174E3" wp14:editId="1DEDFA10">
                <wp:extent cx="6732905" cy="1270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2905" cy="12700"/>
                          <a:chOff x="0" y="0"/>
                          <a:chExt cx="6732905" cy="12700"/>
                        </a:xfrm>
                      </wpg:grpSpPr>
                      <wps:wsp>
                        <wps:cNvPr id="21" name="Graphic 21"/>
                        <wps:cNvSpPr/>
                        <wps:spPr>
                          <a:xfrm>
                            <a:off x="0" y="0"/>
                            <a:ext cx="6732905" cy="12700"/>
                          </a:xfrm>
                          <a:custGeom>
                            <a:avLst/>
                            <a:gdLst/>
                            <a:ahLst/>
                            <a:cxnLst/>
                            <a:rect l="l" t="t" r="r" b="b"/>
                            <a:pathLst>
                              <a:path w="6732905" h="12700">
                                <a:moveTo>
                                  <a:pt x="6732666" y="0"/>
                                </a:moveTo>
                                <a:lnTo>
                                  <a:pt x="0" y="0"/>
                                </a:lnTo>
                                <a:lnTo>
                                  <a:pt x="0" y="12679"/>
                                </a:lnTo>
                                <a:lnTo>
                                  <a:pt x="6732666" y="12679"/>
                                </a:lnTo>
                                <a:lnTo>
                                  <a:pt x="67326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C04B56" id="Group 20" o:spid="_x0000_s1026" style="width:530.15pt;height:1pt;mso-position-horizontal-relative:char;mso-position-vertical-relative:line" coordsize="673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KafgIAABsGAAAOAAAAZHJzL2Uyb0RvYy54bWykVFtr2zAUfh/sPwi9L048lq6mThntGgal&#10;KzRjz4osX5iso0lKnP77HR1HiWlhsM4P9pHPp3P5zuXq+tBrtlfOd2BKvpjNOVNGQtWZpuQ/Nncf&#10;PnPmgzCV0GBUyZ+V59er9++uBluoHFrQlXIMjRhfDLbkbQi2yDIvW9ULPwOrDCprcL0IeHRNVjkx&#10;oPVeZ/l8vswGcJV1IJX3+Pd2VPIV2a9rJcP3uvYqMF1yjC3Q29F7G9/Z6koUjRO27eQxDPGGKHrR&#10;GXR6MnUrgmA7170y1XfSgYc6zCT0GdR1JxXlgNks5i+yWTvYWcqlKYbGnmhCal/w9Gaz8mH/6FhX&#10;lTxHeozosUbkluEZyRlsUyBm7eyTfXRjhijeg/zlUZ291MdzcwYfatfHS5goOxDrzyfW1SEwiT+X&#10;Fx/zy/knziTqFvnF/FgV2WLpXt2S7de/3stEMTql0E6hDBb7y58p9P9H4VMrrKLK+EhPonBxpnDs&#10;qHwxkkioyCBR6gt/JPPt/JzyFIXc+bBWQESL/b0PY1NXSRJtkuTBJNHhaMSh0DQUgTMcCscZDsV2&#10;HAorQrwXqxdFNkwq1aZCRW0Pe7UBwoVYrljP5XLJWSo1hnrGaDPFYs9NUEmXvpbsjZhFvry4jJGh&#10;taRP3xE39ftvaGq4iV2pwavRVUydfJ7oQNyUcA+6q+46rSMB3jXbG+3YXsR1Q88x5AkMGzM1QJS2&#10;UD1j/wy4g0ruf++EU5zpbwY7NC6sJLgkbJPggr4BWmvEvfNhc/gpnGUWxZIHnK8HSI0qitQZGH8E&#10;jNh408CXXYC6i21DsY0RHQ84NCTRBiImjtsyrrjpmVDnnb76AwAA//8DAFBLAwQUAAYACAAAACEA&#10;WbQWP9sAAAAEAQAADwAAAGRycy9kb3ducmV2LnhtbEyPQWvCQBCF74X+h2UK3upulEpJsxER9SSF&#10;aqH0NmbHJJidDdk1if++ay/tZeDxHu99ky1H24ieOl871pBMFQjiwpmaSw2fx+3zKwgfkA02jknD&#10;jTws88eHDFPjBv6g/hBKEUvYp6ihCqFNpfRFRRb91LXE0Tu7zmKIsiul6XCI5baRM6UW0mLNcaHC&#10;ltYVFZfD1WrYDTis5smm31/O69v38eX9a5+Q1pOncfUGItAY/sJwx4/okEemk7uy8aLREB8Jv/fu&#10;qYWagzhpmCmQeSb/w+c/AAAA//8DAFBLAQItABQABgAIAAAAIQC2gziS/gAAAOEBAAATAAAAAAAA&#10;AAAAAAAAAAAAAABbQ29udGVudF9UeXBlc10ueG1sUEsBAi0AFAAGAAgAAAAhADj9If/WAAAAlAEA&#10;AAsAAAAAAAAAAAAAAAAALwEAAF9yZWxzLy5yZWxzUEsBAi0AFAAGAAgAAAAhAGCPQpp+AgAAGwYA&#10;AA4AAAAAAAAAAAAAAAAALgIAAGRycy9lMm9Eb2MueG1sUEsBAi0AFAAGAAgAAAAhAFm0Fj/bAAAA&#10;BAEAAA8AAAAAAAAAAAAAAAAA2AQAAGRycy9kb3ducmV2LnhtbFBLBQYAAAAABAAEAPMAAADgBQAA&#10;AAA=&#10;">
                <v:shape id="Graphic 21" o:spid="_x0000_s1027" style="position:absolute;width:67329;height:127;visibility:visible;mso-wrap-style:square;v-text-anchor:top" coordsize="673290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hjsQA&#10;AADbAAAADwAAAGRycy9kb3ducmV2LnhtbESP3WrCQBSE7wu+w3IE7+rGgKVGV1FpQGhBjD/Xh+wx&#10;CWbPht2tpm/fLRS8HGbmG2ax6k0r7uR8Y1nBZJyAIC6tbrhScDrmr+8gfEDW2FomBT/kYbUcvCww&#10;0/bBB7oXoRIRwj5DBXUIXSalL2sy6Me2I47e1TqDIUpXSe3wEeGmlWmSvEmDDceFGjva1lTeim+j&#10;YJNOdf71ufs4bN25KS60z2fdXqnRsF/PQQTqwzP8395pBekE/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Y7EAAAA2wAAAA8AAAAAAAAAAAAAAAAAmAIAAGRycy9k&#10;b3ducmV2LnhtbFBLBQYAAAAABAAEAPUAAACJAwAAAAA=&#10;" path="m6732666,l,,,12679r6732666,l6732666,xe" fillcolor="black" stroked="f">
                  <v:path arrowok="t"/>
                </v:shape>
                <w10:anchorlock/>
              </v:group>
            </w:pict>
          </mc:Fallback>
        </mc:AlternateContent>
      </w:r>
    </w:p>
    <w:p w14:paraId="34D46638" w14:textId="77777777" w:rsidR="00464185" w:rsidRDefault="00464185">
      <w:pPr>
        <w:pStyle w:val="BodyText"/>
        <w:rPr>
          <w:rFonts w:ascii="Calibri"/>
          <w:sz w:val="20"/>
        </w:rPr>
      </w:pPr>
    </w:p>
    <w:p w14:paraId="53624AAF" w14:textId="77777777" w:rsidR="00464185" w:rsidRDefault="00464185">
      <w:pPr>
        <w:pStyle w:val="BodyText"/>
        <w:rPr>
          <w:rFonts w:ascii="Calibri"/>
          <w:sz w:val="20"/>
        </w:rPr>
      </w:pPr>
    </w:p>
    <w:p w14:paraId="7CD7FB54" w14:textId="77777777" w:rsidR="00464185" w:rsidRDefault="00464185">
      <w:pPr>
        <w:pStyle w:val="BodyText"/>
        <w:spacing w:before="5"/>
        <w:rPr>
          <w:rFonts w:ascii="Calibri"/>
          <w:sz w:val="12"/>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5"/>
        <w:gridCol w:w="1456"/>
        <w:gridCol w:w="2757"/>
        <w:gridCol w:w="1525"/>
        <w:gridCol w:w="1500"/>
        <w:gridCol w:w="1668"/>
        <w:gridCol w:w="1692"/>
      </w:tblGrid>
      <w:tr w:rsidR="00464185" w14:paraId="7026D733" w14:textId="77777777">
        <w:trPr>
          <w:trHeight w:val="1340"/>
        </w:trPr>
        <w:tc>
          <w:tcPr>
            <w:tcW w:w="2705" w:type="dxa"/>
          </w:tcPr>
          <w:p w14:paraId="04D1CAF8" w14:textId="77777777" w:rsidR="00464185" w:rsidRDefault="00923839">
            <w:pPr>
              <w:pStyle w:val="TableParagraph"/>
              <w:spacing w:before="120" w:line="254" w:lineRule="auto"/>
              <w:ind w:left="330" w:right="309"/>
              <w:jc w:val="center"/>
              <w:rPr>
                <w:rFonts w:ascii="Calibri"/>
                <w:b/>
                <w:sz w:val="21"/>
              </w:rPr>
            </w:pPr>
            <w:r>
              <w:rPr>
                <w:rFonts w:ascii="Calibri"/>
                <w:b/>
                <w:spacing w:val="-2"/>
                <w:sz w:val="21"/>
              </w:rPr>
              <w:t>Name</w:t>
            </w:r>
            <w:r>
              <w:rPr>
                <w:rFonts w:ascii="Calibri"/>
                <w:b/>
                <w:spacing w:val="-8"/>
                <w:sz w:val="21"/>
              </w:rPr>
              <w:t xml:space="preserve"> </w:t>
            </w:r>
            <w:r>
              <w:rPr>
                <w:rFonts w:ascii="Calibri"/>
                <w:b/>
                <w:spacing w:val="-2"/>
                <w:sz w:val="21"/>
              </w:rPr>
              <w:t>of</w:t>
            </w:r>
            <w:r>
              <w:rPr>
                <w:rFonts w:ascii="Calibri"/>
                <w:b/>
                <w:spacing w:val="-9"/>
                <w:sz w:val="21"/>
              </w:rPr>
              <w:t xml:space="preserve"> </w:t>
            </w:r>
            <w:r>
              <w:rPr>
                <w:rFonts w:ascii="Calibri"/>
                <w:b/>
                <w:spacing w:val="-2"/>
                <w:sz w:val="21"/>
              </w:rPr>
              <w:t xml:space="preserve">Client/Contact Person/Contact </w:t>
            </w:r>
            <w:r>
              <w:rPr>
                <w:rFonts w:ascii="Calibri"/>
                <w:b/>
                <w:sz w:val="21"/>
              </w:rPr>
              <w:t>Number/Contact</w:t>
            </w:r>
            <w:r>
              <w:rPr>
                <w:rFonts w:ascii="Calibri"/>
                <w:b/>
                <w:spacing w:val="-1"/>
                <w:sz w:val="21"/>
              </w:rPr>
              <w:t xml:space="preserve"> </w:t>
            </w:r>
            <w:r>
              <w:rPr>
                <w:rFonts w:ascii="Calibri"/>
                <w:b/>
                <w:sz w:val="21"/>
              </w:rPr>
              <w:t xml:space="preserve">Email </w:t>
            </w:r>
            <w:r>
              <w:rPr>
                <w:rFonts w:ascii="Calibri"/>
                <w:b/>
                <w:spacing w:val="-2"/>
                <w:sz w:val="21"/>
              </w:rPr>
              <w:t>Address</w:t>
            </w:r>
          </w:p>
        </w:tc>
        <w:tc>
          <w:tcPr>
            <w:tcW w:w="1456" w:type="dxa"/>
          </w:tcPr>
          <w:p w14:paraId="7F642C89" w14:textId="77777777" w:rsidR="00464185" w:rsidRDefault="00464185">
            <w:pPr>
              <w:pStyle w:val="TableParagraph"/>
              <w:rPr>
                <w:rFonts w:ascii="Calibri"/>
                <w:sz w:val="20"/>
              </w:rPr>
            </w:pPr>
          </w:p>
          <w:p w14:paraId="410D768F" w14:textId="77777777" w:rsidR="00464185" w:rsidRDefault="00923839">
            <w:pPr>
              <w:pStyle w:val="TableParagraph"/>
              <w:spacing w:before="148" w:line="254" w:lineRule="auto"/>
              <w:ind w:left="361" w:right="214" w:hanging="116"/>
              <w:rPr>
                <w:rFonts w:ascii="Calibri"/>
                <w:b/>
                <w:sz w:val="21"/>
              </w:rPr>
            </w:pPr>
            <w:r>
              <w:rPr>
                <w:rFonts w:ascii="Calibri"/>
                <w:b/>
                <w:sz w:val="21"/>
              </w:rPr>
              <w:t>Date</w:t>
            </w:r>
            <w:r>
              <w:rPr>
                <w:rFonts w:ascii="Calibri"/>
                <w:b/>
                <w:spacing w:val="-12"/>
                <w:sz w:val="21"/>
              </w:rPr>
              <w:t xml:space="preserve"> </w:t>
            </w:r>
            <w:r>
              <w:rPr>
                <w:rFonts w:ascii="Calibri"/>
                <w:b/>
                <w:sz w:val="21"/>
              </w:rPr>
              <w:t>of</w:t>
            </w:r>
            <w:r>
              <w:rPr>
                <w:rFonts w:ascii="Calibri"/>
                <w:b/>
                <w:spacing w:val="-12"/>
                <w:sz w:val="21"/>
              </w:rPr>
              <w:t xml:space="preserve"> </w:t>
            </w:r>
            <w:r>
              <w:rPr>
                <w:rFonts w:ascii="Calibri"/>
                <w:b/>
                <w:sz w:val="21"/>
              </w:rPr>
              <w:t xml:space="preserve">the </w:t>
            </w:r>
            <w:r>
              <w:rPr>
                <w:rFonts w:ascii="Calibri"/>
                <w:b/>
                <w:spacing w:val="-2"/>
                <w:sz w:val="21"/>
              </w:rPr>
              <w:t>Contract</w:t>
            </w:r>
          </w:p>
        </w:tc>
        <w:tc>
          <w:tcPr>
            <w:tcW w:w="2757" w:type="dxa"/>
          </w:tcPr>
          <w:p w14:paraId="3C8A3047" w14:textId="77777777" w:rsidR="00464185" w:rsidRDefault="00464185">
            <w:pPr>
              <w:pStyle w:val="TableParagraph"/>
              <w:rPr>
                <w:rFonts w:ascii="Calibri"/>
                <w:sz w:val="20"/>
              </w:rPr>
            </w:pPr>
          </w:p>
          <w:p w14:paraId="1C6AF5F4" w14:textId="77777777" w:rsidR="00464185" w:rsidRDefault="00923839">
            <w:pPr>
              <w:pStyle w:val="TableParagraph"/>
              <w:spacing w:before="148" w:line="254" w:lineRule="auto"/>
              <w:ind w:left="910" w:right="76" w:hanging="809"/>
              <w:rPr>
                <w:rFonts w:ascii="Calibri"/>
                <w:b/>
                <w:sz w:val="21"/>
              </w:rPr>
            </w:pPr>
            <w:r>
              <w:rPr>
                <w:rFonts w:ascii="Calibri"/>
                <w:b/>
                <w:sz w:val="21"/>
              </w:rPr>
              <w:t>Title</w:t>
            </w:r>
            <w:r>
              <w:rPr>
                <w:rFonts w:ascii="Calibri"/>
                <w:b/>
                <w:spacing w:val="-12"/>
                <w:sz w:val="21"/>
              </w:rPr>
              <w:t xml:space="preserve"> </w:t>
            </w:r>
            <w:r>
              <w:rPr>
                <w:rFonts w:ascii="Calibri"/>
                <w:b/>
                <w:sz w:val="21"/>
              </w:rPr>
              <w:t>of</w:t>
            </w:r>
            <w:r>
              <w:rPr>
                <w:rFonts w:ascii="Calibri"/>
                <w:b/>
                <w:spacing w:val="-12"/>
                <w:sz w:val="21"/>
              </w:rPr>
              <w:t xml:space="preserve"> </w:t>
            </w:r>
            <w:r>
              <w:rPr>
                <w:rFonts w:ascii="Calibri"/>
                <w:b/>
                <w:sz w:val="21"/>
              </w:rPr>
              <w:t>the</w:t>
            </w:r>
            <w:r>
              <w:rPr>
                <w:rFonts w:ascii="Calibri"/>
                <w:b/>
                <w:spacing w:val="-12"/>
                <w:sz w:val="21"/>
              </w:rPr>
              <w:t xml:space="preserve"> </w:t>
            </w:r>
            <w:r>
              <w:rPr>
                <w:rFonts w:ascii="Calibri"/>
                <w:b/>
                <w:sz w:val="21"/>
              </w:rPr>
              <w:t>Contract/Name</w:t>
            </w:r>
            <w:r>
              <w:rPr>
                <w:rFonts w:ascii="Calibri"/>
                <w:b/>
                <w:spacing w:val="-12"/>
                <w:sz w:val="21"/>
              </w:rPr>
              <w:t xml:space="preserve"> </w:t>
            </w:r>
            <w:r>
              <w:rPr>
                <w:rFonts w:ascii="Calibri"/>
                <w:b/>
                <w:sz w:val="21"/>
              </w:rPr>
              <w:t>of the Project</w:t>
            </w:r>
          </w:p>
        </w:tc>
        <w:tc>
          <w:tcPr>
            <w:tcW w:w="1525" w:type="dxa"/>
          </w:tcPr>
          <w:p w14:paraId="4E6A432B" w14:textId="77777777" w:rsidR="00464185" w:rsidRDefault="00464185">
            <w:pPr>
              <w:pStyle w:val="TableParagraph"/>
              <w:rPr>
                <w:rFonts w:ascii="Calibri"/>
                <w:sz w:val="20"/>
              </w:rPr>
            </w:pPr>
          </w:p>
          <w:p w14:paraId="5D9FA4EE" w14:textId="77777777" w:rsidR="00464185" w:rsidRDefault="00464185">
            <w:pPr>
              <w:pStyle w:val="TableParagraph"/>
              <w:spacing w:before="3"/>
              <w:rPr>
                <w:rFonts w:ascii="Calibri"/>
                <w:sz w:val="23"/>
              </w:rPr>
            </w:pPr>
          </w:p>
          <w:p w14:paraId="50873645" w14:textId="77777777" w:rsidR="00464185" w:rsidRDefault="00923839">
            <w:pPr>
              <w:pStyle w:val="TableParagraph"/>
              <w:ind w:left="118"/>
              <w:rPr>
                <w:rFonts w:ascii="Calibri"/>
                <w:b/>
                <w:sz w:val="21"/>
              </w:rPr>
            </w:pPr>
            <w:r>
              <w:rPr>
                <w:rFonts w:ascii="Calibri"/>
                <w:b/>
                <w:sz w:val="21"/>
              </w:rPr>
              <w:t>Kinds</w:t>
            </w:r>
            <w:r>
              <w:rPr>
                <w:rFonts w:ascii="Calibri"/>
                <w:b/>
                <w:spacing w:val="-6"/>
                <w:sz w:val="21"/>
              </w:rPr>
              <w:t xml:space="preserve"> </w:t>
            </w:r>
            <w:r>
              <w:rPr>
                <w:rFonts w:ascii="Calibri"/>
                <w:b/>
                <w:sz w:val="21"/>
              </w:rPr>
              <w:t>of</w:t>
            </w:r>
            <w:r>
              <w:rPr>
                <w:rFonts w:ascii="Calibri"/>
                <w:b/>
                <w:spacing w:val="-8"/>
                <w:sz w:val="21"/>
              </w:rPr>
              <w:t xml:space="preserve"> </w:t>
            </w:r>
            <w:r>
              <w:rPr>
                <w:rFonts w:ascii="Calibri"/>
                <w:b/>
                <w:spacing w:val="-2"/>
                <w:sz w:val="21"/>
              </w:rPr>
              <w:t>Goods</w:t>
            </w:r>
          </w:p>
        </w:tc>
        <w:tc>
          <w:tcPr>
            <w:tcW w:w="1500" w:type="dxa"/>
          </w:tcPr>
          <w:p w14:paraId="6E39DFE9" w14:textId="77777777" w:rsidR="00464185" w:rsidRDefault="00464185">
            <w:pPr>
              <w:pStyle w:val="TableParagraph"/>
              <w:rPr>
                <w:rFonts w:ascii="Calibri"/>
                <w:sz w:val="20"/>
              </w:rPr>
            </w:pPr>
          </w:p>
          <w:p w14:paraId="3D4FEE99" w14:textId="77777777" w:rsidR="00464185" w:rsidRDefault="00923839">
            <w:pPr>
              <w:pStyle w:val="TableParagraph"/>
              <w:spacing w:before="148" w:line="254" w:lineRule="auto"/>
              <w:ind w:left="381" w:right="260" w:hanging="92"/>
              <w:rPr>
                <w:rFonts w:ascii="Calibri"/>
                <w:b/>
                <w:sz w:val="21"/>
              </w:rPr>
            </w:pPr>
            <w:r>
              <w:rPr>
                <w:rFonts w:ascii="Calibri"/>
                <w:b/>
                <w:spacing w:val="-2"/>
                <w:sz w:val="21"/>
              </w:rPr>
              <w:t>Amount</w:t>
            </w:r>
            <w:r>
              <w:rPr>
                <w:rFonts w:ascii="Calibri"/>
                <w:b/>
                <w:spacing w:val="-10"/>
                <w:sz w:val="21"/>
              </w:rPr>
              <w:t xml:space="preserve"> </w:t>
            </w:r>
            <w:r>
              <w:rPr>
                <w:rFonts w:ascii="Calibri"/>
                <w:b/>
                <w:spacing w:val="-2"/>
                <w:sz w:val="21"/>
              </w:rPr>
              <w:t>of Contract</w:t>
            </w:r>
          </w:p>
        </w:tc>
        <w:tc>
          <w:tcPr>
            <w:tcW w:w="1668" w:type="dxa"/>
          </w:tcPr>
          <w:p w14:paraId="3E812E49" w14:textId="77777777" w:rsidR="00464185" w:rsidRDefault="00464185">
            <w:pPr>
              <w:pStyle w:val="TableParagraph"/>
              <w:rPr>
                <w:rFonts w:ascii="Calibri"/>
                <w:sz w:val="20"/>
              </w:rPr>
            </w:pPr>
          </w:p>
          <w:p w14:paraId="7CD98407" w14:textId="77777777" w:rsidR="00464185" w:rsidRDefault="00923839">
            <w:pPr>
              <w:pStyle w:val="TableParagraph"/>
              <w:spacing w:before="148" w:line="254" w:lineRule="auto"/>
              <w:ind w:left="337" w:right="309" w:firstLine="184"/>
              <w:rPr>
                <w:rFonts w:ascii="Calibri"/>
                <w:b/>
                <w:sz w:val="21"/>
              </w:rPr>
            </w:pPr>
            <w:r>
              <w:rPr>
                <w:rFonts w:ascii="Calibri"/>
                <w:b/>
                <w:sz w:val="21"/>
              </w:rPr>
              <w:t xml:space="preserve">Date of </w:t>
            </w:r>
            <w:r>
              <w:rPr>
                <w:rFonts w:ascii="Calibri"/>
                <w:b/>
                <w:spacing w:val="-2"/>
                <w:sz w:val="21"/>
              </w:rPr>
              <w:t>Acceptance</w:t>
            </w:r>
          </w:p>
        </w:tc>
        <w:tc>
          <w:tcPr>
            <w:tcW w:w="1692" w:type="dxa"/>
          </w:tcPr>
          <w:p w14:paraId="3FAAF4C2" w14:textId="77777777" w:rsidR="00464185" w:rsidRDefault="00923839">
            <w:pPr>
              <w:pStyle w:val="TableParagraph"/>
              <w:spacing w:line="254" w:lineRule="auto"/>
              <w:ind w:left="86" w:right="62"/>
              <w:jc w:val="center"/>
              <w:rPr>
                <w:rFonts w:ascii="Calibri"/>
                <w:b/>
                <w:sz w:val="21"/>
              </w:rPr>
            </w:pPr>
            <w:r>
              <w:rPr>
                <w:rFonts w:ascii="Calibri"/>
                <w:b/>
                <w:sz w:val="21"/>
              </w:rPr>
              <w:t xml:space="preserve">End User's Acceptance or </w:t>
            </w:r>
            <w:r>
              <w:rPr>
                <w:rFonts w:ascii="Calibri"/>
                <w:b/>
                <w:spacing w:val="-2"/>
                <w:sz w:val="21"/>
              </w:rPr>
              <w:t>Official</w:t>
            </w:r>
            <w:r>
              <w:rPr>
                <w:rFonts w:ascii="Calibri"/>
                <w:b/>
                <w:spacing w:val="-10"/>
                <w:sz w:val="21"/>
              </w:rPr>
              <w:t xml:space="preserve"> </w:t>
            </w:r>
            <w:r>
              <w:rPr>
                <w:rFonts w:ascii="Calibri"/>
                <w:b/>
                <w:spacing w:val="-2"/>
                <w:sz w:val="21"/>
              </w:rPr>
              <w:t xml:space="preserve">Receipt(s) </w:t>
            </w:r>
            <w:r>
              <w:rPr>
                <w:rFonts w:ascii="Calibri"/>
                <w:b/>
                <w:sz w:val="21"/>
              </w:rPr>
              <w:t>Issued for the</w:t>
            </w:r>
          </w:p>
          <w:p w14:paraId="1C7C85D4" w14:textId="77777777" w:rsidR="00464185" w:rsidRDefault="00923839">
            <w:pPr>
              <w:pStyle w:val="TableParagraph"/>
              <w:spacing w:line="244" w:lineRule="exact"/>
              <w:ind w:left="86" w:right="60"/>
              <w:jc w:val="center"/>
              <w:rPr>
                <w:rFonts w:ascii="Calibri"/>
                <w:b/>
                <w:sz w:val="21"/>
              </w:rPr>
            </w:pPr>
            <w:r>
              <w:rPr>
                <w:rFonts w:ascii="Calibri"/>
                <w:b/>
                <w:spacing w:val="-2"/>
                <w:sz w:val="21"/>
              </w:rPr>
              <w:t>Contract</w:t>
            </w:r>
          </w:p>
        </w:tc>
      </w:tr>
      <w:tr w:rsidR="00464185" w14:paraId="64BCD1D2" w14:textId="77777777">
        <w:trPr>
          <w:trHeight w:val="367"/>
        </w:trPr>
        <w:tc>
          <w:tcPr>
            <w:tcW w:w="2705" w:type="dxa"/>
          </w:tcPr>
          <w:p w14:paraId="1D1AC0C8" w14:textId="77777777" w:rsidR="00464185" w:rsidRDefault="00464185">
            <w:pPr>
              <w:pStyle w:val="TableParagraph"/>
              <w:rPr>
                <w:sz w:val="20"/>
              </w:rPr>
            </w:pPr>
          </w:p>
        </w:tc>
        <w:tc>
          <w:tcPr>
            <w:tcW w:w="1456" w:type="dxa"/>
          </w:tcPr>
          <w:p w14:paraId="266278DF" w14:textId="77777777" w:rsidR="00464185" w:rsidRDefault="00464185">
            <w:pPr>
              <w:pStyle w:val="TableParagraph"/>
              <w:rPr>
                <w:sz w:val="20"/>
              </w:rPr>
            </w:pPr>
          </w:p>
        </w:tc>
        <w:tc>
          <w:tcPr>
            <w:tcW w:w="2757" w:type="dxa"/>
          </w:tcPr>
          <w:p w14:paraId="2AC3D00A" w14:textId="77777777" w:rsidR="00464185" w:rsidRDefault="00464185">
            <w:pPr>
              <w:pStyle w:val="TableParagraph"/>
              <w:rPr>
                <w:sz w:val="20"/>
              </w:rPr>
            </w:pPr>
          </w:p>
        </w:tc>
        <w:tc>
          <w:tcPr>
            <w:tcW w:w="1525" w:type="dxa"/>
          </w:tcPr>
          <w:p w14:paraId="3510DEFC" w14:textId="77777777" w:rsidR="00464185" w:rsidRDefault="00464185">
            <w:pPr>
              <w:pStyle w:val="TableParagraph"/>
              <w:rPr>
                <w:sz w:val="20"/>
              </w:rPr>
            </w:pPr>
          </w:p>
        </w:tc>
        <w:tc>
          <w:tcPr>
            <w:tcW w:w="1500" w:type="dxa"/>
          </w:tcPr>
          <w:p w14:paraId="63472ABC" w14:textId="77777777" w:rsidR="00464185" w:rsidRDefault="00464185">
            <w:pPr>
              <w:pStyle w:val="TableParagraph"/>
              <w:rPr>
                <w:sz w:val="20"/>
              </w:rPr>
            </w:pPr>
          </w:p>
        </w:tc>
        <w:tc>
          <w:tcPr>
            <w:tcW w:w="1668" w:type="dxa"/>
          </w:tcPr>
          <w:p w14:paraId="3C3F492F" w14:textId="77777777" w:rsidR="00464185" w:rsidRDefault="00464185">
            <w:pPr>
              <w:pStyle w:val="TableParagraph"/>
              <w:rPr>
                <w:sz w:val="20"/>
              </w:rPr>
            </w:pPr>
          </w:p>
        </w:tc>
        <w:tc>
          <w:tcPr>
            <w:tcW w:w="1692" w:type="dxa"/>
          </w:tcPr>
          <w:p w14:paraId="62E77693" w14:textId="77777777" w:rsidR="00464185" w:rsidRDefault="00464185">
            <w:pPr>
              <w:pStyle w:val="TableParagraph"/>
              <w:rPr>
                <w:sz w:val="20"/>
              </w:rPr>
            </w:pPr>
          </w:p>
        </w:tc>
      </w:tr>
      <w:tr w:rsidR="00464185" w14:paraId="21DC87B5" w14:textId="77777777">
        <w:trPr>
          <w:trHeight w:val="368"/>
        </w:trPr>
        <w:tc>
          <w:tcPr>
            <w:tcW w:w="2705" w:type="dxa"/>
          </w:tcPr>
          <w:p w14:paraId="3ACA5F20" w14:textId="77777777" w:rsidR="00464185" w:rsidRDefault="00464185">
            <w:pPr>
              <w:pStyle w:val="TableParagraph"/>
              <w:rPr>
                <w:sz w:val="20"/>
              </w:rPr>
            </w:pPr>
          </w:p>
        </w:tc>
        <w:tc>
          <w:tcPr>
            <w:tcW w:w="1456" w:type="dxa"/>
          </w:tcPr>
          <w:p w14:paraId="00B00F71" w14:textId="77777777" w:rsidR="00464185" w:rsidRDefault="00464185">
            <w:pPr>
              <w:pStyle w:val="TableParagraph"/>
              <w:rPr>
                <w:sz w:val="20"/>
              </w:rPr>
            </w:pPr>
          </w:p>
        </w:tc>
        <w:tc>
          <w:tcPr>
            <w:tcW w:w="2757" w:type="dxa"/>
          </w:tcPr>
          <w:p w14:paraId="7D4D1A18" w14:textId="77777777" w:rsidR="00464185" w:rsidRDefault="00464185">
            <w:pPr>
              <w:pStyle w:val="TableParagraph"/>
              <w:rPr>
                <w:sz w:val="20"/>
              </w:rPr>
            </w:pPr>
          </w:p>
        </w:tc>
        <w:tc>
          <w:tcPr>
            <w:tcW w:w="1525" w:type="dxa"/>
          </w:tcPr>
          <w:p w14:paraId="11EF05D5" w14:textId="77777777" w:rsidR="00464185" w:rsidRDefault="00464185">
            <w:pPr>
              <w:pStyle w:val="TableParagraph"/>
              <w:rPr>
                <w:sz w:val="20"/>
              </w:rPr>
            </w:pPr>
          </w:p>
        </w:tc>
        <w:tc>
          <w:tcPr>
            <w:tcW w:w="1500" w:type="dxa"/>
          </w:tcPr>
          <w:p w14:paraId="19BF65D1" w14:textId="77777777" w:rsidR="00464185" w:rsidRDefault="00464185">
            <w:pPr>
              <w:pStyle w:val="TableParagraph"/>
              <w:rPr>
                <w:sz w:val="20"/>
              </w:rPr>
            </w:pPr>
          </w:p>
        </w:tc>
        <w:tc>
          <w:tcPr>
            <w:tcW w:w="1668" w:type="dxa"/>
          </w:tcPr>
          <w:p w14:paraId="5EB1C78F" w14:textId="77777777" w:rsidR="00464185" w:rsidRDefault="00464185">
            <w:pPr>
              <w:pStyle w:val="TableParagraph"/>
              <w:rPr>
                <w:sz w:val="20"/>
              </w:rPr>
            </w:pPr>
          </w:p>
        </w:tc>
        <w:tc>
          <w:tcPr>
            <w:tcW w:w="1692" w:type="dxa"/>
          </w:tcPr>
          <w:p w14:paraId="6541A179" w14:textId="77777777" w:rsidR="00464185" w:rsidRDefault="00464185">
            <w:pPr>
              <w:pStyle w:val="TableParagraph"/>
              <w:rPr>
                <w:sz w:val="20"/>
              </w:rPr>
            </w:pPr>
          </w:p>
        </w:tc>
      </w:tr>
      <w:tr w:rsidR="00464185" w14:paraId="695A1EE4" w14:textId="77777777">
        <w:trPr>
          <w:trHeight w:val="368"/>
        </w:trPr>
        <w:tc>
          <w:tcPr>
            <w:tcW w:w="2705" w:type="dxa"/>
          </w:tcPr>
          <w:p w14:paraId="244F020C" w14:textId="77777777" w:rsidR="00464185" w:rsidRDefault="00464185">
            <w:pPr>
              <w:pStyle w:val="TableParagraph"/>
              <w:rPr>
                <w:sz w:val="20"/>
              </w:rPr>
            </w:pPr>
          </w:p>
        </w:tc>
        <w:tc>
          <w:tcPr>
            <w:tcW w:w="1456" w:type="dxa"/>
          </w:tcPr>
          <w:p w14:paraId="060E514B" w14:textId="77777777" w:rsidR="00464185" w:rsidRDefault="00464185">
            <w:pPr>
              <w:pStyle w:val="TableParagraph"/>
              <w:rPr>
                <w:sz w:val="20"/>
              </w:rPr>
            </w:pPr>
          </w:p>
        </w:tc>
        <w:tc>
          <w:tcPr>
            <w:tcW w:w="2757" w:type="dxa"/>
          </w:tcPr>
          <w:p w14:paraId="6E514FEF" w14:textId="77777777" w:rsidR="00464185" w:rsidRDefault="00464185">
            <w:pPr>
              <w:pStyle w:val="TableParagraph"/>
              <w:rPr>
                <w:sz w:val="20"/>
              </w:rPr>
            </w:pPr>
          </w:p>
        </w:tc>
        <w:tc>
          <w:tcPr>
            <w:tcW w:w="1525" w:type="dxa"/>
          </w:tcPr>
          <w:p w14:paraId="40746BAD" w14:textId="77777777" w:rsidR="00464185" w:rsidRDefault="00464185">
            <w:pPr>
              <w:pStyle w:val="TableParagraph"/>
              <w:rPr>
                <w:sz w:val="20"/>
              </w:rPr>
            </w:pPr>
          </w:p>
        </w:tc>
        <w:tc>
          <w:tcPr>
            <w:tcW w:w="1500" w:type="dxa"/>
          </w:tcPr>
          <w:p w14:paraId="4D539C65" w14:textId="77777777" w:rsidR="00464185" w:rsidRDefault="00464185">
            <w:pPr>
              <w:pStyle w:val="TableParagraph"/>
              <w:rPr>
                <w:sz w:val="20"/>
              </w:rPr>
            </w:pPr>
          </w:p>
        </w:tc>
        <w:tc>
          <w:tcPr>
            <w:tcW w:w="1668" w:type="dxa"/>
          </w:tcPr>
          <w:p w14:paraId="1BA3B2A6" w14:textId="77777777" w:rsidR="00464185" w:rsidRDefault="00464185">
            <w:pPr>
              <w:pStyle w:val="TableParagraph"/>
              <w:rPr>
                <w:sz w:val="20"/>
              </w:rPr>
            </w:pPr>
          </w:p>
        </w:tc>
        <w:tc>
          <w:tcPr>
            <w:tcW w:w="1692" w:type="dxa"/>
          </w:tcPr>
          <w:p w14:paraId="7209499E" w14:textId="77777777" w:rsidR="00464185" w:rsidRDefault="00464185">
            <w:pPr>
              <w:pStyle w:val="TableParagraph"/>
              <w:rPr>
                <w:sz w:val="20"/>
              </w:rPr>
            </w:pPr>
          </w:p>
        </w:tc>
      </w:tr>
    </w:tbl>
    <w:p w14:paraId="416011A1" w14:textId="77777777" w:rsidR="00464185" w:rsidRDefault="00464185">
      <w:pPr>
        <w:pStyle w:val="BodyText"/>
        <w:rPr>
          <w:rFonts w:ascii="Calibri"/>
          <w:sz w:val="20"/>
        </w:rPr>
      </w:pPr>
    </w:p>
    <w:p w14:paraId="1D91308C" w14:textId="77777777" w:rsidR="00464185" w:rsidRDefault="00464185">
      <w:pPr>
        <w:pStyle w:val="BodyText"/>
        <w:rPr>
          <w:rFonts w:ascii="Calibri"/>
          <w:sz w:val="20"/>
        </w:rPr>
      </w:pPr>
    </w:p>
    <w:p w14:paraId="66002347" w14:textId="77777777" w:rsidR="00464185" w:rsidRDefault="00464185">
      <w:pPr>
        <w:pStyle w:val="BodyText"/>
        <w:rPr>
          <w:rFonts w:ascii="Calibri"/>
          <w:sz w:val="20"/>
        </w:rPr>
      </w:pPr>
    </w:p>
    <w:p w14:paraId="2E565261" w14:textId="77777777" w:rsidR="00464185" w:rsidRDefault="00464185">
      <w:pPr>
        <w:pStyle w:val="BodyText"/>
        <w:rPr>
          <w:rFonts w:ascii="Calibri"/>
          <w:sz w:val="20"/>
        </w:rPr>
      </w:pPr>
    </w:p>
    <w:p w14:paraId="40A3292E" w14:textId="77777777" w:rsidR="00464185" w:rsidRDefault="00923839">
      <w:pPr>
        <w:tabs>
          <w:tab w:val="left" w:pos="6204"/>
        </w:tabs>
        <w:spacing w:before="175"/>
        <w:ind w:left="152"/>
        <w:rPr>
          <w:sz w:val="21"/>
        </w:rPr>
      </w:pPr>
      <w:r>
        <w:rPr>
          <w:rFonts w:ascii="Tahoma"/>
          <w:spacing w:val="-2"/>
          <w:sz w:val="21"/>
        </w:rPr>
        <w:t xml:space="preserve">Submitted </w:t>
      </w:r>
      <w:r>
        <w:rPr>
          <w:rFonts w:ascii="Tahoma"/>
          <w:sz w:val="21"/>
        </w:rPr>
        <w:t>by:</w:t>
      </w:r>
      <w:r>
        <w:rPr>
          <w:rFonts w:ascii="Tahoma"/>
          <w:spacing w:val="60"/>
          <w:sz w:val="21"/>
        </w:rPr>
        <w:t xml:space="preserve"> </w:t>
      </w:r>
      <w:r>
        <w:rPr>
          <w:sz w:val="21"/>
          <w:u w:val="single"/>
        </w:rPr>
        <w:tab/>
      </w:r>
    </w:p>
    <w:p w14:paraId="4E6FB0A9" w14:textId="77777777" w:rsidR="00464185" w:rsidRDefault="00923839">
      <w:pPr>
        <w:spacing w:before="11"/>
        <w:ind w:left="2257"/>
        <w:rPr>
          <w:rFonts w:ascii="Tahoma"/>
          <w:sz w:val="21"/>
        </w:rPr>
      </w:pPr>
      <w:r>
        <w:rPr>
          <w:rFonts w:ascii="Tahoma"/>
          <w:sz w:val="21"/>
        </w:rPr>
        <w:t>(Printed</w:t>
      </w:r>
      <w:r>
        <w:rPr>
          <w:rFonts w:ascii="Tahoma"/>
          <w:spacing w:val="-11"/>
          <w:sz w:val="21"/>
        </w:rPr>
        <w:t xml:space="preserve"> </w:t>
      </w:r>
      <w:r>
        <w:rPr>
          <w:rFonts w:ascii="Tahoma"/>
          <w:sz w:val="21"/>
        </w:rPr>
        <w:t>Name</w:t>
      </w:r>
      <w:r>
        <w:rPr>
          <w:rFonts w:ascii="Tahoma"/>
          <w:spacing w:val="-13"/>
          <w:sz w:val="21"/>
        </w:rPr>
        <w:t xml:space="preserve"> </w:t>
      </w:r>
      <w:r>
        <w:rPr>
          <w:rFonts w:ascii="Tahoma"/>
          <w:sz w:val="21"/>
        </w:rPr>
        <w:t>and</w:t>
      </w:r>
      <w:r>
        <w:rPr>
          <w:rFonts w:ascii="Tahoma"/>
          <w:spacing w:val="-11"/>
          <w:sz w:val="21"/>
        </w:rPr>
        <w:t xml:space="preserve"> </w:t>
      </w:r>
      <w:r>
        <w:rPr>
          <w:rFonts w:ascii="Tahoma"/>
          <w:spacing w:val="-2"/>
          <w:sz w:val="21"/>
        </w:rPr>
        <w:t>Signature)</w:t>
      </w:r>
    </w:p>
    <w:p w14:paraId="2DD93344" w14:textId="77777777" w:rsidR="00464185" w:rsidRDefault="00923839">
      <w:pPr>
        <w:tabs>
          <w:tab w:val="left" w:pos="6284"/>
        </w:tabs>
        <w:spacing w:before="11"/>
        <w:ind w:left="152"/>
        <w:rPr>
          <w:sz w:val="21"/>
        </w:rPr>
      </w:pPr>
      <w:r>
        <w:rPr>
          <w:rFonts w:ascii="Tahoma"/>
          <w:spacing w:val="-2"/>
          <w:sz w:val="21"/>
        </w:rPr>
        <w:t xml:space="preserve">Designation </w:t>
      </w:r>
      <w:r>
        <w:rPr>
          <w:rFonts w:ascii="Tahoma"/>
          <w:sz w:val="21"/>
        </w:rPr>
        <w:t xml:space="preserve">: </w:t>
      </w:r>
      <w:r>
        <w:rPr>
          <w:sz w:val="21"/>
          <w:u w:val="single"/>
        </w:rPr>
        <w:tab/>
      </w:r>
    </w:p>
    <w:p w14:paraId="00907273" w14:textId="77777777" w:rsidR="00464185" w:rsidRDefault="00923839">
      <w:pPr>
        <w:tabs>
          <w:tab w:val="left" w:pos="6243"/>
        </w:tabs>
        <w:spacing w:before="10"/>
        <w:ind w:left="152"/>
        <w:rPr>
          <w:sz w:val="21"/>
        </w:rPr>
      </w:pPr>
      <w:r>
        <w:rPr>
          <w:rFonts w:ascii="Tahoma"/>
          <w:sz w:val="21"/>
        </w:rPr>
        <w:t xml:space="preserve">Date: </w:t>
      </w:r>
      <w:r>
        <w:rPr>
          <w:sz w:val="21"/>
          <w:u w:val="single"/>
        </w:rPr>
        <w:tab/>
      </w:r>
    </w:p>
    <w:p w14:paraId="408368D7" w14:textId="77777777" w:rsidR="00464185" w:rsidRDefault="00464185">
      <w:pPr>
        <w:rPr>
          <w:sz w:val="21"/>
        </w:rPr>
        <w:sectPr w:rsidR="00464185">
          <w:footerReference w:type="default" r:id="rId12"/>
          <w:pgSz w:w="16840" w:h="11910" w:orient="landscape"/>
          <w:pgMar w:top="1080" w:right="1900" w:bottom="280" w:left="900" w:header="0" w:footer="0" w:gutter="0"/>
          <w:cols w:space="720"/>
        </w:sectPr>
      </w:pPr>
    </w:p>
    <w:p w14:paraId="0C59C964" w14:textId="77777777" w:rsidR="00464185" w:rsidRDefault="00923839">
      <w:pPr>
        <w:pStyle w:val="Heading3"/>
        <w:spacing w:before="38"/>
        <w:ind w:left="212" w:right="231" w:firstLine="0"/>
        <w:jc w:val="center"/>
        <w:rPr>
          <w:rFonts w:ascii="Arial"/>
        </w:rPr>
      </w:pPr>
      <w:r>
        <w:rPr>
          <w:rFonts w:ascii="Arial"/>
        </w:rPr>
        <w:lastRenderedPageBreak/>
        <w:t>Bid</w:t>
      </w:r>
      <w:r>
        <w:rPr>
          <w:rFonts w:ascii="Arial"/>
          <w:spacing w:val="-10"/>
        </w:rPr>
        <w:t xml:space="preserve"> </w:t>
      </w:r>
      <w:r>
        <w:rPr>
          <w:rFonts w:ascii="Arial"/>
        </w:rPr>
        <w:t>Securing</w:t>
      </w:r>
      <w:r>
        <w:rPr>
          <w:rFonts w:ascii="Arial"/>
          <w:spacing w:val="-9"/>
        </w:rPr>
        <w:t xml:space="preserve"> </w:t>
      </w:r>
      <w:r>
        <w:rPr>
          <w:rFonts w:ascii="Arial"/>
        </w:rPr>
        <w:t>Declaration</w:t>
      </w:r>
      <w:r>
        <w:rPr>
          <w:rFonts w:ascii="Arial"/>
          <w:spacing w:val="-10"/>
        </w:rPr>
        <w:t xml:space="preserve"> </w:t>
      </w:r>
      <w:r>
        <w:rPr>
          <w:rFonts w:ascii="Arial"/>
          <w:spacing w:val="-4"/>
        </w:rPr>
        <w:t>Form</w:t>
      </w:r>
    </w:p>
    <w:p w14:paraId="6B8FB2A1" w14:textId="77777777" w:rsidR="00464185" w:rsidRDefault="00923839">
      <w:pPr>
        <w:spacing w:before="1"/>
        <w:ind w:left="752" w:right="774"/>
        <w:jc w:val="center"/>
        <w:rPr>
          <w:rFonts w:ascii="Arial"/>
          <w:b/>
          <w:i/>
          <w:sz w:val="20"/>
        </w:rPr>
      </w:pPr>
      <w:r>
        <w:rPr>
          <w:rFonts w:ascii="Arial"/>
          <w:b/>
          <w:i/>
          <w:sz w:val="20"/>
        </w:rPr>
        <w:t>[shall</w:t>
      </w:r>
      <w:r>
        <w:rPr>
          <w:rFonts w:ascii="Arial"/>
          <w:b/>
          <w:i/>
          <w:spacing w:val="-7"/>
          <w:sz w:val="20"/>
        </w:rPr>
        <w:t xml:space="preserve"> </w:t>
      </w:r>
      <w:r>
        <w:rPr>
          <w:rFonts w:ascii="Arial"/>
          <w:b/>
          <w:i/>
          <w:sz w:val="20"/>
        </w:rPr>
        <w:t>be</w:t>
      </w:r>
      <w:r>
        <w:rPr>
          <w:rFonts w:ascii="Arial"/>
          <w:b/>
          <w:i/>
          <w:spacing w:val="-3"/>
          <w:sz w:val="20"/>
        </w:rPr>
        <w:t xml:space="preserve"> </w:t>
      </w:r>
      <w:r>
        <w:rPr>
          <w:rFonts w:ascii="Arial"/>
          <w:b/>
          <w:i/>
          <w:sz w:val="20"/>
        </w:rPr>
        <w:t>submitted</w:t>
      </w:r>
      <w:r>
        <w:rPr>
          <w:rFonts w:ascii="Arial"/>
          <w:b/>
          <w:i/>
          <w:spacing w:val="-5"/>
          <w:sz w:val="20"/>
        </w:rPr>
        <w:t xml:space="preserve"> </w:t>
      </w:r>
      <w:r>
        <w:rPr>
          <w:rFonts w:ascii="Arial"/>
          <w:b/>
          <w:i/>
          <w:sz w:val="20"/>
        </w:rPr>
        <w:t>with</w:t>
      </w:r>
      <w:r>
        <w:rPr>
          <w:rFonts w:ascii="Arial"/>
          <w:b/>
          <w:i/>
          <w:spacing w:val="-3"/>
          <w:sz w:val="20"/>
        </w:rPr>
        <w:t xml:space="preserve"> </w:t>
      </w:r>
      <w:r>
        <w:rPr>
          <w:rFonts w:ascii="Arial"/>
          <w:b/>
          <w:i/>
          <w:sz w:val="20"/>
        </w:rPr>
        <w:t>the</w:t>
      </w:r>
      <w:r>
        <w:rPr>
          <w:rFonts w:ascii="Arial"/>
          <w:b/>
          <w:i/>
          <w:spacing w:val="-3"/>
          <w:sz w:val="20"/>
        </w:rPr>
        <w:t xml:space="preserve"> </w:t>
      </w:r>
      <w:r>
        <w:rPr>
          <w:rFonts w:ascii="Arial"/>
          <w:b/>
          <w:i/>
          <w:sz w:val="20"/>
        </w:rPr>
        <w:t>Bid</w:t>
      </w:r>
      <w:r>
        <w:rPr>
          <w:rFonts w:ascii="Arial"/>
          <w:b/>
          <w:i/>
          <w:spacing w:val="-1"/>
          <w:sz w:val="20"/>
        </w:rPr>
        <w:t xml:space="preserve"> </w:t>
      </w:r>
      <w:r>
        <w:rPr>
          <w:rFonts w:ascii="Arial"/>
          <w:b/>
          <w:i/>
          <w:sz w:val="20"/>
        </w:rPr>
        <w:t>if</w:t>
      </w:r>
      <w:r>
        <w:rPr>
          <w:rFonts w:ascii="Arial"/>
          <w:b/>
          <w:i/>
          <w:spacing w:val="-3"/>
          <w:sz w:val="20"/>
        </w:rPr>
        <w:t xml:space="preserve"> </w:t>
      </w:r>
      <w:r>
        <w:rPr>
          <w:rFonts w:ascii="Arial"/>
          <w:b/>
          <w:i/>
          <w:sz w:val="20"/>
        </w:rPr>
        <w:t>bidder</w:t>
      </w:r>
      <w:r>
        <w:rPr>
          <w:rFonts w:ascii="Arial"/>
          <w:b/>
          <w:i/>
          <w:spacing w:val="-5"/>
          <w:sz w:val="20"/>
        </w:rPr>
        <w:t xml:space="preserve"> </w:t>
      </w:r>
      <w:r>
        <w:rPr>
          <w:rFonts w:ascii="Arial"/>
          <w:b/>
          <w:i/>
          <w:sz w:val="20"/>
        </w:rPr>
        <w:t>opts</w:t>
      </w:r>
      <w:r>
        <w:rPr>
          <w:rFonts w:ascii="Arial"/>
          <w:b/>
          <w:i/>
          <w:spacing w:val="-3"/>
          <w:sz w:val="20"/>
        </w:rPr>
        <w:t xml:space="preserve"> </w:t>
      </w:r>
      <w:r>
        <w:rPr>
          <w:rFonts w:ascii="Arial"/>
          <w:b/>
          <w:i/>
          <w:sz w:val="20"/>
        </w:rPr>
        <w:t>to</w:t>
      </w:r>
      <w:r>
        <w:rPr>
          <w:rFonts w:ascii="Arial"/>
          <w:b/>
          <w:i/>
          <w:spacing w:val="-2"/>
          <w:sz w:val="20"/>
        </w:rPr>
        <w:t xml:space="preserve"> </w:t>
      </w:r>
      <w:r>
        <w:rPr>
          <w:rFonts w:ascii="Arial"/>
          <w:b/>
          <w:i/>
          <w:sz w:val="20"/>
        </w:rPr>
        <w:t>provide</w:t>
      </w:r>
      <w:r>
        <w:rPr>
          <w:rFonts w:ascii="Arial"/>
          <w:b/>
          <w:i/>
          <w:spacing w:val="-7"/>
          <w:sz w:val="20"/>
        </w:rPr>
        <w:t xml:space="preserve"> </w:t>
      </w:r>
      <w:r>
        <w:rPr>
          <w:rFonts w:ascii="Arial"/>
          <w:b/>
          <w:i/>
          <w:sz w:val="20"/>
        </w:rPr>
        <w:t>this</w:t>
      </w:r>
      <w:r>
        <w:rPr>
          <w:rFonts w:ascii="Arial"/>
          <w:b/>
          <w:i/>
          <w:spacing w:val="-3"/>
          <w:sz w:val="20"/>
        </w:rPr>
        <w:t xml:space="preserve"> </w:t>
      </w:r>
      <w:r>
        <w:rPr>
          <w:rFonts w:ascii="Arial"/>
          <w:b/>
          <w:i/>
          <w:sz w:val="20"/>
        </w:rPr>
        <w:t>form</w:t>
      </w:r>
      <w:r>
        <w:rPr>
          <w:rFonts w:ascii="Arial"/>
          <w:b/>
          <w:i/>
          <w:spacing w:val="-5"/>
          <w:sz w:val="20"/>
        </w:rPr>
        <w:t xml:space="preserve"> </w:t>
      </w:r>
      <w:r>
        <w:rPr>
          <w:rFonts w:ascii="Arial"/>
          <w:b/>
          <w:i/>
          <w:sz w:val="20"/>
        </w:rPr>
        <w:t>of</w:t>
      </w:r>
      <w:r>
        <w:rPr>
          <w:rFonts w:ascii="Arial"/>
          <w:b/>
          <w:i/>
          <w:spacing w:val="-3"/>
          <w:sz w:val="20"/>
        </w:rPr>
        <w:t xml:space="preserve"> </w:t>
      </w:r>
      <w:r>
        <w:rPr>
          <w:rFonts w:ascii="Arial"/>
          <w:b/>
          <w:i/>
          <w:sz w:val="20"/>
        </w:rPr>
        <w:t>bid</w:t>
      </w:r>
      <w:r>
        <w:rPr>
          <w:rFonts w:ascii="Arial"/>
          <w:b/>
          <w:i/>
          <w:spacing w:val="-2"/>
          <w:sz w:val="20"/>
        </w:rPr>
        <w:t xml:space="preserve"> security]</w:t>
      </w:r>
    </w:p>
    <w:p w14:paraId="02C4B843" w14:textId="77777777" w:rsidR="00464185" w:rsidRDefault="00923839">
      <w:pPr>
        <w:pStyle w:val="BodyText"/>
        <w:spacing w:before="10"/>
        <w:rPr>
          <w:rFonts w:ascii="Arial"/>
          <w:b/>
          <w:i/>
          <w:sz w:val="17"/>
        </w:rPr>
      </w:pPr>
      <w:r>
        <w:rPr>
          <w:noProof/>
        </w:rPr>
        <mc:AlternateContent>
          <mc:Choice Requires="wps">
            <w:drawing>
              <wp:anchor distT="0" distB="0" distL="0" distR="0" simplePos="0" relativeHeight="487591936" behindDoc="1" locked="0" layoutInCell="1" allowOverlap="1" wp14:anchorId="4D9F0A3C" wp14:editId="69587224">
                <wp:simplePos x="0" y="0"/>
                <wp:positionH relativeFrom="page">
                  <wp:posOffset>945213</wp:posOffset>
                </wp:positionH>
                <wp:positionV relativeFrom="paragraph">
                  <wp:posOffset>146015</wp:posOffset>
                </wp:positionV>
                <wp:extent cx="56654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5470" cy="1270"/>
                        </a:xfrm>
                        <a:custGeom>
                          <a:avLst/>
                          <a:gdLst/>
                          <a:ahLst/>
                          <a:cxnLst/>
                          <a:rect l="l" t="t" r="r" b="b"/>
                          <a:pathLst>
                            <a:path w="5665470">
                              <a:moveTo>
                                <a:pt x="0" y="0"/>
                              </a:moveTo>
                              <a:lnTo>
                                <a:pt x="5665055" y="0"/>
                              </a:lnTo>
                            </a:path>
                          </a:pathLst>
                        </a:custGeom>
                        <a:ln w="9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66379" id="Graphic 22" o:spid="_x0000_s1026" style="position:absolute;margin-left:74.45pt;margin-top:11.5pt;width:446.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66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7cJAIAAIEEAAAOAAAAZHJzL2Uyb0RvYy54bWysVMFu2zAMvQ/YPwi6L06yJVuNOMXQoMWA&#10;oivQDDsrshwLkyWNVGLn70fJdpJ2t2E+CJT4RD7yUV7ddo1hRwWonS34bDLlTFnpSm33Bf+xvf/w&#10;hTMMwpbCOKsKflLIb9fv361an6u5q50pFTAKYjFvfcHrEHyeZShr1QicOK8sOSsHjQi0hX1Wgmgp&#10;emOy+XS6zFoHpQcnFSKdbnonX6f4VaVk+F5VqAIzBSduIa2Q1l1cs/VK5HsQvtZyoCH+gUUjtKWk&#10;51AbEQQ7gP4rVKMlOHRVmEjXZK6qtFSpBqpmNn1TzUstvEq1UHPQn9uE/y+sfDo+A9Nlwedzzqxo&#10;SKOHoR10Qu1pPeaEevHPEAtE/+jkLyRH9soTNzhgugqaiKXyWJd6fTr3WnWBSTpcLJeLT59JEkm+&#10;2ZysGFLk4115wPCgXIojjo8YeqXK0RL1aMnOjiaQ3lFpk5QOnJHSwBkpveuV9iLEe5FcNFl7IRLP&#10;GndUW5e84Q1zonbxGnuNiqVMFwvOxioJ2yPIiGlSYefUdHhdnLGRxc3y400aIHRGl/famMgCYb+7&#10;M8COIo5v+oY2vYJ5wLARWPe45Bpgxg469dJEkXauPJHkLYlccPx9EKA4M98sDVV8IKMBo7EbDQjm&#10;zqVnlBpEObfdTwGexfQFD6TskxtHVuSjaLEHZ2y8ad3XQ3CVjoqmGeoZDRua89Su4U3Gh3S9T6jL&#10;n2P9BwAA//8DAFBLAwQUAAYACAAAACEAizroV+AAAAAKAQAADwAAAGRycy9kb3ducmV2LnhtbEyP&#10;QU/CQBCF7yb+h82QeJNtKzFYuiVKwsVoDEgIx6U7tMXubNNdaPXXOz3p8b358ua9bDnYRlyx87Uj&#10;BfE0AoFUOFNTqWD3ub6fg/BBk9GNI1TwjR6W+e1NplPjetrgdRtKwSHkU62gCqFNpfRFhVb7qWuR&#10;+HZyndWBZVdK0+mew20jkyh6lFbXxB8q3eKqwuJre7EKzm/9qj20xX738bI//by/xofyvFbqbjI8&#10;L0AEHMIfDGN9rg45dzq6CxkvGtaz+ROjCpIH3jQC0SyOQRxHJwGZZ/L/hPwXAAD//wMAUEsBAi0A&#10;FAAGAAgAAAAhALaDOJL+AAAA4QEAABMAAAAAAAAAAAAAAAAAAAAAAFtDb250ZW50X1R5cGVzXS54&#10;bWxQSwECLQAUAAYACAAAACEAOP0h/9YAAACUAQAACwAAAAAAAAAAAAAAAAAvAQAAX3JlbHMvLnJl&#10;bHNQSwECLQAUAAYACAAAACEApzk+3CQCAACBBAAADgAAAAAAAAAAAAAAAAAuAgAAZHJzL2Uyb0Rv&#10;Yy54bWxQSwECLQAUAAYACAAAACEAizroV+AAAAAKAQAADwAAAAAAAAAAAAAAAAB+BAAAZHJzL2Rv&#10;d25yZXYueG1sUEsFBgAAAAAEAAQA8wAAAIsFAAAAAA==&#10;" path="m,l5665055,e" filled="f" strokeweight=".26775mm">
                <v:path arrowok="t"/>
                <w10:wrap type="topAndBottom" anchorx="page"/>
              </v:shape>
            </w:pict>
          </mc:Fallback>
        </mc:AlternateContent>
      </w:r>
    </w:p>
    <w:p w14:paraId="4FDD99DC" w14:textId="77777777" w:rsidR="00464185" w:rsidRDefault="00464185">
      <w:pPr>
        <w:pStyle w:val="BodyText"/>
        <w:spacing w:before="6"/>
        <w:rPr>
          <w:rFonts w:ascii="Arial"/>
          <w:b/>
          <w:i/>
          <w:sz w:val="17"/>
        </w:rPr>
      </w:pPr>
    </w:p>
    <w:p w14:paraId="03647D9F" w14:textId="77777777" w:rsidR="00464185" w:rsidRDefault="00923839">
      <w:pPr>
        <w:spacing w:before="64"/>
        <w:ind w:left="100"/>
        <w:rPr>
          <w:rFonts w:ascii="Arial MT"/>
        </w:rPr>
      </w:pPr>
      <w:r>
        <w:rPr>
          <w:rFonts w:ascii="Arial MT"/>
        </w:rPr>
        <w:t>REPUBLIC</w:t>
      </w:r>
      <w:r>
        <w:rPr>
          <w:rFonts w:ascii="Arial MT"/>
          <w:spacing w:val="-5"/>
        </w:rPr>
        <w:t xml:space="preserve"> </w:t>
      </w:r>
      <w:r>
        <w:rPr>
          <w:rFonts w:ascii="Arial MT"/>
        </w:rPr>
        <w:t>OF</w:t>
      </w:r>
      <w:r>
        <w:rPr>
          <w:rFonts w:ascii="Arial MT"/>
          <w:spacing w:val="-4"/>
        </w:rPr>
        <w:t xml:space="preserve"> </w:t>
      </w:r>
      <w:r>
        <w:rPr>
          <w:rFonts w:ascii="Arial MT"/>
        </w:rPr>
        <w:t>THE</w:t>
      </w:r>
      <w:r>
        <w:rPr>
          <w:rFonts w:ascii="Arial MT"/>
          <w:spacing w:val="-4"/>
        </w:rPr>
        <w:t xml:space="preserve"> </w:t>
      </w:r>
      <w:r>
        <w:rPr>
          <w:rFonts w:ascii="Arial MT"/>
          <w:spacing w:val="-2"/>
        </w:rPr>
        <w:t>PHILIPPINES)</w:t>
      </w:r>
    </w:p>
    <w:p w14:paraId="4133E812" w14:textId="77777777" w:rsidR="00464185" w:rsidRDefault="00923839">
      <w:pPr>
        <w:tabs>
          <w:tab w:val="left" w:pos="3844"/>
        </w:tabs>
        <w:spacing w:before="3"/>
        <w:ind w:left="100"/>
        <w:rPr>
          <w:rFonts w:ascii="Arial MT"/>
        </w:rPr>
      </w:pPr>
      <w:r>
        <w:rPr>
          <w:rFonts w:ascii="Arial MT"/>
        </w:rPr>
        <w:t xml:space="preserve">CITY OF </w:t>
      </w:r>
      <w:r>
        <w:rPr>
          <w:rFonts w:ascii="Arial MT"/>
          <w:u w:val="single"/>
        </w:rPr>
        <w:tab/>
      </w:r>
      <w:r>
        <w:rPr>
          <w:rFonts w:ascii="Arial MT"/>
        </w:rPr>
        <w:t>)</w:t>
      </w:r>
      <w:r>
        <w:rPr>
          <w:rFonts w:ascii="Arial MT"/>
          <w:spacing w:val="2"/>
        </w:rPr>
        <w:t xml:space="preserve"> </w:t>
      </w:r>
      <w:r>
        <w:rPr>
          <w:rFonts w:ascii="Arial MT"/>
          <w:spacing w:val="-4"/>
        </w:rPr>
        <w:t>S.S.</w:t>
      </w:r>
    </w:p>
    <w:p w14:paraId="7F5AD3ED" w14:textId="77777777" w:rsidR="00464185" w:rsidRDefault="00464185">
      <w:pPr>
        <w:pStyle w:val="BodyText"/>
        <w:rPr>
          <w:rFonts w:ascii="Arial MT"/>
          <w:sz w:val="22"/>
        </w:rPr>
      </w:pPr>
    </w:p>
    <w:p w14:paraId="5A811FAF" w14:textId="77777777" w:rsidR="00464185" w:rsidRDefault="00464185">
      <w:pPr>
        <w:pStyle w:val="BodyText"/>
        <w:spacing w:before="9"/>
        <w:rPr>
          <w:rFonts w:ascii="Arial MT"/>
          <w:sz w:val="21"/>
        </w:rPr>
      </w:pPr>
    </w:p>
    <w:p w14:paraId="26A96EB1" w14:textId="77777777" w:rsidR="00464185" w:rsidRDefault="00923839">
      <w:pPr>
        <w:ind w:left="747" w:right="774"/>
        <w:jc w:val="center"/>
        <w:rPr>
          <w:rFonts w:ascii="Arial"/>
          <w:b/>
        </w:rPr>
      </w:pPr>
      <w:r>
        <w:rPr>
          <w:rFonts w:ascii="Arial"/>
          <w:b/>
        </w:rPr>
        <w:t>BID</w:t>
      </w:r>
      <w:r>
        <w:rPr>
          <w:rFonts w:ascii="Arial"/>
          <w:b/>
          <w:spacing w:val="-11"/>
        </w:rPr>
        <w:t xml:space="preserve"> </w:t>
      </w:r>
      <w:r>
        <w:rPr>
          <w:rFonts w:ascii="Arial"/>
          <w:b/>
        </w:rPr>
        <w:t>SECURING</w:t>
      </w:r>
      <w:r>
        <w:rPr>
          <w:rFonts w:ascii="Arial"/>
          <w:b/>
          <w:spacing w:val="-11"/>
        </w:rPr>
        <w:t xml:space="preserve"> </w:t>
      </w:r>
      <w:r>
        <w:rPr>
          <w:rFonts w:ascii="Arial"/>
          <w:b/>
          <w:spacing w:val="-2"/>
        </w:rPr>
        <w:t>DECLARATION</w:t>
      </w:r>
    </w:p>
    <w:p w14:paraId="4D084847" w14:textId="77777777" w:rsidR="00464185" w:rsidRDefault="00923839">
      <w:pPr>
        <w:spacing w:before="3"/>
        <w:ind w:left="217" w:right="231"/>
        <w:jc w:val="center"/>
        <w:rPr>
          <w:rFonts w:ascii="Arial"/>
          <w:b/>
          <w:i/>
        </w:rPr>
      </w:pPr>
      <w:r>
        <w:rPr>
          <w:rFonts w:ascii="Arial"/>
          <w:b/>
        </w:rPr>
        <w:t>Contract</w:t>
      </w:r>
      <w:r>
        <w:rPr>
          <w:rFonts w:ascii="Arial"/>
          <w:b/>
          <w:spacing w:val="-9"/>
        </w:rPr>
        <w:t xml:space="preserve"> </w:t>
      </w:r>
      <w:r>
        <w:rPr>
          <w:rFonts w:ascii="Arial"/>
          <w:b/>
        </w:rPr>
        <w:t>No.:</w:t>
      </w:r>
      <w:r>
        <w:rPr>
          <w:rFonts w:ascii="Arial"/>
          <w:b/>
          <w:spacing w:val="-8"/>
        </w:rPr>
        <w:t xml:space="preserve"> </w:t>
      </w:r>
      <w:r>
        <w:rPr>
          <w:rFonts w:ascii="Arial"/>
          <w:b/>
          <w:i/>
        </w:rPr>
        <w:t>[Insert</w:t>
      </w:r>
      <w:r>
        <w:rPr>
          <w:rFonts w:ascii="Arial"/>
          <w:b/>
          <w:i/>
          <w:spacing w:val="-10"/>
        </w:rPr>
        <w:t xml:space="preserve"> </w:t>
      </w:r>
      <w:r>
        <w:rPr>
          <w:rFonts w:ascii="Arial"/>
          <w:b/>
          <w:i/>
          <w:spacing w:val="-2"/>
        </w:rPr>
        <w:t>number]</w:t>
      </w:r>
    </w:p>
    <w:p w14:paraId="51C9ACAD" w14:textId="77777777" w:rsidR="00464185" w:rsidRDefault="00464185">
      <w:pPr>
        <w:pStyle w:val="BodyText"/>
        <w:spacing w:before="9"/>
        <w:rPr>
          <w:rFonts w:ascii="Arial"/>
          <w:b/>
          <w:i/>
          <w:sz w:val="21"/>
        </w:rPr>
      </w:pPr>
    </w:p>
    <w:p w14:paraId="40F23D5E" w14:textId="77777777" w:rsidR="00464185" w:rsidRDefault="00923839">
      <w:pPr>
        <w:ind w:left="100"/>
        <w:rPr>
          <w:rFonts w:ascii="Arial"/>
          <w:i/>
        </w:rPr>
      </w:pPr>
      <w:r>
        <w:rPr>
          <w:rFonts w:ascii="Arial MT"/>
        </w:rPr>
        <w:t>To:</w:t>
      </w:r>
      <w:r>
        <w:rPr>
          <w:rFonts w:ascii="Arial MT"/>
          <w:spacing w:val="-9"/>
        </w:rPr>
        <w:t xml:space="preserve"> </w:t>
      </w:r>
      <w:r>
        <w:rPr>
          <w:rFonts w:ascii="Arial"/>
          <w:i/>
        </w:rPr>
        <w:t>[Insert</w:t>
      </w:r>
      <w:r>
        <w:rPr>
          <w:rFonts w:ascii="Arial"/>
          <w:i/>
          <w:spacing w:val="-8"/>
        </w:rPr>
        <w:t xml:space="preserve"> </w:t>
      </w:r>
      <w:r>
        <w:rPr>
          <w:rFonts w:ascii="Arial"/>
          <w:i/>
        </w:rPr>
        <w:t>name</w:t>
      </w:r>
      <w:r>
        <w:rPr>
          <w:rFonts w:ascii="Arial"/>
          <w:i/>
          <w:spacing w:val="-6"/>
        </w:rPr>
        <w:t xml:space="preserve"> </w:t>
      </w:r>
      <w:r>
        <w:rPr>
          <w:rFonts w:ascii="Arial"/>
          <w:i/>
        </w:rPr>
        <w:t>and</w:t>
      </w:r>
      <w:r>
        <w:rPr>
          <w:rFonts w:ascii="Arial"/>
          <w:i/>
          <w:spacing w:val="-6"/>
        </w:rPr>
        <w:t xml:space="preserve"> </w:t>
      </w:r>
      <w:r>
        <w:rPr>
          <w:rFonts w:ascii="Arial"/>
          <w:i/>
        </w:rPr>
        <w:t>address</w:t>
      </w:r>
      <w:r>
        <w:rPr>
          <w:rFonts w:ascii="Arial"/>
          <w:i/>
          <w:spacing w:val="-6"/>
        </w:rPr>
        <w:t xml:space="preserve"> </w:t>
      </w:r>
      <w:r>
        <w:rPr>
          <w:rFonts w:ascii="Arial"/>
          <w:i/>
        </w:rPr>
        <w:t>of</w:t>
      </w:r>
      <w:r>
        <w:rPr>
          <w:rFonts w:ascii="Arial"/>
          <w:i/>
          <w:spacing w:val="-8"/>
        </w:rPr>
        <w:t xml:space="preserve"> </w:t>
      </w:r>
      <w:r>
        <w:rPr>
          <w:rFonts w:ascii="Arial"/>
          <w:i/>
        </w:rPr>
        <w:t>the</w:t>
      </w:r>
      <w:r>
        <w:rPr>
          <w:rFonts w:ascii="Arial"/>
          <w:i/>
          <w:spacing w:val="-6"/>
        </w:rPr>
        <w:t xml:space="preserve"> </w:t>
      </w:r>
      <w:r>
        <w:rPr>
          <w:rFonts w:ascii="Arial"/>
          <w:i/>
        </w:rPr>
        <w:t>Procuring</w:t>
      </w:r>
      <w:r>
        <w:rPr>
          <w:rFonts w:ascii="Arial"/>
          <w:i/>
          <w:spacing w:val="-5"/>
        </w:rPr>
        <w:t xml:space="preserve"> </w:t>
      </w:r>
      <w:r>
        <w:rPr>
          <w:rFonts w:ascii="Arial"/>
          <w:i/>
          <w:spacing w:val="-2"/>
        </w:rPr>
        <w:t>Entity]</w:t>
      </w:r>
    </w:p>
    <w:p w14:paraId="282914CB" w14:textId="77777777" w:rsidR="00464185" w:rsidRDefault="00464185">
      <w:pPr>
        <w:pStyle w:val="BodyText"/>
        <w:spacing w:before="2"/>
        <w:rPr>
          <w:rFonts w:ascii="Arial"/>
          <w:i/>
          <w:sz w:val="22"/>
        </w:rPr>
      </w:pPr>
    </w:p>
    <w:p w14:paraId="4B0F7AD3" w14:textId="77777777" w:rsidR="00464185" w:rsidRDefault="00923839">
      <w:pPr>
        <w:spacing w:before="1"/>
        <w:ind w:left="100"/>
        <w:rPr>
          <w:rFonts w:ascii="Arial MT"/>
        </w:rPr>
      </w:pPr>
      <w:r>
        <w:rPr>
          <w:rFonts w:ascii="Arial MT"/>
        </w:rPr>
        <w:t>I/We,</w:t>
      </w:r>
      <w:r>
        <w:rPr>
          <w:rFonts w:ascii="Arial MT"/>
          <w:spacing w:val="-12"/>
        </w:rPr>
        <w:t xml:space="preserve"> </w:t>
      </w:r>
      <w:r>
        <w:rPr>
          <w:rFonts w:ascii="Arial MT"/>
        </w:rPr>
        <w:t>the</w:t>
      </w:r>
      <w:r>
        <w:rPr>
          <w:rFonts w:ascii="Arial MT"/>
          <w:spacing w:val="-9"/>
        </w:rPr>
        <w:t xml:space="preserve"> </w:t>
      </w:r>
      <w:r>
        <w:rPr>
          <w:rFonts w:ascii="Arial MT"/>
        </w:rPr>
        <w:t>undersigned,</w:t>
      </w:r>
      <w:r>
        <w:rPr>
          <w:rFonts w:ascii="Arial MT"/>
          <w:spacing w:val="-11"/>
        </w:rPr>
        <w:t xml:space="preserve"> </w:t>
      </w:r>
      <w:r>
        <w:rPr>
          <w:rFonts w:ascii="Arial MT"/>
        </w:rPr>
        <w:t>declare</w:t>
      </w:r>
      <w:r>
        <w:rPr>
          <w:rFonts w:ascii="Arial MT"/>
          <w:spacing w:val="-9"/>
        </w:rPr>
        <w:t xml:space="preserve"> </w:t>
      </w:r>
      <w:r>
        <w:rPr>
          <w:rFonts w:ascii="Arial MT"/>
          <w:spacing w:val="-4"/>
        </w:rPr>
        <w:t>that:</w:t>
      </w:r>
    </w:p>
    <w:p w14:paraId="2BE7CAA5" w14:textId="77777777" w:rsidR="00464185" w:rsidRDefault="00464185">
      <w:pPr>
        <w:pStyle w:val="BodyText"/>
        <w:spacing w:before="9"/>
        <w:rPr>
          <w:rFonts w:ascii="Arial MT"/>
          <w:sz w:val="20"/>
        </w:rPr>
      </w:pPr>
    </w:p>
    <w:p w14:paraId="7655D52F" w14:textId="77777777" w:rsidR="00464185" w:rsidRDefault="00923839">
      <w:pPr>
        <w:pStyle w:val="ListParagraph"/>
        <w:numPr>
          <w:ilvl w:val="0"/>
          <w:numId w:val="3"/>
        </w:numPr>
        <w:tabs>
          <w:tab w:val="left" w:pos="458"/>
          <w:tab w:val="left" w:pos="460"/>
        </w:tabs>
        <w:spacing w:line="242" w:lineRule="auto"/>
        <w:ind w:right="127"/>
        <w:rPr>
          <w:rFonts w:ascii="Arial MT"/>
        </w:rPr>
      </w:pPr>
      <w:r>
        <w:rPr>
          <w:rFonts w:ascii="Arial MT"/>
        </w:rPr>
        <w:t>I/We understand that, according to your conditions, bids must be supported by a Bid Security, which may be in the form of a Bid Securing Declaration.</w:t>
      </w:r>
    </w:p>
    <w:p w14:paraId="55E06395" w14:textId="77777777" w:rsidR="00464185" w:rsidRDefault="00923839">
      <w:pPr>
        <w:pStyle w:val="ListParagraph"/>
        <w:numPr>
          <w:ilvl w:val="0"/>
          <w:numId w:val="3"/>
        </w:numPr>
        <w:tabs>
          <w:tab w:val="left" w:pos="458"/>
          <w:tab w:val="left" w:pos="460"/>
        </w:tabs>
        <w:spacing w:before="193"/>
        <w:ind w:right="122"/>
        <w:rPr>
          <w:rFonts w:ascii="Arial MT"/>
        </w:rPr>
      </w:pPr>
      <w:r>
        <w:rPr>
          <w:rFonts w:ascii="Arial MT"/>
        </w:rP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w:t>
      </w:r>
      <w:r>
        <w:rPr>
          <w:rFonts w:ascii="Arial MT"/>
          <w:spacing w:val="40"/>
        </w:rPr>
        <w:t xml:space="preserve"> </w:t>
      </w:r>
      <w:r>
        <w:rPr>
          <w:rFonts w:ascii="Arial MT"/>
        </w:rPr>
        <w:t>acts resulting to the enforcement of the bid securing declaration under Sections 23.1(b), 34.2, 40.1 and 69.1, except 69.1(f),of the IRR of RA No. 9184; without prejudice to other legal action the government may undertake.</w:t>
      </w:r>
    </w:p>
    <w:p w14:paraId="1C59408B" w14:textId="77777777" w:rsidR="00464185" w:rsidRDefault="00464185">
      <w:pPr>
        <w:pStyle w:val="BodyText"/>
        <w:spacing w:before="5"/>
        <w:rPr>
          <w:rFonts w:ascii="Arial MT"/>
          <w:sz w:val="17"/>
        </w:rPr>
      </w:pPr>
    </w:p>
    <w:p w14:paraId="270DE02D" w14:textId="77777777" w:rsidR="00464185" w:rsidRDefault="00923839">
      <w:pPr>
        <w:pStyle w:val="ListParagraph"/>
        <w:numPr>
          <w:ilvl w:val="0"/>
          <w:numId w:val="3"/>
        </w:numPr>
        <w:tabs>
          <w:tab w:val="left" w:pos="458"/>
          <w:tab w:val="left" w:pos="460"/>
        </w:tabs>
        <w:spacing w:line="247" w:lineRule="auto"/>
        <w:ind w:right="121"/>
        <w:rPr>
          <w:rFonts w:ascii="Arial MT"/>
        </w:rPr>
      </w:pPr>
      <w:r>
        <w:rPr>
          <w:rFonts w:ascii="Arial MT"/>
        </w:rPr>
        <w:t>I/We understand that this Bid Securing Declaration shall cease to be valid on the following circumstances:</w:t>
      </w:r>
    </w:p>
    <w:p w14:paraId="5A5DE35B" w14:textId="77777777" w:rsidR="00464185" w:rsidRDefault="00923839">
      <w:pPr>
        <w:pStyle w:val="ListParagraph"/>
        <w:numPr>
          <w:ilvl w:val="1"/>
          <w:numId w:val="3"/>
        </w:numPr>
        <w:tabs>
          <w:tab w:val="left" w:pos="818"/>
          <w:tab w:val="left" w:pos="820"/>
        </w:tabs>
        <w:spacing w:before="187"/>
        <w:ind w:right="128"/>
        <w:rPr>
          <w:rFonts w:ascii="Arial MT"/>
        </w:rPr>
      </w:pPr>
      <w:r>
        <w:rPr>
          <w:rFonts w:ascii="Arial MT"/>
        </w:rPr>
        <w:t xml:space="preserve">Upon expiration of the bid validity period, or any extension thereof pursuant to your </w:t>
      </w:r>
      <w:r>
        <w:rPr>
          <w:rFonts w:ascii="Arial MT"/>
          <w:spacing w:val="-2"/>
        </w:rPr>
        <w:t>request;</w:t>
      </w:r>
    </w:p>
    <w:p w14:paraId="5EE7FF0F" w14:textId="77777777" w:rsidR="00464185" w:rsidRDefault="00923839">
      <w:pPr>
        <w:pStyle w:val="ListParagraph"/>
        <w:numPr>
          <w:ilvl w:val="1"/>
          <w:numId w:val="3"/>
        </w:numPr>
        <w:tabs>
          <w:tab w:val="left" w:pos="818"/>
          <w:tab w:val="left" w:pos="820"/>
        </w:tabs>
        <w:ind w:right="121"/>
        <w:rPr>
          <w:rFonts w:ascii="Arial MT"/>
        </w:rPr>
      </w:pPr>
      <w:r>
        <w:rPr>
          <w:rFonts w:ascii="Arial MT"/>
        </w:rPr>
        <w:t>I</w:t>
      </w:r>
      <w:r>
        <w:rPr>
          <w:rFonts w:ascii="Arial MT"/>
          <w:spacing w:val="-5"/>
        </w:rPr>
        <w:t xml:space="preserve"> </w:t>
      </w:r>
      <w:r>
        <w:rPr>
          <w:rFonts w:ascii="Arial MT"/>
        </w:rPr>
        <w:t>am/we</w:t>
      </w:r>
      <w:r>
        <w:rPr>
          <w:rFonts w:ascii="Arial MT"/>
          <w:spacing w:val="-2"/>
        </w:rPr>
        <w:t xml:space="preserve"> </w:t>
      </w:r>
      <w:r>
        <w:rPr>
          <w:rFonts w:ascii="Arial MT"/>
        </w:rPr>
        <w:t>are</w:t>
      </w:r>
      <w:r>
        <w:rPr>
          <w:rFonts w:ascii="Arial MT"/>
          <w:spacing w:val="-2"/>
        </w:rPr>
        <w:t xml:space="preserve"> </w:t>
      </w:r>
      <w:r>
        <w:rPr>
          <w:rFonts w:ascii="Arial MT"/>
        </w:rPr>
        <w:t>declared</w:t>
      </w:r>
      <w:r>
        <w:rPr>
          <w:rFonts w:ascii="Arial MT"/>
          <w:spacing w:val="-2"/>
        </w:rPr>
        <w:t xml:space="preserve"> </w:t>
      </w:r>
      <w:r>
        <w:rPr>
          <w:rFonts w:ascii="Arial MT"/>
        </w:rPr>
        <w:t>ineligible</w:t>
      </w:r>
      <w:r>
        <w:rPr>
          <w:rFonts w:ascii="Arial MT"/>
          <w:spacing w:val="-2"/>
        </w:rPr>
        <w:t xml:space="preserve"> </w:t>
      </w:r>
      <w:r>
        <w:rPr>
          <w:rFonts w:ascii="Arial MT"/>
        </w:rPr>
        <w:t>or</w:t>
      </w:r>
      <w:r>
        <w:rPr>
          <w:rFonts w:ascii="Arial MT"/>
          <w:spacing w:val="-5"/>
        </w:rPr>
        <w:t xml:space="preserve"> </w:t>
      </w:r>
      <w:r>
        <w:rPr>
          <w:rFonts w:ascii="Arial MT"/>
        </w:rPr>
        <w:t>post-disqualified</w:t>
      </w:r>
      <w:r>
        <w:rPr>
          <w:rFonts w:ascii="Arial MT"/>
          <w:spacing w:val="-2"/>
        </w:rPr>
        <w:t xml:space="preserve"> </w:t>
      </w:r>
      <w:r>
        <w:rPr>
          <w:rFonts w:ascii="Arial MT"/>
        </w:rPr>
        <w:t>upon</w:t>
      </w:r>
      <w:r>
        <w:rPr>
          <w:rFonts w:ascii="Arial MT"/>
          <w:spacing w:val="-2"/>
        </w:rPr>
        <w:t xml:space="preserve"> </w:t>
      </w:r>
      <w:r>
        <w:rPr>
          <w:rFonts w:ascii="Arial MT"/>
        </w:rPr>
        <w:t>receipt</w:t>
      </w:r>
      <w:r>
        <w:rPr>
          <w:rFonts w:ascii="Arial MT"/>
          <w:spacing w:val="-5"/>
        </w:rPr>
        <w:t xml:space="preserve"> </w:t>
      </w:r>
      <w:r>
        <w:rPr>
          <w:rFonts w:ascii="Arial MT"/>
        </w:rPr>
        <w:t>of</w:t>
      </w:r>
      <w:r>
        <w:rPr>
          <w:rFonts w:ascii="Arial MT"/>
          <w:spacing w:val="-5"/>
        </w:rPr>
        <w:t xml:space="preserve"> </w:t>
      </w:r>
      <w:r>
        <w:rPr>
          <w:rFonts w:ascii="Arial MT"/>
        </w:rPr>
        <w:t>your</w:t>
      </w:r>
      <w:r>
        <w:rPr>
          <w:rFonts w:ascii="Arial MT"/>
          <w:spacing w:val="-5"/>
        </w:rPr>
        <w:t xml:space="preserve"> </w:t>
      </w:r>
      <w:r>
        <w:rPr>
          <w:rFonts w:ascii="Arial MT"/>
        </w:rPr>
        <w:t>notice</w:t>
      </w:r>
      <w:r>
        <w:rPr>
          <w:rFonts w:ascii="Arial MT"/>
          <w:spacing w:val="-2"/>
        </w:rPr>
        <w:t xml:space="preserve"> </w:t>
      </w:r>
      <w:r>
        <w:rPr>
          <w:rFonts w:ascii="Arial MT"/>
        </w:rPr>
        <w:t>to</w:t>
      </w:r>
      <w:r>
        <w:rPr>
          <w:rFonts w:ascii="Arial MT"/>
          <w:spacing w:val="-2"/>
        </w:rPr>
        <w:t xml:space="preserve"> </w:t>
      </w:r>
      <w:r>
        <w:rPr>
          <w:rFonts w:ascii="Arial MT"/>
        </w:rPr>
        <w:t>such effect, and (i) I/we failed to timely file a request for reconsideration or (ii) I/we filed a waiver to avail of said right; and</w:t>
      </w:r>
    </w:p>
    <w:p w14:paraId="0530DCF6" w14:textId="77777777" w:rsidR="00464185" w:rsidRDefault="00923839">
      <w:pPr>
        <w:pStyle w:val="ListParagraph"/>
        <w:numPr>
          <w:ilvl w:val="1"/>
          <w:numId w:val="3"/>
        </w:numPr>
        <w:tabs>
          <w:tab w:val="left" w:pos="820"/>
        </w:tabs>
        <w:spacing w:line="242" w:lineRule="auto"/>
        <w:ind w:right="130"/>
        <w:rPr>
          <w:rFonts w:ascii="Arial MT"/>
        </w:rPr>
      </w:pPr>
      <w:r>
        <w:rPr>
          <w:rFonts w:ascii="Arial MT"/>
        </w:rPr>
        <w:t>I am/we are declared the bidder with the Lowest Calculated Responsive Bid, and</w:t>
      </w:r>
      <w:r>
        <w:rPr>
          <w:rFonts w:ascii="Arial MT"/>
          <w:spacing w:val="40"/>
        </w:rPr>
        <w:t xml:space="preserve"> </w:t>
      </w:r>
      <w:r>
        <w:rPr>
          <w:rFonts w:ascii="Arial MT"/>
        </w:rPr>
        <w:t>I/we have furnished the performance security and signed the Contract.</w:t>
      </w:r>
    </w:p>
    <w:p w14:paraId="3E997C2B" w14:textId="77777777" w:rsidR="00464185" w:rsidRDefault="00464185">
      <w:pPr>
        <w:pStyle w:val="BodyText"/>
        <w:spacing w:before="6"/>
        <w:rPr>
          <w:rFonts w:ascii="Arial MT"/>
          <w:sz w:val="20"/>
        </w:rPr>
      </w:pPr>
    </w:p>
    <w:p w14:paraId="213D5D4F" w14:textId="77777777" w:rsidR="00464185" w:rsidRDefault="00923839">
      <w:pPr>
        <w:tabs>
          <w:tab w:val="left" w:pos="7654"/>
        </w:tabs>
        <w:spacing w:before="1" w:line="242" w:lineRule="auto"/>
        <w:ind w:left="100" w:right="114"/>
        <w:rPr>
          <w:rFonts w:ascii="Arial MT"/>
        </w:rPr>
      </w:pPr>
      <w:r>
        <w:rPr>
          <w:rFonts w:ascii="Arial MT"/>
        </w:rPr>
        <w:t xml:space="preserve">IN WITNESS WHEREOF, I/We have hereunto set my/our hand/s this </w:t>
      </w:r>
      <w:r>
        <w:rPr>
          <w:rFonts w:ascii="Arial MT"/>
          <w:u w:val="single"/>
        </w:rPr>
        <w:tab/>
      </w:r>
      <w:r>
        <w:rPr>
          <w:rFonts w:ascii="Arial MT"/>
          <w:spacing w:val="-32"/>
        </w:rPr>
        <w:t xml:space="preserve"> </w:t>
      </w:r>
      <w:r>
        <w:rPr>
          <w:rFonts w:ascii="Arial MT"/>
        </w:rPr>
        <w:t>day of</w:t>
      </w:r>
      <w:r>
        <w:rPr>
          <w:rFonts w:ascii="Arial MT"/>
          <w:spacing w:val="16"/>
        </w:rPr>
        <w:t xml:space="preserve"> </w:t>
      </w:r>
      <w:r>
        <w:rPr>
          <w:rFonts w:ascii="Arial"/>
          <w:i/>
        </w:rPr>
        <w:t xml:space="preserve">[month] [year] </w:t>
      </w:r>
      <w:r>
        <w:rPr>
          <w:rFonts w:ascii="Arial MT"/>
        </w:rPr>
        <w:t xml:space="preserve">at </w:t>
      </w:r>
      <w:r>
        <w:rPr>
          <w:rFonts w:ascii="Arial"/>
          <w:i/>
        </w:rPr>
        <w:t>[place of execution]</w:t>
      </w:r>
      <w:r>
        <w:rPr>
          <w:rFonts w:ascii="Arial MT"/>
        </w:rPr>
        <w:t>.</w:t>
      </w:r>
    </w:p>
    <w:p w14:paraId="4A315174" w14:textId="77777777" w:rsidR="00464185" w:rsidRDefault="00464185">
      <w:pPr>
        <w:pStyle w:val="BodyText"/>
        <w:spacing w:before="2"/>
        <w:rPr>
          <w:rFonts w:ascii="Arial MT"/>
          <w:sz w:val="20"/>
        </w:rPr>
      </w:pPr>
    </w:p>
    <w:p w14:paraId="610E99FE" w14:textId="77777777" w:rsidR="00464185" w:rsidRDefault="00923839">
      <w:pPr>
        <w:spacing w:before="1"/>
        <w:ind w:left="4167" w:right="231"/>
        <w:jc w:val="center"/>
        <w:rPr>
          <w:rFonts w:ascii="Arial"/>
          <w:i/>
        </w:rPr>
      </w:pPr>
      <w:r>
        <w:rPr>
          <w:rFonts w:ascii="Arial"/>
          <w:i/>
        </w:rPr>
        <w:t>[Insert</w:t>
      </w:r>
      <w:r>
        <w:rPr>
          <w:rFonts w:ascii="Arial"/>
          <w:i/>
          <w:spacing w:val="-9"/>
        </w:rPr>
        <w:t xml:space="preserve"> </w:t>
      </w:r>
      <w:r>
        <w:rPr>
          <w:rFonts w:ascii="Arial"/>
          <w:i/>
        </w:rPr>
        <w:t>NAME</w:t>
      </w:r>
      <w:r>
        <w:rPr>
          <w:rFonts w:ascii="Arial"/>
          <w:i/>
          <w:spacing w:val="-6"/>
        </w:rPr>
        <w:t xml:space="preserve"> </w:t>
      </w:r>
      <w:r>
        <w:rPr>
          <w:rFonts w:ascii="Arial"/>
          <w:i/>
        </w:rPr>
        <w:t>OF</w:t>
      </w:r>
      <w:r>
        <w:rPr>
          <w:rFonts w:ascii="Arial"/>
          <w:i/>
          <w:spacing w:val="-6"/>
        </w:rPr>
        <w:t xml:space="preserve"> </w:t>
      </w:r>
      <w:r>
        <w:rPr>
          <w:rFonts w:ascii="Arial"/>
          <w:i/>
        </w:rPr>
        <w:t>BIDDER</w:t>
      </w:r>
      <w:r>
        <w:rPr>
          <w:rFonts w:ascii="Arial"/>
          <w:i/>
          <w:spacing w:val="-7"/>
        </w:rPr>
        <w:t xml:space="preserve"> </w:t>
      </w:r>
      <w:r>
        <w:rPr>
          <w:rFonts w:ascii="Arial"/>
          <w:i/>
        </w:rPr>
        <w:t>OR</w:t>
      </w:r>
      <w:r>
        <w:rPr>
          <w:rFonts w:ascii="Arial"/>
          <w:i/>
          <w:spacing w:val="-7"/>
        </w:rPr>
        <w:t xml:space="preserve"> </w:t>
      </w:r>
      <w:r>
        <w:rPr>
          <w:rFonts w:ascii="Arial"/>
          <w:i/>
        </w:rPr>
        <w:t>ITS</w:t>
      </w:r>
      <w:r>
        <w:rPr>
          <w:rFonts w:ascii="Arial"/>
          <w:i/>
          <w:spacing w:val="-6"/>
        </w:rPr>
        <w:t xml:space="preserve"> </w:t>
      </w:r>
      <w:r>
        <w:rPr>
          <w:rFonts w:ascii="Arial"/>
          <w:i/>
        </w:rPr>
        <w:t xml:space="preserve">AUTHORIZED </w:t>
      </w:r>
      <w:r>
        <w:rPr>
          <w:rFonts w:ascii="Arial"/>
          <w:i/>
          <w:spacing w:val="-2"/>
        </w:rPr>
        <w:t>REPRESENTATIVE]</w:t>
      </w:r>
    </w:p>
    <w:p w14:paraId="083690B9" w14:textId="77777777" w:rsidR="00464185" w:rsidRDefault="00923839">
      <w:pPr>
        <w:spacing w:before="2" w:line="252" w:lineRule="exact"/>
        <w:ind w:left="4873"/>
        <w:rPr>
          <w:rFonts w:ascii="Arial" w:hAnsi="Arial"/>
          <w:i/>
        </w:rPr>
      </w:pPr>
      <w:r>
        <w:rPr>
          <w:rFonts w:ascii="Arial" w:hAnsi="Arial"/>
          <w:i/>
        </w:rPr>
        <w:t>[Insert</w:t>
      </w:r>
      <w:r>
        <w:rPr>
          <w:rFonts w:ascii="Arial" w:hAnsi="Arial"/>
          <w:i/>
          <w:spacing w:val="-7"/>
        </w:rPr>
        <w:t xml:space="preserve"> </w:t>
      </w:r>
      <w:r>
        <w:rPr>
          <w:rFonts w:ascii="Arial" w:hAnsi="Arial"/>
          <w:i/>
        </w:rPr>
        <w:t>signatory’s</w:t>
      </w:r>
      <w:r>
        <w:rPr>
          <w:rFonts w:ascii="Arial" w:hAnsi="Arial"/>
          <w:i/>
          <w:spacing w:val="-4"/>
        </w:rPr>
        <w:t xml:space="preserve"> </w:t>
      </w:r>
      <w:r>
        <w:rPr>
          <w:rFonts w:ascii="Arial" w:hAnsi="Arial"/>
          <w:i/>
        </w:rPr>
        <w:t>legal</w:t>
      </w:r>
      <w:r>
        <w:rPr>
          <w:rFonts w:ascii="Arial" w:hAnsi="Arial"/>
          <w:i/>
          <w:spacing w:val="-6"/>
        </w:rPr>
        <w:t xml:space="preserve"> </w:t>
      </w:r>
      <w:r>
        <w:rPr>
          <w:rFonts w:ascii="Arial" w:hAnsi="Arial"/>
          <w:i/>
          <w:spacing w:val="-2"/>
        </w:rPr>
        <w:t>capacity]</w:t>
      </w:r>
    </w:p>
    <w:p w14:paraId="305ACED1" w14:textId="77777777" w:rsidR="00464185" w:rsidRDefault="00923839">
      <w:pPr>
        <w:spacing w:line="252" w:lineRule="exact"/>
        <w:ind w:left="4712" w:right="774"/>
        <w:jc w:val="center"/>
        <w:rPr>
          <w:rFonts w:ascii="Arial MT"/>
        </w:rPr>
      </w:pPr>
      <w:r>
        <w:rPr>
          <w:rFonts w:ascii="Arial MT"/>
          <w:spacing w:val="-2"/>
        </w:rPr>
        <w:t>Affiant</w:t>
      </w:r>
    </w:p>
    <w:p w14:paraId="26BCF7F3" w14:textId="77777777" w:rsidR="00464185" w:rsidRDefault="00464185">
      <w:pPr>
        <w:pStyle w:val="BodyText"/>
        <w:rPr>
          <w:rFonts w:ascii="Arial MT"/>
          <w:sz w:val="22"/>
        </w:rPr>
      </w:pPr>
    </w:p>
    <w:p w14:paraId="3A80FED1" w14:textId="77777777" w:rsidR="00464185" w:rsidRDefault="00464185">
      <w:pPr>
        <w:pStyle w:val="BodyText"/>
        <w:spacing w:before="1"/>
        <w:rPr>
          <w:rFonts w:ascii="Arial MT"/>
          <w:sz w:val="22"/>
        </w:rPr>
      </w:pPr>
    </w:p>
    <w:p w14:paraId="01BC7417" w14:textId="77777777" w:rsidR="00464185" w:rsidRDefault="00923839">
      <w:pPr>
        <w:spacing w:line="253" w:lineRule="exact"/>
        <w:ind w:left="752" w:right="765"/>
        <w:jc w:val="center"/>
        <w:rPr>
          <w:rFonts w:ascii="Arial"/>
          <w:b/>
          <w:i/>
        </w:rPr>
      </w:pPr>
      <w:r>
        <w:rPr>
          <w:rFonts w:ascii="Arial"/>
          <w:b/>
          <w:i/>
          <w:spacing w:val="-2"/>
          <w:u w:val="thick"/>
        </w:rPr>
        <w:t>[Jurat]</w:t>
      </w:r>
    </w:p>
    <w:p w14:paraId="35BE59DE" w14:textId="77777777" w:rsidR="00464185" w:rsidRDefault="00923839">
      <w:pPr>
        <w:spacing w:line="253" w:lineRule="exact"/>
        <w:ind w:left="100"/>
        <w:rPr>
          <w:rFonts w:ascii="Arial"/>
          <w:i/>
        </w:rPr>
      </w:pPr>
      <w:r>
        <w:rPr>
          <w:rFonts w:ascii="Arial"/>
          <w:i/>
        </w:rPr>
        <w:t>[Format</w:t>
      </w:r>
      <w:r>
        <w:rPr>
          <w:rFonts w:ascii="Arial"/>
          <w:i/>
          <w:spacing w:val="-9"/>
        </w:rPr>
        <w:t xml:space="preserve"> </w:t>
      </w:r>
      <w:r>
        <w:rPr>
          <w:rFonts w:ascii="Arial"/>
          <w:i/>
        </w:rPr>
        <w:t>shall</w:t>
      </w:r>
      <w:r>
        <w:rPr>
          <w:rFonts w:ascii="Arial"/>
          <w:i/>
          <w:spacing w:val="-8"/>
        </w:rPr>
        <w:t xml:space="preserve"> </w:t>
      </w:r>
      <w:r>
        <w:rPr>
          <w:rFonts w:ascii="Arial"/>
          <w:i/>
        </w:rPr>
        <w:t>be</w:t>
      </w:r>
      <w:r>
        <w:rPr>
          <w:rFonts w:ascii="Arial"/>
          <w:i/>
          <w:spacing w:val="-6"/>
        </w:rPr>
        <w:t xml:space="preserve"> </w:t>
      </w:r>
      <w:r>
        <w:rPr>
          <w:rFonts w:ascii="Arial"/>
          <w:i/>
        </w:rPr>
        <w:t>based</w:t>
      </w:r>
      <w:r>
        <w:rPr>
          <w:rFonts w:ascii="Arial"/>
          <w:i/>
          <w:spacing w:val="-6"/>
        </w:rPr>
        <w:t xml:space="preserve"> </w:t>
      </w:r>
      <w:r>
        <w:rPr>
          <w:rFonts w:ascii="Arial"/>
          <w:i/>
        </w:rPr>
        <w:t>on</w:t>
      </w:r>
      <w:r>
        <w:rPr>
          <w:rFonts w:ascii="Arial"/>
          <w:i/>
          <w:spacing w:val="-6"/>
        </w:rPr>
        <w:t xml:space="preserve"> </w:t>
      </w:r>
      <w:r>
        <w:rPr>
          <w:rFonts w:ascii="Arial"/>
          <w:i/>
        </w:rPr>
        <w:t>the</w:t>
      </w:r>
      <w:r>
        <w:rPr>
          <w:rFonts w:ascii="Arial"/>
          <w:i/>
          <w:spacing w:val="-6"/>
        </w:rPr>
        <w:t xml:space="preserve"> </w:t>
      </w:r>
      <w:r>
        <w:rPr>
          <w:rFonts w:ascii="Arial"/>
          <w:i/>
        </w:rPr>
        <w:t>latest</w:t>
      </w:r>
      <w:r>
        <w:rPr>
          <w:rFonts w:ascii="Arial"/>
          <w:i/>
          <w:spacing w:val="-9"/>
        </w:rPr>
        <w:t xml:space="preserve"> </w:t>
      </w:r>
      <w:r>
        <w:rPr>
          <w:rFonts w:ascii="Arial"/>
          <w:i/>
        </w:rPr>
        <w:t>Rules</w:t>
      </w:r>
      <w:r>
        <w:rPr>
          <w:rFonts w:ascii="Arial"/>
          <w:i/>
          <w:spacing w:val="-6"/>
        </w:rPr>
        <w:t xml:space="preserve"> </w:t>
      </w:r>
      <w:r>
        <w:rPr>
          <w:rFonts w:ascii="Arial"/>
          <w:i/>
        </w:rPr>
        <w:t>on</w:t>
      </w:r>
      <w:r>
        <w:rPr>
          <w:rFonts w:ascii="Arial"/>
          <w:i/>
          <w:spacing w:val="-6"/>
        </w:rPr>
        <w:t xml:space="preserve"> </w:t>
      </w:r>
      <w:r>
        <w:rPr>
          <w:rFonts w:ascii="Arial"/>
          <w:i/>
        </w:rPr>
        <w:t>Notarial</w:t>
      </w:r>
      <w:r>
        <w:rPr>
          <w:rFonts w:ascii="Arial"/>
          <w:i/>
          <w:spacing w:val="-8"/>
        </w:rPr>
        <w:t xml:space="preserve"> </w:t>
      </w:r>
      <w:r>
        <w:rPr>
          <w:rFonts w:ascii="Arial"/>
          <w:i/>
          <w:spacing w:val="-2"/>
        </w:rPr>
        <w:t>Practice]</w:t>
      </w:r>
    </w:p>
    <w:p w14:paraId="628A6660" w14:textId="77777777" w:rsidR="00464185" w:rsidRDefault="00464185">
      <w:pPr>
        <w:spacing w:line="253" w:lineRule="exact"/>
        <w:rPr>
          <w:rFonts w:ascii="Arial"/>
        </w:rPr>
        <w:sectPr w:rsidR="00464185">
          <w:footerReference w:type="default" r:id="rId13"/>
          <w:pgSz w:w="11910" w:h="16840"/>
          <w:pgMar w:top="1640" w:right="1320" w:bottom="280" w:left="1340" w:header="0" w:footer="0" w:gutter="0"/>
          <w:cols w:space="720"/>
        </w:sectPr>
      </w:pPr>
    </w:p>
    <w:p w14:paraId="728661B7" w14:textId="77777777" w:rsidR="00464185" w:rsidRDefault="00923839">
      <w:pPr>
        <w:pStyle w:val="Heading3"/>
        <w:spacing w:before="33"/>
        <w:ind w:left="1725" w:right="1747" w:firstLine="0"/>
        <w:jc w:val="center"/>
        <w:rPr>
          <w:rFonts w:ascii="Arial"/>
        </w:rPr>
      </w:pPr>
      <w:r>
        <w:rPr>
          <w:rFonts w:ascii="Arial"/>
        </w:rPr>
        <w:lastRenderedPageBreak/>
        <w:t>Omnibus</w:t>
      </w:r>
      <w:r>
        <w:rPr>
          <w:rFonts w:ascii="Arial"/>
          <w:spacing w:val="-10"/>
        </w:rPr>
        <w:t xml:space="preserve"> </w:t>
      </w:r>
      <w:r>
        <w:rPr>
          <w:rFonts w:ascii="Arial"/>
        </w:rPr>
        <w:t>Sworn</w:t>
      </w:r>
      <w:r>
        <w:rPr>
          <w:rFonts w:ascii="Arial"/>
          <w:spacing w:val="-10"/>
        </w:rPr>
        <w:t xml:space="preserve"> </w:t>
      </w:r>
      <w:r>
        <w:rPr>
          <w:rFonts w:ascii="Arial"/>
        </w:rPr>
        <w:t>Statement</w:t>
      </w:r>
      <w:r>
        <w:rPr>
          <w:rFonts w:ascii="Arial"/>
          <w:spacing w:val="-11"/>
        </w:rPr>
        <w:t xml:space="preserve"> </w:t>
      </w:r>
      <w:r>
        <w:rPr>
          <w:rFonts w:ascii="Arial"/>
          <w:spacing w:val="-2"/>
        </w:rPr>
        <w:t>(Revised)</w:t>
      </w:r>
    </w:p>
    <w:p w14:paraId="285F9873" w14:textId="77777777" w:rsidR="00464185" w:rsidRDefault="00923839">
      <w:pPr>
        <w:spacing w:before="2"/>
        <w:ind w:left="1727" w:right="1742"/>
        <w:jc w:val="center"/>
        <w:rPr>
          <w:rFonts w:ascii="Arial"/>
          <w:b/>
          <w:i/>
          <w:sz w:val="20"/>
        </w:rPr>
      </w:pPr>
      <w:r>
        <w:rPr>
          <w:rFonts w:ascii="Arial"/>
          <w:b/>
          <w:i/>
          <w:sz w:val="20"/>
        </w:rPr>
        <w:t>[shall</w:t>
      </w:r>
      <w:r>
        <w:rPr>
          <w:rFonts w:ascii="Arial"/>
          <w:b/>
          <w:i/>
          <w:spacing w:val="-8"/>
          <w:sz w:val="20"/>
        </w:rPr>
        <w:t xml:space="preserve"> </w:t>
      </w:r>
      <w:r>
        <w:rPr>
          <w:rFonts w:ascii="Arial"/>
          <w:b/>
          <w:i/>
          <w:sz w:val="20"/>
        </w:rPr>
        <w:t>be</w:t>
      </w:r>
      <w:r>
        <w:rPr>
          <w:rFonts w:ascii="Arial"/>
          <w:b/>
          <w:i/>
          <w:spacing w:val="-3"/>
          <w:sz w:val="20"/>
        </w:rPr>
        <w:t xml:space="preserve"> </w:t>
      </w:r>
      <w:r>
        <w:rPr>
          <w:rFonts w:ascii="Arial"/>
          <w:b/>
          <w:i/>
          <w:sz w:val="20"/>
        </w:rPr>
        <w:t>submitted</w:t>
      </w:r>
      <w:r>
        <w:rPr>
          <w:rFonts w:ascii="Arial"/>
          <w:b/>
          <w:i/>
          <w:spacing w:val="-5"/>
          <w:sz w:val="20"/>
        </w:rPr>
        <w:t xml:space="preserve"> </w:t>
      </w:r>
      <w:r>
        <w:rPr>
          <w:rFonts w:ascii="Arial"/>
          <w:b/>
          <w:i/>
          <w:sz w:val="20"/>
        </w:rPr>
        <w:t>with</w:t>
      </w:r>
      <w:r>
        <w:rPr>
          <w:rFonts w:ascii="Arial"/>
          <w:b/>
          <w:i/>
          <w:spacing w:val="-3"/>
          <w:sz w:val="20"/>
        </w:rPr>
        <w:t xml:space="preserve"> </w:t>
      </w:r>
      <w:r>
        <w:rPr>
          <w:rFonts w:ascii="Arial"/>
          <w:b/>
          <w:i/>
          <w:sz w:val="20"/>
        </w:rPr>
        <w:t>the</w:t>
      </w:r>
      <w:r>
        <w:rPr>
          <w:rFonts w:ascii="Arial"/>
          <w:b/>
          <w:i/>
          <w:spacing w:val="-3"/>
          <w:sz w:val="20"/>
        </w:rPr>
        <w:t xml:space="preserve"> </w:t>
      </w:r>
      <w:r>
        <w:rPr>
          <w:rFonts w:ascii="Arial"/>
          <w:b/>
          <w:i/>
          <w:spacing w:val="-4"/>
          <w:sz w:val="20"/>
        </w:rPr>
        <w:t>Bid]</w:t>
      </w:r>
    </w:p>
    <w:p w14:paraId="76684E10" w14:textId="77777777" w:rsidR="00464185" w:rsidRDefault="00923839">
      <w:pPr>
        <w:pStyle w:val="BodyText"/>
        <w:spacing w:before="7"/>
        <w:rPr>
          <w:rFonts w:ascii="Arial"/>
          <w:b/>
          <w:i/>
          <w:sz w:val="18"/>
        </w:rPr>
      </w:pPr>
      <w:r>
        <w:rPr>
          <w:noProof/>
        </w:rPr>
        <mc:AlternateContent>
          <mc:Choice Requires="wps">
            <w:drawing>
              <wp:anchor distT="0" distB="0" distL="0" distR="0" simplePos="0" relativeHeight="487592448" behindDoc="1" locked="0" layoutInCell="1" allowOverlap="1" wp14:anchorId="011FC0D3" wp14:editId="3A3507CA">
                <wp:simplePos x="0" y="0"/>
                <wp:positionH relativeFrom="page">
                  <wp:posOffset>914722</wp:posOffset>
                </wp:positionH>
                <wp:positionV relativeFrom="paragraph">
                  <wp:posOffset>151544</wp:posOffset>
                </wp:positionV>
                <wp:extent cx="56654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5470" cy="1270"/>
                        </a:xfrm>
                        <a:custGeom>
                          <a:avLst/>
                          <a:gdLst/>
                          <a:ahLst/>
                          <a:cxnLst/>
                          <a:rect l="l" t="t" r="r" b="b"/>
                          <a:pathLst>
                            <a:path w="5665470">
                              <a:moveTo>
                                <a:pt x="0" y="0"/>
                              </a:moveTo>
                              <a:lnTo>
                                <a:pt x="5665081" y="0"/>
                              </a:lnTo>
                            </a:path>
                          </a:pathLst>
                        </a:custGeom>
                        <a:ln w="69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2A411" id="Graphic 23" o:spid="_x0000_s1026" style="position:absolute;margin-left:72.05pt;margin-top:11.95pt;width:446.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66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JQIAAIEEAAAOAAAAZHJzL2Uyb0RvYy54bWysVMFu2zAMvQ/YPwi6L06yJcuMOMXQoMWA&#10;oivQDDsrshwLk0VNVGL370fJdpJ2t2E+CJT4RD7yUV7fdI1hJ+VRgy34bDLlTFkJpbaHgv/Y3X1Y&#10;cYZB2FIYsKrgLwr5zeb9u3XrcjWHGkypPKMgFvPWFbwOweVZhrJWjcAJOGXJWYFvRKCtP2SlFy1F&#10;b0w2n06XWQu+dB6kQqTTbe/kmxS/qpQM36sKVWCm4MQtpNWndR/XbLMW+cELV2s50BD/wKIR2lLS&#10;c6itCIIdvf4rVKOlB4QqTCQ0GVSVlirVQNXMpm+qea6FU6kWag66c5vw/4WVj6cnz3RZ8PlHzqxo&#10;SKP7oR10Qu1pHeaEenZPPhaI7gHkLyRH9soTNzhguso3EUvlsS71+uXca9UFJulwsVwuPn0mSST5&#10;ZnOyYkiRj3flEcO9ghRHnB4w9EqVoyXq0ZKdHU1PekelTVI6cEZKe85I6X2vtBMh3ovkosnaC5F4&#10;1sBJ7SB5wxvmRO3iNfYaFUuZrmacjVUStkeQEdOkws6p6fC6OGMji+WX1SINEILR5Z02JrJAf9jf&#10;Gs9OIo5v+oY2vYI5j2ErsO5xyTXAjB106qWJIu2hfCHJWxK54Pj7KLzizHyzNFTxgYyGH439aPhg&#10;biE9o9QgyrnrfgrvWExf8EDKPsI4siIfRYs9OGPjTQtfjwEqHRVNM9QzGjY056ldw5uMD+l6n1CX&#10;P8fmDwAAAP//AwBQSwMEFAAGAAgAAAAhAPg6gcPfAAAACgEAAA8AAABkcnMvZG93bnJldi54bWxM&#10;j0FLw0AQhe+C/2EZwYu0mzYlaMymSMVeBMHaCt422TEbzM6G7LZN/r3Tkx7fvI837xXr0XXihENo&#10;PSlYzBMQSLU3LTUK9h8vs3sQIWoyuvOECiYMsC6vrwqdG3+mdzztYiM4hEKuFdgY+1zKUFt0Osx9&#10;j8Tetx+cjiyHRppBnzncdXKZJJl0uiX+YHWPG4v1z+7oFGSbN/M5yX1Vfzl/9zodttY9b5W6vRmf&#10;HkFEHOMfDJf6XB1K7lT5I5kgOtar1YJRBcv0AcQFSNIsBVHxhR1ZFvL/hPIXAAD//wMAUEsBAi0A&#10;FAAGAAgAAAAhALaDOJL+AAAA4QEAABMAAAAAAAAAAAAAAAAAAAAAAFtDb250ZW50X1R5cGVzXS54&#10;bWxQSwECLQAUAAYACAAAACEAOP0h/9YAAACUAQAACwAAAAAAAAAAAAAAAAAvAQAAX3JlbHMvLnJl&#10;bHNQSwECLQAUAAYACAAAACEALQP/5SUCAACBBAAADgAAAAAAAAAAAAAAAAAuAgAAZHJzL2Uyb0Rv&#10;Yy54bWxQSwECLQAUAAYACAAAACEA+DqBw98AAAAKAQAADwAAAAAAAAAAAAAAAAB/BAAAZHJzL2Rv&#10;d25yZXYueG1sUEsFBgAAAAAEAAQA8wAAAIsFAAAAAA==&#10;" path="m,l5665081,e" filled="f" strokeweight=".55pt">
                <v:path arrowok="t"/>
                <w10:wrap type="topAndBottom" anchorx="page"/>
              </v:shape>
            </w:pict>
          </mc:Fallback>
        </mc:AlternateContent>
      </w:r>
    </w:p>
    <w:p w14:paraId="1A87B74C" w14:textId="77777777" w:rsidR="00464185" w:rsidRDefault="00464185">
      <w:pPr>
        <w:pStyle w:val="BodyText"/>
        <w:rPr>
          <w:rFonts w:ascii="Arial"/>
          <w:b/>
          <w:i/>
          <w:sz w:val="17"/>
        </w:rPr>
      </w:pPr>
    </w:p>
    <w:p w14:paraId="638F9F45" w14:textId="77777777" w:rsidR="00464185" w:rsidRDefault="00923839">
      <w:pPr>
        <w:tabs>
          <w:tab w:val="left" w:pos="3419"/>
        </w:tabs>
        <w:spacing w:before="63" w:line="242" w:lineRule="auto"/>
        <w:ind w:left="100" w:right="5547"/>
        <w:rPr>
          <w:rFonts w:ascii="Arial MT"/>
        </w:rPr>
      </w:pPr>
      <w:r>
        <w:rPr>
          <w:rFonts w:ascii="Arial MT"/>
        </w:rPr>
        <w:t xml:space="preserve">REPUBLIC OF THE PHILIPPINES ) CITY/MUNICIPALITY OF </w:t>
      </w:r>
      <w:r>
        <w:rPr>
          <w:rFonts w:ascii="Arial MT"/>
          <w:u w:val="single"/>
        </w:rPr>
        <w:tab/>
      </w:r>
      <w:r>
        <w:rPr>
          <w:rFonts w:ascii="Arial MT"/>
          <w:spacing w:val="-13"/>
        </w:rPr>
        <w:t xml:space="preserve"> </w:t>
      </w:r>
      <w:r>
        <w:rPr>
          <w:rFonts w:ascii="Arial MT"/>
        </w:rPr>
        <w:t>)</w:t>
      </w:r>
      <w:r>
        <w:rPr>
          <w:rFonts w:ascii="Arial MT"/>
          <w:spacing w:val="-15"/>
        </w:rPr>
        <w:t xml:space="preserve"> </w:t>
      </w:r>
      <w:r>
        <w:rPr>
          <w:rFonts w:ascii="Arial MT"/>
        </w:rPr>
        <w:t>S.S.</w:t>
      </w:r>
    </w:p>
    <w:p w14:paraId="17DE10E8" w14:textId="77777777" w:rsidR="00464185" w:rsidRDefault="00464185">
      <w:pPr>
        <w:pStyle w:val="BodyText"/>
        <w:spacing w:before="6"/>
        <w:rPr>
          <w:rFonts w:ascii="Arial MT"/>
          <w:sz w:val="15"/>
        </w:rPr>
      </w:pPr>
    </w:p>
    <w:p w14:paraId="3D3B4AE8" w14:textId="77777777" w:rsidR="00464185" w:rsidRDefault="00923839">
      <w:pPr>
        <w:pStyle w:val="Heading5"/>
        <w:spacing w:before="61"/>
        <w:ind w:left="1727" w:right="1678"/>
        <w:rPr>
          <w:rFonts w:ascii="Arial"/>
        </w:rPr>
      </w:pPr>
      <w:r>
        <w:rPr>
          <w:rFonts w:ascii="Arial"/>
          <w:spacing w:val="-2"/>
        </w:rPr>
        <w:t>AFFIDAVIT</w:t>
      </w:r>
    </w:p>
    <w:p w14:paraId="26B569B8" w14:textId="77777777" w:rsidR="00464185" w:rsidRDefault="00464185">
      <w:pPr>
        <w:pStyle w:val="BodyText"/>
        <w:spacing w:before="8"/>
        <w:rPr>
          <w:rFonts w:ascii="Arial"/>
          <w:b/>
          <w:sz w:val="20"/>
        </w:rPr>
      </w:pPr>
    </w:p>
    <w:p w14:paraId="18A57D9B" w14:textId="77777777" w:rsidR="00464185" w:rsidRDefault="00923839">
      <w:pPr>
        <w:ind w:left="100" w:hanging="1"/>
        <w:rPr>
          <w:rFonts w:ascii="Arial MT"/>
        </w:rPr>
      </w:pPr>
      <w:r>
        <w:rPr>
          <w:rFonts w:ascii="Arial MT"/>
        </w:rPr>
        <w:t>I,</w:t>
      </w:r>
      <w:r>
        <w:rPr>
          <w:rFonts w:ascii="Arial MT"/>
          <w:spacing w:val="40"/>
        </w:rPr>
        <w:t xml:space="preserve"> </w:t>
      </w:r>
      <w:r>
        <w:rPr>
          <w:rFonts w:ascii="Arial MT"/>
        </w:rPr>
        <w:t>[Name of Affiant], of legal age, [Civil Status], [Nationality], and residing at [Address of Affiant], after having been duly sworn in accordance with law, do hereby depose and state that:</w:t>
      </w:r>
    </w:p>
    <w:p w14:paraId="1FD05AE8" w14:textId="77777777" w:rsidR="00464185" w:rsidRDefault="00464185">
      <w:pPr>
        <w:pStyle w:val="BodyText"/>
        <w:spacing w:before="1"/>
        <w:rPr>
          <w:rFonts w:ascii="Arial MT"/>
          <w:sz w:val="22"/>
        </w:rPr>
      </w:pPr>
    </w:p>
    <w:p w14:paraId="173C4795" w14:textId="77777777" w:rsidR="00464185" w:rsidRDefault="00923839">
      <w:pPr>
        <w:pStyle w:val="ListParagraph"/>
        <w:numPr>
          <w:ilvl w:val="0"/>
          <w:numId w:val="2"/>
        </w:numPr>
        <w:tabs>
          <w:tab w:val="left" w:pos="458"/>
        </w:tabs>
        <w:ind w:left="458" w:hanging="358"/>
        <w:rPr>
          <w:rFonts w:ascii="Arial"/>
          <w:i/>
        </w:rPr>
      </w:pPr>
      <w:r>
        <w:rPr>
          <w:rFonts w:ascii="Arial"/>
          <w:i/>
        </w:rPr>
        <w:t>[Select</w:t>
      </w:r>
      <w:r>
        <w:rPr>
          <w:rFonts w:ascii="Arial"/>
          <w:i/>
          <w:spacing w:val="-8"/>
        </w:rPr>
        <w:t xml:space="preserve"> </w:t>
      </w:r>
      <w:r>
        <w:rPr>
          <w:rFonts w:ascii="Arial"/>
          <w:i/>
        </w:rPr>
        <w:t>one,</w:t>
      </w:r>
      <w:r>
        <w:rPr>
          <w:rFonts w:ascii="Arial"/>
          <w:i/>
          <w:spacing w:val="-8"/>
        </w:rPr>
        <w:t xml:space="preserve"> </w:t>
      </w:r>
      <w:r>
        <w:rPr>
          <w:rFonts w:ascii="Arial"/>
          <w:i/>
        </w:rPr>
        <w:t>delete</w:t>
      </w:r>
      <w:r>
        <w:rPr>
          <w:rFonts w:ascii="Arial"/>
          <w:i/>
          <w:spacing w:val="-5"/>
        </w:rPr>
        <w:t xml:space="preserve"> </w:t>
      </w:r>
      <w:r>
        <w:rPr>
          <w:rFonts w:ascii="Arial"/>
          <w:i/>
        </w:rPr>
        <w:t>the</w:t>
      </w:r>
      <w:r>
        <w:rPr>
          <w:rFonts w:ascii="Arial"/>
          <w:i/>
          <w:spacing w:val="-5"/>
        </w:rPr>
        <w:t xml:space="preserve"> </w:t>
      </w:r>
      <w:r>
        <w:rPr>
          <w:rFonts w:ascii="Arial"/>
          <w:i/>
          <w:spacing w:val="-2"/>
        </w:rPr>
        <w:t>other:]</w:t>
      </w:r>
    </w:p>
    <w:p w14:paraId="7E92D5AC" w14:textId="77777777" w:rsidR="00464185" w:rsidRDefault="00464185">
      <w:pPr>
        <w:pStyle w:val="BodyText"/>
        <w:spacing w:before="9"/>
        <w:rPr>
          <w:rFonts w:ascii="Arial"/>
          <w:i/>
          <w:sz w:val="20"/>
        </w:rPr>
      </w:pPr>
    </w:p>
    <w:p w14:paraId="621C30AD" w14:textId="77777777" w:rsidR="00464185" w:rsidRDefault="00923839">
      <w:pPr>
        <w:ind w:left="460" w:right="113"/>
        <w:jc w:val="both"/>
        <w:rPr>
          <w:rFonts w:ascii="Arial MT"/>
        </w:rPr>
      </w:pPr>
      <w:r>
        <w:rPr>
          <w:rFonts w:ascii="Arial"/>
          <w:i/>
        </w:rPr>
        <w:t xml:space="preserve">[If a sole proprietorship:] </w:t>
      </w:r>
      <w:r>
        <w:rPr>
          <w:rFonts w:ascii="Arial MT"/>
        </w:rPr>
        <w:t>I am the sole proprietor or authorized representative of [Name of Bidder] with office address at [address of Bidder];</w:t>
      </w:r>
    </w:p>
    <w:p w14:paraId="6E844D2A" w14:textId="77777777" w:rsidR="00464185" w:rsidRDefault="00464185">
      <w:pPr>
        <w:pStyle w:val="BodyText"/>
        <w:spacing w:before="9"/>
        <w:rPr>
          <w:rFonts w:ascii="Arial MT"/>
          <w:sz w:val="20"/>
        </w:rPr>
      </w:pPr>
    </w:p>
    <w:p w14:paraId="649128CF" w14:textId="77777777" w:rsidR="00464185" w:rsidRDefault="00923839">
      <w:pPr>
        <w:spacing w:line="242" w:lineRule="auto"/>
        <w:ind w:left="460" w:right="120"/>
        <w:jc w:val="both"/>
        <w:rPr>
          <w:rFonts w:ascii="Arial MT"/>
        </w:rPr>
      </w:pPr>
      <w:r>
        <w:rPr>
          <w:rFonts w:ascii="Arial"/>
          <w:i/>
        </w:rPr>
        <w:t xml:space="preserve">[If a partnership, corporation, cooperative, or joint venture:] </w:t>
      </w:r>
      <w:r>
        <w:rPr>
          <w:rFonts w:ascii="Arial MT"/>
        </w:rPr>
        <w:t>I am the duly authorized and designated representative of [Name of Bidder] with office address at [address of Bidder];</w:t>
      </w:r>
    </w:p>
    <w:p w14:paraId="2FD78469" w14:textId="77777777" w:rsidR="00464185" w:rsidRDefault="00464185">
      <w:pPr>
        <w:pStyle w:val="BodyText"/>
        <w:spacing w:before="7"/>
        <w:rPr>
          <w:rFonts w:ascii="Arial MT"/>
          <w:sz w:val="21"/>
        </w:rPr>
      </w:pPr>
    </w:p>
    <w:p w14:paraId="79FF899B" w14:textId="77777777" w:rsidR="00464185" w:rsidRDefault="00923839">
      <w:pPr>
        <w:pStyle w:val="ListParagraph"/>
        <w:numPr>
          <w:ilvl w:val="0"/>
          <w:numId w:val="2"/>
        </w:numPr>
        <w:tabs>
          <w:tab w:val="left" w:pos="458"/>
        </w:tabs>
        <w:ind w:left="458" w:hanging="358"/>
        <w:rPr>
          <w:rFonts w:ascii="Arial"/>
          <w:i/>
        </w:rPr>
      </w:pPr>
      <w:r>
        <w:rPr>
          <w:rFonts w:ascii="Arial"/>
          <w:i/>
        </w:rPr>
        <w:t>[Select</w:t>
      </w:r>
      <w:r>
        <w:rPr>
          <w:rFonts w:ascii="Arial"/>
          <w:i/>
          <w:spacing w:val="-8"/>
        </w:rPr>
        <w:t xml:space="preserve"> </w:t>
      </w:r>
      <w:r>
        <w:rPr>
          <w:rFonts w:ascii="Arial"/>
          <w:i/>
        </w:rPr>
        <w:t>one,</w:t>
      </w:r>
      <w:r>
        <w:rPr>
          <w:rFonts w:ascii="Arial"/>
          <w:i/>
          <w:spacing w:val="-8"/>
        </w:rPr>
        <w:t xml:space="preserve"> </w:t>
      </w:r>
      <w:r>
        <w:rPr>
          <w:rFonts w:ascii="Arial"/>
          <w:i/>
        </w:rPr>
        <w:t>delete</w:t>
      </w:r>
      <w:r>
        <w:rPr>
          <w:rFonts w:ascii="Arial"/>
          <w:i/>
          <w:spacing w:val="-5"/>
        </w:rPr>
        <w:t xml:space="preserve"> </w:t>
      </w:r>
      <w:r>
        <w:rPr>
          <w:rFonts w:ascii="Arial"/>
          <w:i/>
        </w:rPr>
        <w:t>the</w:t>
      </w:r>
      <w:r>
        <w:rPr>
          <w:rFonts w:ascii="Arial"/>
          <w:i/>
          <w:spacing w:val="-5"/>
        </w:rPr>
        <w:t xml:space="preserve"> </w:t>
      </w:r>
      <w:r>
        <w:rPr>
          <w:rFonts w:ascii="Arial"/>
          <w:i/>
          <w:spacing w:val="-2"/>
        </w:rPr>
        <w:t>other:]</w:t>
      </w:r>
    </w:p>
    <w:p w14:paraId="5B4EFADD" w14:textId="77777777" w:rsidR="00464185" w:rsidRDefault="00464185">
      <w:pPr>
        <w:pStyle w:val="BodyText"/>
        <w:spacing w:before="9"/>
        <w:rPr>
          <w:rFonts w:ascii="Arial"/>
          <w:i/>
          <w:sz w:val="20"/>
        </w:rPr>
      </w:pPr>
    </w:p>
    <w:p w14:paraId="7FFADE5A" w14:textId="77777777" w:rsidR="00464185" w:rsidRDefault="00923839">
      <w:pPr>
        <w:ind w:left="460" w:right="118"/>
        <w:jc w:val="both"/>
        <w:rPr>
          <w:rFonts w:ascii="Arial MT"/>
        </w:rPr>
      </w:pPr>
      <w:r>
        <w:rPr>
          <w:rFonts w:ascii="Arial"/>
          <w:i/>
        </w:rPr>
        <w:t xml:space="preserve">[If a sole proprietorship:] </w:t>
      </w:r>
      <w:r>
        <w:rPr>
          <w:rFonts w:ascii="Arial MT"/>
        </w:rPr>
        <w:t>As the owner and sole proprietor, or authorized representative of [Name of</w:t>
      </w:r>
      <w:r>
        <w:rPr>
          <w:rFonts w:ascii="Arial MT"/>
          <w:spacing w:val="-3"/>
        </w:rPr>
        <w:t xml:space="preserve"> </w:t>
      </w:r>
      <w:r>
        <w:rPr>
          <w:rFonts w:ascii="Arial MT"/>
        </w:rPr>
        <w:t>Bidder],</w:t>
      </w:r>
      <w:r>
        <w:rPr>
          <w:rFonts w:ascii="Arial MT"/>
          <w:spacing w:val="-3"/>
        </w:rPr>
        <w:t xml:space="preserve"> </w:t>
      </w:r>
      <w:r>
        <w:rPr>
          <w:rFonts w:ascii="Arial MT"/>
        </w:rPr>
        <w:t>I have full</w:t>
      </w:r>
      <w:r>
        <w:rPr>
          <w:rFonts w:ascii="Arial MT"/>
          <w:spacing w:val="-6"/>
        </w:rPr>
        <w:t xml:space="preserve"> </w:t>
      </w:r>
      <w:r>
        <w:rPr>
          <w:rFonts w:ascii="Arial MT"/>
        </w:rPr>
        <w:t>power</w:t>
      </w:r>
      <w:r>
        <w:rPr>
          <w:rFonts w:ascii="Arial MT"/>
          <w:spacing w:val="-4"/>
        </w:rPr>
        <w:t xml:space="preserve"> </w:t>
      </w:r>
      <w:r>
        <w:rPr>
          <w:rFonts w:ascii="Arial MT"/>
        </w:rPr>
        <w:t>and authority to do,</w:t>
      </w:r>
      <w:r>
        <w:rPr>
          <w:rFonts w:ascii="Arial MT"/>
          <w:spacing w:val="-3"/>
        </w:rPr>
        <w:t xml:space="preserve"> </w:t>
      </w:r>
      <w:r>
        <w:rPr>
          <w:rFonts w:ascii="Arial MT"/>
        </w:rPr>
        <w:t>execute and perform any</w:t>
      </w:r>
      <w:r>
        <w:rPr>
          <w:rFonts w:ascii="Arial MT"/>
          <w:spacing w:val="-4"/>
        </w:rPr>
        <w:t xml:space="preserve"> </w:t>
      </w:r>
      <w:r>
        <w:rPr>
          <w:rFonts w:ascii="Arial MT"/>
        </w:rPr>
        <w:t>and all</w:t>
      </w:r>
      <w:r>
        <w:rPr>
          <w:rFonts w:ascii="Arial MT"/>
          <w:spacing w:val="-6"/>
        </w:rPr>
        <w:t xml:space="preserve"> </w:t>
      </w:r>
      <w:r>
        <w:rPr>
          <w:rFonts w:ascii="Arial MT"/>
        </w:rPr>
        <w:t>acts necessary to participate, submit the bid, and to sign and execute the ensuing contract for [Name of the Project] of the [Name of the Procuring Entity], as shown in the attached duly notarized Special Power of Attorney;</w:t>
      </w:r>
    </w:p>
    <w:p w14:paraId="56311C61" w14:textId="77777777" w:rsidR="00464185" w:rsidRDefault="00464185">
      <w:pPr>
        <w:pStyle w:val="BodyText"/>
        <w:spacing w:before="2"/>
        <w:rPr>
          <w:rFonts w:ascii="Arial MT"/>
          <w:sz w:val="21"/>
        </w:rPr>
      </w:pPr>
    </w:p>
    <w:p w14:paraId="351A8E7B" w14:textId="77777777" w:rsidR="00464185" w:rsidRDefault="00923839">
      <w:pPr>
        <w:spacing w:before="1"/>
        <w:ind w:left="460" w:right="115"/>
        <w:jc w:val="both"/>
        <w:rPr>
          <w:rFonts w:ascii="Arial MT" w:hAnsi="Arial MT"/>
        </w:rPr>
      </w:pPr>
      <w:r>
        <w:rPr>
          <w:rFonts w:ascii="Arial" w:hAnsi="Arial"/>
          <w:i/>
        </w:rPr>
        <w:t xml:space="preserve">[If a partnership, corporation, cooperative, or joint venture:] </w:t>
      </w:r>
      <w:r>
        <w:rPr>
          <w:rFonts w:ascii="Arial MT" w:hAnsi="Arial MT"/>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56D8C4F9" w14:textId="77777777" w:rsidR="00464185" w:rsidRDefault="00464185">
      <w:pPr>
        <w:pStyle w:val="BodyText"/>
        <w:spacing w:before="9"/>
        <w:rPr>
          <w:rFonts w:ascii="Arial MT"/>
          <w:sz w:val="21"/>
        </w:rPr>
      </w:pPr>
    </w:p>
    <w:p w14:paraId="55095873" w14:textId="77777777" w:rsidR="00464185" w:rsidRDefault="00923839">
      <w:pPr>
        <w:pStyle w:val="ListParagraph"/>
        <w:numPr>
          <w:ilvl w:val="0"/>
          <w:numId w:val="2"/>
        </w:numPr>
        <w:tabs>
          <w:tab w:val="left" w:pos="458"/>
          <w:tab w:val="left" w:pos="460"/>
        </w:tabs>
        <w:ind w:right="114"/>
        <w:rPr>
          <w:rFonts w:ascii="Arial MT" w:hAnsi="Arial MT"/>
        </w:rPr>
      </w:pPr>
      <w:r>
        <w:rPr>
          <w:rFonts w:ascii="Arial MT" w:hAnsi="Arial MT"/>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rFonts w:ascii="Arial" w:hAnsi="Arial"/>
          <w:b/>
          <w:u w:val="thick"/>
        </w:rPr>
        <w:t>by itself or by relation,</w:t>
      </w:r>
      <w:r>
        <w:rPr>
          <w:rFonts w:ascii="Arial" w:hAnsi="Arial"/>
          <w:b/>
        </w:rPr>
        <w:t xml:space="preserve"> </w:t>
      </w:r>
      <w:r>
        <w:rPr>
          <w:rFonts w:ascii="Arial" w:hAnsi="Arial"/>
          <w:b/>
          <w:u w:val="thick"/>
        </w:rPr>
        <w:t>membership, association, affiliation, or controlling interest with another blacklisted</w:t>
      </w:r>
      <w:r>
        <w:rPr>
          <w:rFonts w:ascii="Arial" w:hAnsi="Arial"/>
          <w:b/>
        </w:rPr>
        <w:t xml:space="preserve"> </w:t>
      </w:r>
      <w:r>
        <w:rPr>
          <w:rFonts w:ascii="Arial" w:hAnsi="Arial"/>
          <w:b/>
          <w:u w:val="thick"/>
        </w:rPr>
        <w:t>person or entity as defined and provided for in the Uniform Guidelines</w:t>
      </w:r>
      <w:r>
        <w:rPr>
          <w:rFonts w:ascii="Arial" w:hAnsi="Arial"/>
          <w:b/>
          <w:spacing w:val="40"/>
          <w:u w:val="thick"/>
        </w:rPr>
        <w:t xml:space="preserve"> </w:t>
      </w:r>
      <w:r>
        <w:rPr>
          <w:rFonts w:ascii="Arial" w:hAnsi="Arial"/>
          <w:b/>
          <w:u w:val="thick"/>
        </w:rPr>
        <w:t>on</w:t>
      </w:r>
      <w:r>
        <w:rPr>
          <w:rFonts w:ascii="Arial" w:hAnsi="Arial"/>
          <w:b/>
        </w:rPr>
        <w:t xml:space="preserve"> </w:t>
      </w:r>
      <w:r>
        <w:rPr>
          <w:rFonts w:ascii="Arial" w:hAnsi="Arial"/>
          <w:b/>
          <w:spacing w:val="-2"/>
          <w:u w:val="thick"/>
        </w:rPr>
        <w:t>Blacklisting;</w:t>
      </w:r>
    </w:p>
    <w:p w14:paraId="6293255E" w14:textId="77777777" w:rsidR="00464185" w:rsidRDefault="00464185">
      <w:pPr>
        <w:pStyle w:val="BodyText"/>
        <w:spacing w:before="6"/>
        <w:rPr>
          <w:rFonts w:ascii="Arial"/>
          <w:b/>
          <w:sz w:val="16"/>
        </w:rPr>
      </w:pPr>
    </w:p>
    <w:p w14:paraId="420D6F13" w14:textId="77777777" w:rsidR="00464185" w:rsidRDefault="00923839">
      <w:pPr>
        <w:pStyle w:val="ListParagraph"/>
        <w:numPr>
          <w:ilvl w:val="0"/>
          <w:numId w:val="2"/>
        </w:numPr>
        <w:tabs>
          <w:tab w:val="left" w:pos="458"/>
          <w:tab w:val="left" w:pos="460"/>
        </w:tabs>
        <w:spacing w:before="63"/>
        <w:ind w:right="130"/>
        <w:rPr>
          <w:rFonts w:ascii="Arial MT"/>
        </w:rPr>
      </w:pPr>
      <w:r>
        <w:rPr>
          <w:rFonts w:ascii="Arial MT"/>
        </w:rPr>
        <w:t>Each of the documents submitted in satisfaction of the bidding requirements is an authentic copy of the original, complete, and all statements and information provided therein are true and correct;</w:t>
      </w:r>
    </w:p>
    <w:p w14:paraId="186B0345" w14:textId="77777777" w:rsidR="00464185" w:rsidRDefault="00464185">
      <w:pPr>
        <w:pStyle w:val="BodyText"/>
        <w:rPr>
          <w:rFonts w:ascii="Arial MT"/>
          <w:sz w:val="22"/>
        </w:rPr>
      </w:pPr>
    </w:p>
    <w:p w14:paraId="5C693FF6" w14:textId="77777777" w:rsidR="00464185" w:rsidRDefault="00923839">
      <w:pPr>
        <w:pStyle w:val="ListParagraph"/>
        <w:numPr>
          <w:ilvl w:val="0"/>
          <w:numId w:val="2"/>
        </w:numPr>
        <w:tabs>
          <w:tab w:val="left" w:pos="458"/>
          <w:tab w:val="left" w:pos="460"/>
        </w:tabs>
        <w:spacing w:before="1" w:line="242" w:lineRule="auto"/>
        <w:ind w:right="127"/>
        <w:rPr>
          <w:rFonts w:ascii="Arial MT"/>
        </w:rPr>
      </w:pPr>
      <w:r>
        <w:rPr>
          <w:rFonts w:ascii="Arial MT"/>
        </w:rPr>
        <w:t>[Name of Bidder] is authorizing the Head of the Procuring Entity or its duly authorized representative(s) to verify all the documents submitted;</w:t>
      </w:r>
    </w:p>
    <w:p w14:paraId="4CC7AEA9" w14:textId="77777777" w:rsidR="00464185" w:rsidRDefault="00464185">
      <w:pPr>
        <w:pStyle w:val="BodyText"/>
        <w:spacing w:before="7"/>
        <w:rPr>
          <w:rFonts w:ascii="Arial MT"/>
          <w:sz w:val="21"/>
        </w:rPr>
      </w:pPr>
    </w:p>
    <w:p w14:paraId="2384719F" w14:textId="77777777" w:rsidR="00464185" w:rsidRDefault="00923839">
      <w:pPr>
        <w:pStyle w:val="ListParagraph"/>
        <w:numPr>
          <w:ilvl w:val="0"/>
          <w:numId w:val="2"/>
        </w:numPr>
        <w:tabs>
          <w:tab w:val="left" w:pos="458"/>
        </w:tabs>
        <w:ind w:left="458" w:hanging="358"/>
        <w:rPr>
          <w:rFonts w:ascii="Arial"/>
          <w:i/>
        </w:rPr>
      </w:pPr>
      <w:r>
        <w:rPr>
          <w:rFonts w:ascii="Arial"/>
          <w:i/>
        </w:rPr>
        <w:t>[Select</w:t>
      </w:r>
      <w:r>
        <w:rPr>
          <w:rFonts w:ascii="Arial"/>
          <w:i/>
          <w:spacing w:val="-8"/>
        </w:rPr>
        <w:t xml:space="preserve"> </w:t>
      </w:r>
      <w:r>
        <w:rPr>
          <w:rFonts w:ascii="Arial"/>
          <w:i/>
        </w:rPr>
        <w:t>one,</w:t>
      </w:r>
      <w:r>
        <w:rPr>
          <w:rFonts w:ascii="Arial"/>
          <w:i/>
          <w:spacing w:val="-8"/>
        </w:rPr>
        <w:t xml:space="preserve"> </w:t>
      </w:r>
      <w:r>
        <w:rPr>
          <w:rFonts w:ascii="Arial"/>
          <w:i/>
        </w:rPr>
        <w:t>delete</w:t>
      </w:r>
      <w:r>
        <w:rPr>
          <w:rFonts w:ascii="Arial"/>
          <w:i/>
          <w:spacing w:val="-5"/>
        </w:rPr>
        <w:t xml:space="preserve"> </w:t>
      </w:r>
      <w:r>
        <w:rPr>
          <w:rFonts w:ascii="Arial"/>
          <w:i/>
        </w:rPr>
        <w:t>the</w:t>
      </w:r>
      <w:r>
        <w:rPr>
          <w:rFonts w:ascii="Arial"/>
          <w:i/>
          <w:spacing w:val="-5"/>
        </w:rPr>
        <w:t xml:space="preserve"> </w:t>
      </w:r>
      <w:r>
        <w:rPr>
          <w:rFonts w:ascii="Arial"/>
          <w:i/>
          <w:spacing w:val="-2"/>
        </w:rPr>
        <w:t>rest:]</w:t>
      </w:r>
    </w:p>
    <w:p w14:paraId="2B07ADA4" w14:textId="77777777" w:rsidR="00464185" w:rsidRDefault="00464185">
      <w:pPr>
        <w:pStyle w:val="BodyText"/>
        <w:spacing w:before="9"/>
        <w:rPr>
          <w:rFonts w:ascii="Arial"/>
          <w:i/>
          <w:sz w:val="20"/>
        </w:rPr>
      </w:pPr>
    </w:p>
    <w:p w14:paraId="609D2DFD" w14:textId="77777777" w:rsidR="00464185" w:rsidRDefault="00923839">
      <w:pPr>
        <w:ind w:left="460" w:right="113"/>
        <w:jc w:val="both"/>
        <w:rPr>
          <w:rFonts w:ascii="Arial MT"/>
        </w:rPr>
      </w:pPr>
      <w:r>
        <w:rPr>
          <w:rFonts w:ascii="Arial"/>
          <w:i/>
        </w:rPr>
        <w:t xml:space="preserve">[If a sole proprietorship:] </w:t>
      </w:r>
      <w:r>
        <w:rPr>
          <w:rFonts w:ascii="Arial MT"/>
        </w:rPr>
        <w:t>The owner or sole proprietor is not related to the Head of the Procuring</w:t>
      </w:r>
      <w:r>
        <w:rPr>
          <w:rFonts w:ascii="Arial MT"/>
          <w:spacing w:val="-1"/>
        </w:rPr>
        <w:t xml:space="preserve"> </w:t>
      </w:r>
      <w:r>
        <w:rPr>
          <w:rFonts w:ascii="Arial MT"/>
        </w:rPr>
        <w:t>Entity,</w:t>
      </w:r>
      <w:r>
        <w:rPr>
          <w:rFonts w:ascii="Arial MT"/>
          <w:spacing w:val="-4"/>
        </w:rPr>
        <w:t xml:space="preserve"> </w:t>
      </w:r>
      <w:r>
        <w:rPr>
          <w:rFonts w:ascii="Arial MT"/>
        </w:rPr>
        <w:t>members of</w:t>
      </w:r>
      <w:r>
        <w:rPr>
          <w:rFonts w:ascii="Arial MT"/>
          <w:spacing w:val="-4"/>
        </w:rPr>
        <w:t xml:space="preserve"> </w:t>
      </w:r>
      <w:r>
        <w:rPr>
          <w:rFonts w:ascii="Arial MT"/>
        </w:rPr>
        <w:t>the</w:t>
      </w:r>
      <w:r>
        <w:rPr>
          <w:rFonts w:ascii="Arial MT"/>
          <w:spacing w:val="-1"/>
        </w:rPr>
        <w:t xml:space="preserve"> </w:t>
      </w:r>
      <w:r>
        <w:rPr>
          <w:rFonts w:ascii="Arial MT"/>
        </w:rPr>
        <w:t>Bids</w:t>
      </w:r>
      <w:r>
        <w:rPr>
          <w:rFonts w:ascii="Arial MT"/>
          <w:spacing w:val="-1"/>
        </w:rPr>
        <w:t xml:space="preserve"> </w:t>
      </w:r>
      <w:r>
        <w:rPr>
          <w:rFonts w:ascii="Arial MT"/>
        </w:rPr>
        <w:t>and</w:t>
      </w:r>
      <w:r>
        <w:rPr>
          <w:rFonts w:ascii="Arial MT"/>
          <w:spacing w:val="-1"/>
        </w:rPr>
        <w:t xml:space="preserve"> </w:t>
      </w:r>
      <w:r>
        <w:rPr>
          <w:rFonts w:ascii="Arial MT"/>
        </w:rPr>
        <w:t>Awards</w:t>
      </w:r>
      <w:r>
        <w:rPr>
          <w:rFonts w:ascii="Arial MT"/>
          <w:spacing w:val="-1"/>
        </w:rPr>
        <w:t xml:space="preserve"> </w:t>
      </w:r>
      <w:r>
        <w:rPr>
          <w:rFonts w:ascii="Arial MT"/>
        </w:rPr>
        <w:t>Committee</w:t>
      </w:r>
      <w:r>
        <w:rPr>
          <w:rFonts w:ascii="Arial MT"/>
          <w:spacing w:val="-1"/>
        </w:rPr>
        <w:t xml:space="preserve"> </w:t>
      </w:r>
      <w:r>
        <w:rPr>
          <w:rFonts w:ascii="Arial MT"/>
        </w:rPr>
        <w:t>(BAC),</w:t>
      </w:r>
      <w:r>
        <w:rPr>
          <w:rFonts w:ascii="Arial MT"/>
          <w:spacing w:val="-4"/>
        </w:rPr>
        <w:t xml:space="preserve"> </w:t>
      </w:r>
      <w:r>
        <w:rPr>
          <w:rFonts w:ascii="Arial MT"/>
        </w:rPr>
        <w:t>the</w:t>
      </w:r>
      <w:r>
        <w:rPr>
          <w:rFonts w:ascii="Arial MT"/>
          <w:spacing w:val="-1"/>
        </w:rPr>
        <w:t xml:space="preserve"> </w:t>
      </w:r>
      <w:r>
        <w:rPr>
          <w:rFonts w:ascii="Arial MT"/>
        </w:rPr>
        <w:t>Technical</w:t>
      </w:r>
      <w:r>
        <w:rPr>
          <w:rFonts w:ascii="Arial MT"/>
          <w:spacing w:val="-7"/>
        </w:rPr>
        <w:t xml:space="preserve"> </w:t>
      </w:r>
      <w:r>
        <w:rPr>
          <w:rFonts w:ascii="Arial MT"/>
        </w:rPr>
        <w:t>Working Group,</w:t>
      </w:r>
      <w:r>
        <w:rPr>
          <w:rFonts w:ascii="Arial MT"/>
          <w:spacing w:val="-3"/>
        </w:rPr>
        <w:t xml:space="preserve"> </w:t>
      </w:r>
      <w:r>
        <w:rPr>
          <w:rFonts w:ascii="Arial MT"/>
        </w:rPr>
        <w:t>and the BAC</w:t>
      </w:r>
      <w:r>
        <w:rPr>
          <w:rFonts w:ascii="Arial MT"/>
          <w:spacing w:val="-1"/>
        </w:rPr>
        <w:t xml:space="preserve"> </w:t>
      </w:r>
      <w:r>
        <w:rPr>
          <w:rFonts w:ascii="Arial MT"/>
        </w:rPr>
        <w:t>Secretariat, the head of</w:t>
      </w:r>
      <w:r>
        <w:rPr>
          <w:rFonts w:ascii="Arial MT"/>
          <w:spacing w:val="-3"/>
        </w:rPr>
        <w:t xml:space="preserve"> </w:t>
      </w:r>
      <w:r>
        <w:rPr>
          <w:rFonts w:ascii="Arial MT"/>
        </w:rPr>
        <w:t>the Project</w:t>
      </w:r>
      <w:r>
        <w:rPr>
          <w:rFonts w:ascii="Arial MT"/>
          <w:spacing w:val="-3"/>
        </w:rPr>
        <w:t xml:space="preserve"> </w:t>
      </w:r>
      <w:r>
        <w:rPr>
          <w:rFonts w:ascii="Arial MT"/>
        </w:rPr>
        <w:t>Management</w:t>
      </w:r>
      <w:r>
        <w:rPr>
          <w:rFonts w:ascii="Arial MT"/>
          <w:spacing w:val="-3"/>
        </w:rPr>
        <w:t xml:space="preserve"> </w:t>
      </w:r>
      <w:r>
        <w:rPr>
          <w:rFonts w:ascii="Arial MT"/>
        </w:rPr>
        <w:t>Office or the end-user unit, and the project consultants by consanguinity or affinity up to the third civil degree;</w:t>
      </w:r>
    </w:p>
    <w:p w14:paraId="08FA32B5" w14:textId="77777777" w:rsidR="00464185" w:rsidRDefault="00464185">
      <w:pPr>
        <w:pStyle w:val="BodyText"/>
        <w:spacing w:before="10"/>
        <w:rPr>
          <w:rFonts w:ascii="Arial MT"/>
          <w:sz w:val="20"/>
        </w:rPr>
      </w:pPr>
    </w:p>
    <w:p w14:paraId="0177FD89" w14:textId="77777777" w:rsidR="00464185" w:rsidRDefault="00923839">
      <w:pPr>
        <w:spacing w:before="1"/>
        <w:ind w:left="460" w:right="116" w:hanging="1"/>
        <w:jc w:val="both"/>
        <w:rPr>
          <w:rFonts w:ascii="Arial MT"/>
        </w:rPr>
      </w:pPr>
      <w:r>
        <w:rPr>
          <w:rFonts w:ascii="Arial"/>
          <w:i/>
        </w:rPr>
        <w:t xml:space="preserve">[If a partnership or cooperative:] </w:t>
      </w:r>
      <w:r>
        <w:rPr>
          <w:rFonts w:ascii="Arial MT"/>
        </w:rPr>
        <w:t xml:space="preserve">None of the officers and members of </w:t>
      </w:r>
      <w:r>
        <w:rPr>
          <w:rFonts w:ascii="Arial"/>
          <w:i/>
        </w:rPr>
        <w:t xml:space="preserve">[Name of Bidder] </w:t>
      </w:r>
      <w:r>
        <w:rPr>
          <w:rFonts w:ascii="Arial MT"/>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3461196" w14:textId="77777777" w:rsidR="00464185" w:rsidRDefault="00464185">
      <w:pPr>
        <w:jc w:val="both"/>
        <w:rPr>
          <w:rFonts w:ascii="Arial MT"/>
        </w:rPr>
        <w:sectPr w:rsidR="00464185">
          <w:footerReference w:type="default" r:id="rId14"/>
          <w:pgSz w:w="12250" w:h="18730"/>
          <w:pgMar w:top="1400" w:right="1320" w:bottom="280" w:left="1340" w:header="0" w:footer="0" w:gutter="0"/>
          <w:cols w:space="720"/>
        </w:sectPr>
      </w:pPr>
    </w:p>
    <w:p w14:paraId="621D96C3" w14:textId="77777777" w:rsidR="00464185" w:rsidRDefault="00923839">
      <w:pPr>
        <w:spacing w:before="34"/>
        <w:ind w:left="460" w:right="120"/>
        <w:jc w:val="both"/>
        <w:rPr>
          <w:rFonts w:ascii="Arial MT"/>
        </w:rPr>
      </w:pPr>
      <w:r>
        <w:rPr>
          <w:rFonts w:ascii="Arial"/>
          <w:i/>
        </w:rPr>
        <w:lastRenderedPageBreak/>
        <w:t>[If a corporation or</w:t>
      </w:r>
      <w:r>
        <w:rPr>
          <w:rFonts w:ascii="Arial"/>
          <w:i/>
          <w:spacing w:val="-1"/>
        </w:rPr>
        <w:t xml:space="preserve"> </w:t>
      </w:r>
      <w:r>
        <w:rPr>
          <w:rFonts w:ascii="Arial"/>
          <w:i/>
        </w:rPr>
        <w:t xml:space="preserve">joint venture:] </w:t>
      </w:r>
      <w:r>
        <w:rPr>
          <w:rFonts w:ascii="Arial MT"/>
        </w:rPr>
        <w:t>None of the officers, directors, and</w:t>
      </w:r>
      <w:r>
        <w:rPr>
          <w:rFonts w:ascii="Arial MT"/>
          <w:spacing w:val="-1"/>
        </w:rPr>
        <w:t xml:space="preserve"> </w:t>
      </w:r>
      <w:r>
        <w:rPr>
          <w:rFonts w:ascii="Arial MT"/>
        </w:rPr>
        <w:t xml:space="preserve">controlling stockholders of </w:t>
      </w:r>
      <w:r>
        <w:rPr>
          <w:rFonts w:ascii="Arial"/>
          <w:i/>
        </w:rPr>
        <w:t xml:space="preserve">[Name of Bidder] </w:t>
      </w:r>
      <w:r>
        <w:rPr>
          <w:rFonts w:ascii="Arial MT"/>
        </w:rPr>
        <w:t>is related to the Head of the Procuring Entity, members of the Bids and Awards Committee (BAC),</w:t>
      </w:r>
      <w:r>
        <w:rPr>
          <w:rFonts w:ascii="Arial MT"/>
          <w:spacing w:val="-2"/>
        </w:rPr>
        <w:t xml:space="preserve"> </w:t>
      </w:r>
      <w:r>
        <w:rPr>
          <w:rFonts w:ascii="Arial MT"/>
        </w:rPr>
        <w:t>the Technical</w:t>
      </w:r>
      <w:r>
        <w:rPr>
          <w:rFonts w:ascii="Arial MT"/>
          <w:spacing w:val="-2"/>
        </w:rPr>
        <w:t xml:space="preserve"> </w:t>
      </w:r>
      <w:r>
        <w:rPr>
          <w:rFonts w:ascii="Arial MT"/>
        </w:rPr>
        <w:t>Working Group,</w:t>
      </w:r>
      <w:r>
        <w:rPr>
          <w:rFonts w:ascii="Arial MT"/>
          <w:spacing w:val="-2"/>
        </w:rPr>
        <w:t xml:space="preserve"> </w:t>
      </w:r>
      <w:r>
        <w:rPr>
          <w:rFonts w:ascii="Arial MT"/>
        </w:rPr>
        <w:t>and the BAC</w:t>
      </w:r>
      <w:r>
        <w:rPr>
          <w:rFonts w:ascii="Arial MT"/>
          <w:spacing w:val="-4"/>
        </w:rPr>
        <w:t xml:space="preserve"> </w:t>
      </w:r>
      <w:r>
        <w:rPr>
          <w:rFonts w:ascii="Arial MT"/>
        </w:rPr>
        <w:t>Secretariat, the head of the Project Management Office or the end-user unit, and the project consultants by consanguinity or affinity up to the third civil degree;</w:t>
      </w:r>
    </w:p>
    <w:p w14:paraId="242D922E" w14:textId="77777777" w:rsidR="00464185" w:rsidRDefault="00464185">
      <w:pPr>
        <w:pStyle w:val="BodyText"/>
        <w:spacing w:before="9"/>
        <w:rPr>
          <w:rFonts w:ascii="Arial MT"/>
          <w:sz w:val="21"/>
        </w:rPr>
      </w:pPr>
    </w:p>
    <w:p w14:paraId="034DB24D" w14:textId="77777777" w:rsidR="00464185" w:rsidRDefault="00923839">
      <w:pPr>
        <w:pStyle w:val="ListParagraph"/>
        <w:numPr>
          <w:ilvl w:val="0"/>
          <w:numId w:val="2"/>
        </w:numPr>
        <w:tabs>
          <w:tab w:val="left" w:pos="458"/>
        </w:tabs>
        <w:ind w:left="458" w:hanging="358"/>
        <w:rPr>
          <w:rFonts w:ascii="Arial MT"/>
        </w:rPr>
      </w:pPr>
      <w:r>
        <w:rPr>
          <w:rFonts w:ascii="Arial"/>
          <w:i/>
        </w:rPr>
        <w:t>[Name</w:t>
      </w:r>
      <w:r>
        <w:rPr>
          <w:rFonts w:ascii="Arial"/>
          <w:i/>
          <w:spacing w:val="-7"/>
        </w:rPr>
        <w:t xml:space="preserve"> </w:t>
      </w:r>
      <w:r>
        <w:rPr>
          <w:rFonts w:ascii="Arial"/>
          <w:i/>
        </w:rPr>
        <w:t>of</w:t>
      </w:r>
      <w:r>
        <w:rPr>
          <w:rFonts w:ascii="Arial"/>
          <w:i/>
          <w:spacing w:val="-10"/>
        </w:rPr>
        <w:t xml:space="preserve"> </w:t>
      </w:r>
      <w:r>
        <w:rPr>
          <w:rFonts w:ascii="Arial"/>
          <w:i/>
        </w:rPr>
        <w:t>Bidder]</w:t>
      </w:r>
      <w:r>
        <w:rPr>
          <w:rFonts w:ascii="Arial"/>
          <w:i/>
          <w:spacing w:val="-8"/>
        </w:rPr>
        <w:t xml:space="preserve"> </w:t>
      </w:r>
      <w:r>
        <w:rPr>
          <w:rFonts w:ascii="Arial MT"/>
        </w:rPr>
        <w:t>complies</w:t>
      </w:r>
      <w:r>
        <w:rPr>
          <w:rFonts w:ascii="Arial MT"/>
          <w:spacing w:val="-7"/>
        </w:rPr>
        <w:t xml:space="preserve"> </w:t>
      </w:r>
      <w:r>
        <w:rPr>
          <w:rFonts w:ascii="Arial MT"/>
        </w:rPr>
        <w:t>with</w:t>
      </w:r>
      <w:r>
        <w:rPr>
          <w:rFonts w:ascii="Arial MT"/>
          <w:spacing w:val="-7"/>
        </w:rPr>
        <w:t xml:space="preserve"> </w:t>
      </w:r>
      <w:r>
        <w:rPr>
          <w:rFonts w:ascii="Arial MT"/>
        </w:rPr>
        <w:t>existing</w:t>
      </w:r>
      <w:r>
        <w:rPr>
          <w:rFonts w:ascii="Arial MT"/>
          <w:spacing w:val="-3"/>
        </w:rPr>
        <w:t xml:space="preserve"> </w:t>
      </w:r>
      <w:r>
        <w:rPr>
          <w:rFonts w:ascii="Arial MT"/>
        </w:rPr>
        <w:t>labor</w:t>
      </w:r>
      <w:r>
        <w:rPr>
          <w:rFonts w:ascii="Arial MT"/>
          <w:spacing w:val="-11"/>
        </w:rPr>
        <w:t xml:space="preserve"> </w:t>
      </w:r>
      <w:r>
        <w:rPr>
          <w:rFonts w:ascii="Arial MT"/>
        </w:rPr>
        <w:t>laws</w:t>
      </w:r>
      <w:r>
        <w:rPr>
          <w:rFonts w:ascii="Arial MT"/>
          <w:spacing w:val="-7"/>
        </w:rPr>
        <w:t xml:space="preserve"> </w:t>
      </w:r>
      <w:r>
        <w:rPr>
          <w:rFonts w:ascii="Arial MT"/>
        </w:rPr>
        <w:t>and</w:t>
      </w:r>
      <w:r>
        <w:rPr>
          <w:rFonts w:ascii="Arial MT"/>
          <w:spacing w:val="-7"/>
        </w:rPr>
        <w:t xml:space="preserve"> </w:t>
      </w:r>
      <w:r>
        <w:rPr>
          <w:rFonts w:ascii="Arial MT"/>
        </w:rPr>
        <w:t>standards;</w:t>
      </w:r>
      <w:r>
        <w:rPr>
          <w:rFonts w:ascii="Arial MT"/>
          <w:spacing w:val="-9"/>
        </w:rPr>
        <w:t xml:space="preserve"> </w:t>
      </w:r>
      <w:r>
        <w:rPr>
          <w:rFonts w:ascii="Arial MT"/>
          <w:spacing w:val="-5"/>
        </w:rPr>
        <w:t>and</w:t>
      </w:r>
    </w:p>
    <w:p w14:paraId="56BDE14E" w14:textId="77777777" w:rsidR="00464185" w:rsidRDefault="00464185">
      <w:pPr>
        <w:pStyle w:val="BodyText"/>
        <w:spacing w:before="3"/>
        <w:rPr>
          <w:rFonts w:ascii="Arial MT"/>
          <w:sz w:val="22"/>
        </w:rPr>
      </w:pPr>
    </w:p>
    <w:p w14:paraId="4D79430E" w14:textId="77777777" w:rsidR="00464185" w:rsidRDefault="00923839">
      <w:pPr>
        <w:pStyle w:val="ListParagraph"/>
        <w:numPr>
          <w:ilvl w:val="0"/>
          <w:numId w:val="2"/>
        </w:numPr>
        <w:tabs>
          <w:tab w:val="left" w:pos="458"/>
          <w:tab w:val="left" w:pos="460"/>
        </w:tabs>
        <w:ind w:right="130"/>
        <w:rPr>
          <w:rFonts w:ascii="Arial MT"/>
        </w:rPr>
      </w:pPr>
      <w:r>
        <w:rPr>
          <w:rFonts w:ascii="Arial"/>
          <w:i/>
        </w:rPr>
        <w:t xml:space="preserve">[Name of Bidder] </w:t>
      </w:r>
      <w:r>
        <w:rPr>
          <w:rFonts w:ascii="Arial MT"/>
        </w:rPr>
        <w:t>is aware of and has undertaken the responsibilities as a Bidder in compliance with the Philippine Bidding Documents, which includes:</w:t>
      </w:r>
    </w:p>
    <w:p w14:paraId="400E5923" w14:textId="77777777" w:rsidR="00464185" w:rsidRDefault="00464185">
      <w:pPr>
        <w:pStyle w:val="BodyText"/>
        <w:spacing w:before="1"/>
        <w:rPr>
          <w:rFonts w:ascii="Arial MT"/>
          <w:sz w:val="22"/>
        </w:rPr>
      </w:pPr>
    </w:p>
    <w:p w14:paraId="017E6085" w14:textId="77777777" w:rsidR="00464185" w:rsidRDefault="00923839">
      <w:pPr>
        <w:pStyle w:val="ListParagraph"/>
        <w:numPr>
          <w:ilvl w:val="1"/>
          <w:numId w:val="2"/>
        </w:numPr>
        <w:tabs>
          <w:tab w:val="left" w:pos="912"/>
        </w:tabs>
        <w:spacing w:line="252" w:lineRule="exact"/>
        <w:ind w:left="912" w:hanging="452"/>
        <w:rPr>
          <w:rFonts w:ascii="Arial MT"/>
        </w:rPr>
      </w:pPr>
      <w:r>
        <w:rPr>
          <w:rFonts w:ascii="Arial MT"/>
        </w:rPr>
        <w:t>Carefully</w:t>
      </w:r>
      <w:r>
        <w:rPr>
          <w:rFonts w:ascii="Arial MT"/>
          <w:spacing w:val="-10"/>
        </w:rPr>
        <w:t xml:space="preserve"> </w:t>
      </w:r>
      <w:r>
        <w:rPr>
          <w:rFonts w:ascii="Arial MT"/>
        </w:rPr>
        <w:t>examining</w:t>
      </w:r>
      <w:r>
        <w:rPr>
          <w:rFonts w:ascii="Arial MT"/>
          <w:spacing w:val="-7"/>
        </w:rPr>
        <w:t xml:space="preserve"> </w:t>
      </w:r>
      <w:r>
        <w:rPr>
          <w:rFonts w:ascii="Arial MT"/>
        </w:rPr>
        <w:t>all</w:t>
      </w:r>
      <w:r>
        <w:rPr>
          <w:rFonts w:ascii="Arial MT"/>
          <w:spacing w:val="-8"/>
        </w:rPr>
        <w:t xml:space="preserve"> </w:t>
      </w:r>
      <w:r>
        <w:rPr>
          <w:rFonts w:ascii="Arial MT"/>
        </w:rPr>
        <w:t>of</w:t>
      </w:r>
      <w:r>
        <w:rPr>
          <w:rFonts w:ascii="Arial MT"/>
          <w:spacing w:val="-9"/>
        </w:rPr>
        <w:t xml:space="preserve"> </w:t>
      </w:r>
      <w:r>
        <w:rPr>
          <w:rFonts w:ascii="Arial MT"/>
        </w:rPr>
        <w:t>the</w:t>
      </w:r>
      <w:r>
        <w:rPr>
          <w:rFonts w:ascii="Arial MT"/>
          <w:spacing w:val="-6"/>
        </w:rPr>
        <w:t xml:space="preserve"> </w:t>
      </w:r>
      <w:r>
        <w:rPr>
          <w:rFonts w:ascii="Arial MT"/>
        </w:rPr>
        <w:t>Bidding</w:t>
      </w:r>
      <w:r>
        <w:rPr>
          <w:rFonts w:ascii="Arial MT"/>
          <w:spacing w:val="-6"/>
        </w:rPr>
        <w:t xml:space="preserve"> </w:t>
      </w:r>
      <w:r>
        <w:rPr>
          <w:rFonts w:ascii="Arial MT"/>
          <w:spacing w:val="-2"/>
        </w:rPr>
        <w:t>Documents;</w:t>
      </w:r>
    </w:p>
    <w:p w14:paraId="684988C2" w14:textId="77777777" w:rsidR="00464185" w:rsidRDefault="00923839">
      <w:pPr>
        <w:pStyle w:val="ListParagraph"/>
        <w:numPr>
          <w:ilvl w:val="1"/>
          <w:numId w:val="2"/>
        </w:numPr>
        <w:tabs>
          <w:tab w:val="left" w:pos="912"/>
        </w:tabs>
        <w:ind w:left="912" w:right="131" w:hanging="452"/>
        <w:rPr>
          <w:rFonts w:ascii="Arial MT"/>
        </w:rPr>
      </w:pPr>
      <w:r>
        <w:rPr>
          <w:rFonts w:ascii="Arial MT"/>
        </w:rPr>
        <w:t>Acknowledging</w:t>
      </w:r>
      <w:r>
        <w:rPr>
          <w:rFonts w:ascii="Arial MT"/>
          <w:spacing w:val="38"/>
        </w:rPr>
        <w:t xml:space="preserve"> </w:t>
      </w:r>
      <w:r>
        <w:rPr>
          <w:rFonts w:ascii="Arial MT"/>
        </w:rPr>
        <w:t>all</w:t>
      </w:r>
      <w:r>
        <w:rPr>
          <w:rFonts w:ascii="Arial MT"/>
          <w:spacing w:val="35"/>
        </w:rPr>
        <w:t xml:space="preserve"> </w:t>
      </w:r>
      <w:r>
        <w:rPr>
          <w:rFonts w:ascii="Arial MT"/>
        </w:rPr>
        <w:t>conditions,</w:t>
      </w:r>
      <w:r>
        <w:rPr>
          <w:rFonts w:ascii="Arial MT"/>
          <w:spacing w:val="35"/>
        </w:rPr>
        <w:t xml:space="preserve"> </w:t>
      </w:r>
      <w:r>
        <w:rPr>
          <w:rFonts w:ascii="Arial MT"/>
        </w:rPr>
        <w:t>local</w:t>
      </w:r>
      <w:r>
        <w:rPr>
          <w:rFonts w:ascii="Arial MT"/>
          <w:spacing w:val="35"/>
        </w:rPr>
        <w:t xml:space="preserve"> </w:t>
      </w:r>
      <w:r>
        <w:rPr>
          <w:rFonts w:ascii="Arial MT"/>
        </w:rPr>
        <w:t>or</w:t>
      </w:r>
      <w:r>
        <w:rPr>
          <w:rFonts w:ascii="Arial MT"/>
          <w:spacing w:val="37"/>
        </w:rPr>
        <w:t xml:space="preserve"> </w:t>
      </w:r>
      <w:r>
        <w:rPr>
          <w:rFonts w:ascii="Arial MT"/>
        </w:rPr>
        <w:t>otherwise,</w:t>
      </w:r>
      <w:r>
        <w:rPr>
          <w:rFonts w:ascii="Arial MT"/>
          <w:spacing w:val="35"/>
        </w:rPr>
        <w:t xml:space="preserve"> </w:t>
      </w:r>
      <w:r>
        <w:rPr>
          <w:rFonts w:ascii="Arial MT"/>
        </w:rPr>
        <w:t>affecting</w:t>
      </w:r>
      <w:r>
        <w:rPr>
          <w:rFonts w:ascii="Arial MT"/>
          <w:spacing w:val="38"/>
        </w:rPr>
        <w:t xml:space="preserve"> </w:t>
      </w:r>
      <w:r>
        <w:rPr>
          <w:rFonts w:ascii="Arial MT"/>
        </w:rPr>
        <w:t>the</w:t>
      </w:r>
      <w:r>
        <w:rPr>
          <w:rFonts w:ascii="Arial MT"/>
          <w:spacing w:val="40"/>
        </w:rPr>
        <w:t xml:space="preserve"> </w:t>
      </w:r>
      <w:r>
        <w:rPr>
          <w:rFonts w:ascii="Arial MT"/>
        </w:rPr>
        <w:t>implementation</w:t>
      </w:r>
      <w:r>
        <w:rPr>
          <w:rFonts w:ascii="Arial MT"/>
          <w:spacing w:val="38"/>
        </w:rPr>
        <w:t xml:space="preserve"> </w:t>
      </w:r>
      <w:r>
        <w:rPr>
          <w:rFonts w:ascii="Arial MT"/>
        </w:rPr>
        <w:t>of</w:t>
      </w:r>
      <w:r>
        <w:rPr>
          <w:rFonts w:ascii="Arial MT"/>
          <w:spacing w:val="35"/>
        </w:rPr>
        <w:t xml:space="preserve"> </w:t>
      </w:r>
      <w:r>
        <w:rPr>
          <w:rFonts w:ascii="Arial MT"/>
        </w:rPr>
        <w:t xml:space="preserve">the </w:t>
      </w:r>
      <w:r>
        <w:rPr>
          <w:rFonts w:ascii="Arial MT"/>
          <w:spacing w:val="-2"/>
        </w:rPr>
        <w:t>Contract;</w:t>
      </w:r>
    </w:p>
    <w:p w14:paraId="68106E64" w14:textId="77777777" w:rsidR="00464185" w:rsidRDefault="00923839">
      <w:pPr>
        <w:pStyle w:val="ListParagraph"/>
        <w:numPr>
          <w:ilvl w:val="1"/>
          <w:numId w:val="2"/>
        </w:numPr>
        <w:tabs>
          <w:tab w:val="left" w:pos="912"/>
        </w:tabs>
        <w:spacing w:line="242" w:lineRule="auto"/>
        <w:ind w:left="912" w:right="130" w:hanging="452"/>
        <w:rPr>
          <w:rFonts w:ascii="Arial MT"/>
        </w:rPr>
      </w:pPr>
      <w:r>
        <w:rPr>
          <w:rFonts w:ascii="Arial MT"/>
        </w:rPr>
        <w:t>Making</w:t>
      </w:r>
      <w:r>
        <w:rPr>
          <w:rFonts w:ascii="Arial MT"/>
          <w:spacing w:val="22"/>
        </w:rPr>
        <w:t xml:space="preserve"> </w:t>
      </w:r>
      <w:r>
        <w:rPr>
          <w:rFonts w:ascii="Arial MT"/>
        </w:rPr>
        <w:t>an</w:t>
      </w:r>
      <w:r>
        <w:rPr>
          <w:rFonts w:ascii="Arial MT"/>
          <w:spacing w:val="22"/>
        </w:rPr>
        <w:t xml:space="preserve"> </w:t>
      </w:r>
      <w:r>
        <w:rPr>
          <w:rFonts w:ascii="Arial MT"/>
        </w:rPr>
        <w:t>estimate</w:t>
      </w:r>
      <w:r>
        <w:rPr>
          <w:rFonts w:ascii="Arial MT"/>
          <w:spacing w:val="22"/>
        </w:rPr>
        <w:t xml:space="preserve"> </w:t>
      </w:r>
      <w:r>
        <w:rPr>
          <w:rFonts w:ascii="Arial MT"/>
        </w:rPr>
        <w:t>of the</w:t>
      </w:r>
      <w:r>
        <w:rPr>
          <w:rFonts w:ascii="Arial MT"/>
          <w:spacing w:val="22"/>
        </w:rPr>
        <w:t xml:space="preserve"> </w:t>
      </w:r>
      <w:r>
        <w:rPr>
          <w:rFonts w:ascii="Arial MT"/>
        </w:rPr>
        <w:t>facilities</w:t>
      </w:r>
      <w:r>
        <w:rPr>
          <w:rFonts w:ascii="Arial MT"/>
          <w:spacing w:val="22"/>
        </w:rPr>
        <w:t xml:space="preserve"> </w:t>
      </w:r>
      <w:r>
        <w:rPr>
          <w:rFonts w:ascii="Arial MT"/>
        </w:rPr>
        <w:t>available</w:t>
      </w:r>
      <w:r>
        <w:rPr>
          <w:rFonts w:ascii="Arial MT"/>
          <w:spacing w:val="22"/>
        </w:rPr>
        <w:t xml:space="preserve"> </w:t>
      </w:r>
      <w:r>
        <w:rPr>
          <w:rFonts w:ascii="Arial MT"/>
        </w:rPr>
        <w:t>and</w:t>
      </w:r>
      <w:r>
        <w:rPr>
          <w:rFonts w:ascii="Arial MT"/>
          <w:spacing w:val="22"/>
        </w:rPr>
        <w:t xml:space="preserve"> </w:t>
      </w:r>
      <w:r>
        <w:rPr>
          <w:rFonts w:ascii="Arial MT"/>
        </w:rPr>
        <w:t>needed</w:t>
      </w:r>
      <w:r>
        <w:rPr>
          <w:rFonts w:ascii="Arial MT"/>
          <w:spacing w:val="22"/>
        </w:rPr>
        <w:t xml:space="preserve"> </w:t>
      </w:r>
      <w:r>
        <w:rPr>
          <w:rFonts w:ascii="Arial MT"/>
        </w:rPr>
        <w:t>for the</w:t>
      </w:r>
      <w:r>
        <w:rPr>
          <w:rFonts w:ascii="Arial MT"/>
          <w:spacing w:val="22"/>
        </w:rPr>
        <w:t xml:space="preserve"> </w:t>
      </w:r>
      <w:r>
        <w:rPr>
          <w:rFonts w:ascii="Arial MT"/>
        </w:rPr>
        <w:t>contract to</w:t>
      </w:r>
      <w:r>
        <w:rPr>
          <w:rFonts w:ascii="Arial MT"/>
          <w:spacing w:val="22"/>
        </w:rPr>
        <w:t xml:space="preserve"> </w:t>
      </w:r>
      <w:r>
        <w:rPr>
          <w:rFonts w:ascii="Arial MT"/>
        </w:rPr>
        <w:t>be bid,</w:t>
      </w:r>
      <w:r>
        <w:rPr>
          <w:rFonts w:ascii="Arial MT"/>
          <w:spacing w:val="23"/>
        </w:rPr>
        <w:t xml:space="preserve"> </w:t>
      </w:r>
      <w:r>
        <w:rPr>
          <w:rFonts w:ascii="Arial MT"/>
        </w:rPr>
        <w:t>if any; and</w:t>
      </w:r>
    </w:p>
    <w:p w14:paraId="5967D78E" w14:textId="77777777" w:rsidR="00464185" w:rsidRDefault="00923839">
      <w:pPr>
        <w:pStyle w:val="ListParagraph"/>
        <w:numPr>
          <w:ilvl w:val="1"/>
          <w:numId w:val="2"/>
        </w:numPr>
        <w:tabs>
          <w:tab w:val="left" w:pos="912"/>
        </w:tabs>
        <w:spacing w:line="250" w:lineRule="exact"/>
        <w:ind w:left="912" w:hanging="452"/>
        <w:rPr>
          <w:rFonts w:ascii="Arial MT"/>
        </w:rPr>
      </w:pPr>
      <w:r>
        <w:rPr>
          <w:rFonts w:ascii="Arial MT"/>
        </w:rPr>
        <w:t>Inquiring</w:t>
      </w:r>
      <w:r>
        <w:rPr>
          <w:rFonts w:ascii="Arial MT"/>
          <w:spacing w:val="-8"/>
        </w:rPr>
        <w:t xml:space="preserve"> </w:t>
      </w:r>
      <w:r>
        <w:rPr>
          <w:rFonts w:ascii="Arial MT"/>
        </w:rPr>
        <w:t>or</w:t>
      </w:r>
      <w:r>
        <w:rPr>
          <w:rFonts w:ascii="Arial MT"/>
          <w:spacing w:val="-9"/>
        </w:rPr>
        <w:t xml:space="preserve"> </w:t>
      </w:r>
      <w:r>
        <w:rPr>
          <w:rFonts w:ascii="Arial MT"/>
        </w:rPr>
        <w:t>securing</w:t>
      </w:r>
      <w:r>
        <w:rPr>
          <w:rFonts w:ascii="Arial MT"/>
          <w:spacing w:val="-8"/>
        </w:rPr>
        <w:t xml:space="preserve"> </w:t>
      </w:r>
      <w:r>
        <w:rPr>
          <w:rFonts w:ascii="Arial MT"/>
        </w:rPr>
        <w:t>Supplemental/Bid</w:t>
      </w:r>
      <w:r>
        <w:rPr>
          <w:rFonts w:ascii="Arial MT"/>
          <w:spacing w:val="-7"/>
        </w:rPr>
        <w:t xml:space="preserve"> </w:t>
      </w:r>
      <w:r>
        <w:rPr>
          <w:rFonts w:ascii="Arial MT"/>
        </w:rPr>
        <w:t>Bulletin(s)</w:t>
      </w:r>
      <w:r>
        <w:rPr>
          <w:rFonts w:ascii="Arial MT"/>
          <w:spacing w:val="-8"/>
        </w:rPr>
        <w:t xml:space="preserve"> </w:t>
      </w:r>
      <w:r>
        <w:rPr>
          <w:rFonts w:ascii="Arial MT"/>
        </w:rPr>
        <w:t>issued</w:t>
      </w:r>
      <w:r>
        <w:rPr>
          <w:rFonts w:ascii="Arial MT"/>
          <w:spacing w:val="-7"/>
        </w:rPr>
        <w:t xml:space="preserve"> </w:t>
      </w:r>
      <w:r>
        <w:rPr>
          <w:rFonts w:ascii="Arial MT"/>
        </w:rPr>
        <w:t>for</w:t>
      </w:r>
      <w:r>
        <w:rPr>
          <w:rFonts w:ascii="Arial MT"/>
          <w:spacing w:val="-11"/>
        </w:rPr>
        <w:t xml:space="preserve"> </w:t>
      </w:r>
      <w:r>
        <w:rPr>
          <w:rFonts w:ascii="Arial MT"/>
        </w:rPr>
        <w:t>the</w:t>
      </w:r>
      <w:r>
        <w:rPr>
          <w:rFonts w:ascii="Arial MT"/>
          <w:spacing w:val="-1"/>
        </w:rPr>
        <w:t xml:space="preserve"> </w:t>
      </w:r>
      <w:r>
        <w:rPr>
          <w:rFonts w:ascii="Arial"/>
          <w:i/>
        </w:rPr>
        <w:t>[Name</w:t>
      </w:r>
      <w:r>
        <w:rPr>
          <w:rFonts w:ascii="Arial"/>
          <w:i/>
          <w:spacing w:val="-11"/>
        </w:rPr>
        <w:t xml:space="preserve"> </w:t>
      </w:r>
      <w:r>
        <w:rPr>
          <w:rFonts w:ascii="Arial"/>
          <w:i/>
        </w:rPr>
        <w:t>of</w:t>
      </w:r>
      <w:r>
        <w:rPr>
          <w:rFonts w:ascii="Arial"/>
          <w:i/>
          <w:spacing w:val="-11"/>
        </w:rPr>
        <w:t xml:space="preserve"> </w:t>
      </w:r>
      <w:r>
        <w:rPr>
          <w:rFonts w:ascii="Arial"/>
          <w:i/>
        </w:rPr>
        <w:t>the</w:t>
      </w:r>
      <w:r>
        <w:rPr>
          <w:rFonts w:ascii="Arial"/>
          <w:i/>
          <w:spacing w:val="-7"/>
        </w:rPr>
        <w:t xml:space="preserve"> </w:t>
      </w:r>
      <w:r>
        <w:rPr>
          <w:rFonts w:ascii="Arial"/>
          <w:i/>
          <w:spacing w:val="-2"/>
        </w:rPr>
        <w:t>Project]</w:t>
      </w:r>
      <w:r>
        <w:rPr>
          <w:rFonts w:ascii="Arial MT"/>
          <w:spacing w:val="-2"/>
        </w:rPr>
        <w:t>.</w:t>
      </w:r>
    </w:p>
    <w:p w14:paraId="7FC54BA2" w14:textId="77777777" w:rsidR="00464185" w:rsidRDefault="00464185">
      <w:pPr>
        <w:pStyle w:val="BodyText"/>
        <w:spacing w:before="7"/>
        <w:rPr>
          <w:rFonts w:ascii="Arial MT"/>
          <w:sz w:val="21"/>
        </w:rPr>
      </w:pPr>
    </w:p>
    <w:p w14:paraId="4EF37904" w14:textId="77777777" w:rsidR="00464185" w:rsidRDefault="00923839">
      <w:pPr>
        <w:pStyle w:val="ListParagraph"/>
        <w:numPr>
          <w:ilvl w:val="0"/>
          <w:numId w:val="2"/>
        </w:numPr>
        <w:tabs>
          <w:tab w:val="left" w:pos="458"/>
          <w:tab w:val="left" w:pos="460"/>
        </w:tabs>
        <w:ind w:right="118"/>
        <w:rPr>
          <w:rFonts w:ascii="Arial MT"/>
        </w:rPr>
      </w:pPr>
      <w:r>
        <w:rPr>
          <w:rFonts w:ascii="Arial"/>
          <w:i/>
        </w:rPr>
        <w:t xml:space="preserve">[Name of Bidder] </w:t>
      </w:r>
      <w:r>
        <w:rPr>
          <w:rFonts w:ascii="Arial MT"/>
        </w:rPr>
        <w:t>did not give or pay directly or indirectly, any commission, amount, fee, or any form of consideration, pecuniary or otherwise, to any person or official, personnel or representative of the government in relation to any procurement project or activity.</w:t>
      </w:r>
    </w:p>
    <w:p w14:paraId="6D766F55" w14:textId="77777777" w:rsidR="00464185" w:rsidRDefault="00464185">
      <w:pPr>
        <w:pStyle w:val="BodyText"/>
        <w:rPr>
          <w:rFonts w:ascii="Arial MT"/>
          <w:sz w:val="22"/>
        </w:rPr>
      </w:pPr>
    </w:p>
    <w:p w14:paraId="739A0AC2" w14:textId="77777777" w:rsidR="00464185" w:rsidRDefault="00923839">
      <w:pPr>
        <w:pStyle w:val="ListParagraph"/>
        <w:numPr>
          <w:ilvl w:val="0"/>
          <w:numId w:val="2"/>
        </w:numPr>
        <w:tabs>
          <w:tab w:val="left" w:pos="457"/>
          <w:tab w:val="left" w:pos="460"/>
        </w:tabs>
        <w:ind w:right="113"/>
        <w:rPr>
          <w:rFonts w:ascii="Arial"/>
          <w:b/>
        </w:rPr>
      </w:pPr>
      <w:r>
        <w:rPr>
          <w:rFonts w:ascii="Arial"/>
          <w:b/>
          <w:u w:val="thick"/>
        </w:rPr>
        <w:t>In case advance payment was made or given, failure to perform or deliver any of the</w:t>
      </w:r>
      <w:r>
        <w:rPr>
          <w:rFonts w:ascii="Arial"/>
          <w:b/>
        </w:rPr>
        <w:t xml:space="preserve"> </w:t>
      </w:r>
      <w:r>
        <w:rPr>
          <w:rFonts w:ascii="Arial"/>
          <w:b/>
          <w:u w:val="thick"/>
        </w:rPr>
        <w:t>obligations and undertakings in the contract shall be sufficient grounds to constitute</w:t>
      </w:r>
      <w:r>
        <w:rPr>
          <w:rFonts w:ascii="Arial"/>
          <w:b/>
        </w:rPr>
        <w:t xml:space="preserve"> </w:t>
      </w:r>
      <w:r>
        <w:rPr>
          <w:rFonts w:ascii="Arial"/>
          <w:b/>
          <w:u w:val="thick"/>
        </w:rPr>
        <w:t>criminal liability for Swindling (Estafa) or the commission of fraud with unfaithfulness</w:t>
      </w:r>
      <w:r>
        <w:rPr>
          <w:rFonts w:ascii="Arial"/>
          <w:b/>
        </w:rPr>
        <w:t xml:space="preserve"> </w:t>
      </w:r>
      <w:r>
        <w:rPr>
          <w:rFonts w:ascii="Arial"/>
          <w:b/>
          <w:u w:val="thick"/>
        </w:rPr>
        <w:t>or</w:t>
      </w:r>
      <w:r>
        <w:rPr>
          <w:rFonts w:ascii="Arial"/>
          <w:b/>
          <w:spacing w:val="-3"/>
          <w:u w:val="thick"/>
        </w:rPr>
        <w:t xml:space="preserve"> </w:t>
      </w:r>
      <w:r>
        <w:rPr>
          <w:rFonts w:ascii="Arial"/>
          <w:b/>
          <w:u w:val="thick"/>
        </w:rPr>
        <w:t>abuse of</w:t>
      </w:r>
      <w:r>
        <w:rPr>
          <w:rFonts w:ascii="Arial"/>
          <w:b/>
          <w:spacing w:val="-3"/>
          <w:u w:val="thick"/>
        </w:rPr>
        <w:t xml:space="preserve"> </w:t>
      </w:r>
      <w:r>
        <w:rPr>
          <w:rFonts w:ascii="Arial"/>
          <w:b/>
          <w:u w:val="thick"/>
        </w:rPr>
        <w:t>confidence through misappropriating or</w:t>
      </w:r>
      <w:r>
        <w:rPr>
          <w:rFonts w:ascii="Arial"/>
          <w:b/>
          <w:spacing w:val="-3"/>
          <w:u w:val="thick"/>
        </w:rPr>
        <w:t xml:space="preserve"> </w:t>
      </w:r>
      <w:r>
        <w:rPr>
          <w:rFonts w:ascii="Arial"/>
          <w:b/>
          <w:u w:val="thick"/>
        </w:rPr>
        <w:t>converting any</w:t>
      </w:r>
      <w:r>
        <w:rPr>
          <w:rFonts w:ascii="Arial"/>
          <w:b/>
          <w:spacing w:val="-4"/>
          <w:u w:val="thick"/>
        </w:rPr>
        <w:t xml:space="preserve"> </w:t>
      </w:r>
      <w:r>
        <w:rPr>
          <w:rFonts w:ascii="Arial"/>
          <w:b/>
          <w:u w:val="thick"/>
        </w:rPr>
        <w:t>payment</w:t>
      </w:r>
      <w:r>
        <w:rPr>
          <w:rFonts w:ascii="Arial"/>
          <w:b/>
          <w:spacing w:val="-3"/>
          <w:u w:val="thick"/>
        </w:rPr>
        <w:t xml:space="preserve"> </w:t>
      </w:r>
      <w:r>
        <w:rPr>
          <w:rFonts w:ascii="Arial"/>
          <w:b/>
          <w:u w:val="thick"/>
        </w:rPr>
        <w:t>received</w:t>
      </w:r>
      <w:r>
        <w:rPr>
          <w:rFonts w:ascii="Arial"/>
          <w:b/>
        </w:rPr>
        <w:t xml:space="preserve"> </w:t>
      </w:r>
      <w:r>
        <w:rPr>
          <w:rFonts w:ascii="Arial"/>
          <w:b/>
          <w:u w:val="thick"/>
        </w:rPr>
        <w:t>by a person or entity under an obligation involving the duty to deliver certain goods</w:t>
      </w:r>
      <w:r>
        <w:rPr>
          <w:rFonts w:ascii="Arial"/>
          <w:b/>
          <w:spacing w:val="40"/>
        </w:rPr>
        <w:t xml:space="preserve"> </w:t>
      </w:r>
      <w:r>
        <w:rPr>
          <w:rFonts w:ascii="Arial"/>
          <w:b/>
          <w:u w:val="thick"/>
        </w:rPr>
        <w:t>or services, to the prejudice of the public and the government of the Philippines</w:t>
      </w:r>
      <w:r>
        <w:rPr>
          <w:rFonts w:ascii="Arial"/>
          <w:b/>
        </w:rPr>
        <w:t xml:space="preserve"> </w:t>
      </w:r>
      <w:r>
        <w:rPr>
          <w:rFonts w:ascii="Arial"/>
          <w:b/>
          <w:u w:val="thick"/>
        </w:rPr>
        <w:t>pursuant to Article 315 of Act No. 3815 s. 1930, as amended, or the Revised Penal</w:t>
      </w:r>
      <w:r>
        <w:rPr>
          <w:rFonts w:ascii="Arial"/>
          <w:b/>
        </w:rPr>
        <w:t xml:space="preserve"> </w:t>
      </w:r>
      <w:r>
        <w:rPr>
          <w:rFonts w:ascii="Arial"/>
          <w:b/>
          <w:spacing w:val="-2"/>
          <w:u w:val="thick"/>
        </w:rPr>
        <w:t>Code.</w:t>
      </w:r>
    </w:p>
    <w:p w14:paraId="779BB07B" w14:textId="77777777" w:rsidR="00464185" w:rsidRDefault="00464185">
      <w:pPr>
        <w:pStyle w:val="BodyText"/>
        <w:spacing w:before="5"/>
        <w:rPr>
          <w:rFonts w:ascii="Arial"/>
          <w:b/>
          <w:sz w:val="15"/>
        </w:rPr>
      </w:pPr>
    </w:p>
    <w:p w14:paraId="2ACE5034" w14:textId="77777777" w:rsidR="00464185" w:rsidRDefault="00923839">
      <w:pPr>
        <w:tabs>
          <w:tab w:val="left" w:pos="7127"/>
          <w:tab w:val="left" w:pos="8428"/>
          <w:tab w:val="left" w:pos="9181"/>
        </w:tabs>
        <w:spacing w:before="64"/>
        <w:ind w:left="100"/>
        <w:rPr>
          <w:rFonts w:ascii="Arial MT"/>
        </w:rPr>
      </w:pPr>
      <w:r>
        <w:rPr>
          <w:rFonts w:ascii="Arial"/>
          <w:b/>
        </w:rPr>
        <w:t>IN</w:t>
      </w:r>
      <w:r>
        <w:rPr>
          <w:rFonts w:ascii="Arial"/>
          <w:b/>
          <w:spacing w:val="68"/>
          <w:w w:val="150"/>
        </w:rPr>
        <w:t xml:space="preserve"> </w:t>
      </w:r>
      <w:r>
        <w:rPr>
          <w:rFonts w:ascii="Arial"/>
          <w:b/>
        </w:rPr>
        <w:t>WITNESS</w:t>
      </w:r>
      <w:r>
        <w:rPr>
          <w:rFonts w:ascii="Arial"/>
          <w:b/>
          <w:spacing w:val="80"/>
        </w:rPr>
        <w:t xml:space="preserve"> </w:t>
      </w:r>
      <w:r>
        <w:rPr>
          <w:rFonts w:ascii="Arial"/>
          <w:b/>
        </w:rPr>
        <w:t>WHEREOF</w:t>
      </w:r>
      <w:r>
        <w:rPr>
          <w:rFonts w:ascii="Arial MT"/>
        </w:rPr>
        <w:t>,</w:t>
      </w:r>
      <w:r>
        <w:rPr>
          <w:rFonts w:ascii="Arial MT"/>
          <w:spacing w:val="80"/>
        </w:rPr>
        <w:t xml:space="preserve"> </w:t>
      </w:r>
      <w:r>
        <w:rPr>
          <w:rFonts w:ascii="Arial MT"/>
        </w:rPr>
        <w:t>I</w:t>
      </w:r>
      <w:r>
        <w:rPr>
          <w:rFonts w:ascii="Arial MT"/>
          <w:spacing w:val="80"/>
        </w:rPr>
        <w:t xml:space="preserve"> </w:t>
      </w:r>
      <w:r>
        <w:rPr>
          <w:rFonts w:ascii="Arial MT"/>
        </w:rPr>
        <w:t>have</w:t>
      </w:r>
      <w:r>
        <w:rPr>
          <w:rFonts w:ascii="Arial MT"/>
          <w:spacing w:val="80"/>
        </w:rPr>
        <w:t xml:space="preserve"> </w:t>
      </w:r>
      <w:r>
        <w:rPr>
          <w:rFonts w:ascii="Arial MT"/>
        </w:rPr>
        <w:t>hereunto</w:t>
      </w:r>
      <w:r>
        <w:rPr>
          <w:rFonts w:ascii="Arial MT"/>
          <w:spacing w:val="80"/>
        </w:rPr>
        <w:t xml:space="preserve"> </w:t>
      </w:r>
      <w:r>
        <w:rPr>
          <w:rFonts w:ascii="Arial MT"/>
        </w:rPr>
        <w:t>set</w:t>
      </w:r>
      <w:r>
        <w:rPr>
          <w:rFonts w:ascii="Arial MT"/>
          <w:spacing w:val="80"/>
        </w:rPr>
        <w:t xml:space="preserve"> </w:t>
      </w:r>
      <w:r>
        <w:rPr>
          <w:rFonts w:ascii="Arial MT"/>
        </w:rPr>
        <w:t>my</w:t>
      </w:r>
      <w:r>
        <w:rPr>
          <w:rFonts w:ascii="Arial MT"/>
          <w:spacing w:val="80"/>
        </w:rPr>
        <w:t xml:space="preserve"> </w:t>
      </w:r>
      <w:r>
        <w:rPr>
          <w:rFonts w:ascii="Arial MT"/>
        </w:rPr>
        <w:t>hand</w:t>
      </w:r>
      <w:r>
        <w:rPr>
          <w:rFonts w:ascii="Arial MT"/>
          <w:spacing w:val="80"/>
        </w:rPr>
        <w:t xml:space="preserve"> </w:t>
      </w:r>
      <w:r>
        <w:rPr>
          <w:rFonts w:ascii="Arial MT"/>
        </w:rPr>
        <w:t>this</w:t>
      </w:r>
      <w:r>
        <w:rPr>
          <w:rFonts w:ascii="Arial MT"/>
          <w:spacing w:val="88"/>
        </w:rPr>
        <w:t xml:space="preserve"> </w:t>
      </w:r>
      <w:r>
        <w:rPr>
          <w:rFonts w:ascii="Arial MT"/>
          <w:u w:val="single"/>
        </w:rPr>
        <w:tab/>
      </w:r>
      <w:r>
        <w:rPr>
          <w:rFonts w:ascii="Arial MT"/>
          <w:spacing w:val="40"/>
        </w:rPr>
        <w:t xml:space="preserve"> </w:t>
      </w:r>
      <w:r>
        <w:rPr>
          <w:rFonts w:ascii="Arial MT"/>
        </w:rPr>
        <w:t>day</w:t>
      </w:r>
      <w:r>
        <w:rPr>
          <w:rFonts w:ascii="Arial MT"/>
          <w:spacing w:val="80"/>
        </w:rPr>
        <w:t xml:space="preserve"> </w:t>
      </w:r>
      <w:r>
        <w:rPr>
          <w:rFonts w:ascii="Arial MT"/>
        </w:rPr>
        <w:t>of</w:t>
      </w:r>
      <w:r>
        <w:rPr>
          <w:rFonts w:ascii="Arial MT"/>
          <w:spacing w:val="85"/>
        </w:rPr>
        <w:t xml:space="preserve"> </w:t>
      </w:r>
      <w:r>
        <w:rPr>
          <w:rFonts w:ascii="Arial MT"/>
          <w:u w:val="single"/>
        </w:rPr>
        <w:tab/>
      </w:r>
      <w:r>
        <w:rPr>
          <w:rFonts w:ascii="Arial MT"/>
        </w:rPr>
        <w:t>,</w:t>
      </w:r>
      <w:r>
        <w:rPr>
          <w:rFonts w:ascii="Arial MT"/>
          <w:spacing w:val="54"/>
          <w:w w:val="150"/>
        </w:rPr>
        <w:t xml:space="preserve"> </w:t>
      </w:r>
      <w:r>
        <w:rPr>
          <w:rFonts w:ascii="Arial MT"/>
          <w:spacing w:val="-5"/>
        </w:rPr>
        <w:t>20</w:t>
      </w:r>
      <w:r>
        <w:rPr>
          <w:rFonts w:ascii="Arial MT"/>
          <w:u w:val="single"/>
        </w:rPr>
        <w:tab/>
      </w:r>
      <w:r>
        <w:rPr>
          <w:rFonts w:ascii="Arial MT"/>
        </w:rPr>
        <w:t xml:space="preserve"> at</w:t>
      </w:r>
    </w:p>
    <w:p w14:paraId="47E7958F" w14:textId="77777777" w:rsidR="00464185" w:rsidRDefault="00923839">
      <w:pPr>
        <w:tabs>
          <w:tab w:val="left" w:pos="1570"/>
        </w:tabs>
        <w:spacing w:before="7"/>
        <w:ind w:left="100"/>
        <w:rPr>
          <w:rFonts w:ascii="Arial MT"/>
        </w:rPr>
      </w:pPr>
      <w:r>
        <w:rPr>
          <w:rFonts w:ascii="Arial MT"/>
          <w:u w:val="single"/>
        </w:rPr>
        <w:tab/>
      </w:r>
      <w:r>
        <w:rPr>
          <w:rFonts w:ascii="Arial MT"/>
        </w:rPr>
        <w:t>,</w:t>
      </w:r>
      <w:r>
        <w:rPr>
          <w:rFonts w:ascii="Arial MT"/>
          <w:spacing w:val="-3"/>
        </w:rPr>
        <w:t xml:space="preserve"> </w:t>
      </w:r>
      <w:r>
        <w:rPr>
          <w:rFonts w:ascii="Arial MT"/>
          <w:spacing w:val="-2"/>
        </w:rPr>
        <w:t>Philippines.</w:t>
      </w:r>
    </w:p>
    <w:p w14:paraId="1A617168" w14:textId="77777777" w:rsidR="00464185" w:rsidRDefault="00464185">
      <w:pPr>
        <w:pStyle w:val="BodyText"/>
        <w:spacing w:before="5"/>
        <w:rPr>
          <w:rFonts w:ascii="Arial MT"/>
          <w:sz w:val="20"/>
        </w:rPr>
      </w:pPr>
    </w:p>
    <w:p w14:paraId="2748702F" w14:textId="77777777" w:rsidR="00464185" w:rsidRDefault="00923839">
      <w:pPr>
        <w:ind w:left="5741" w:hanging="1408"/>
        <w:rPr>
          <w:rFonts w:ascii="Arial"/>
          <w:i/>
        </w:rPr>
      </w:pPr>
      <w:r>
        <w:rPr>
          <w:rFonts w:ascii="Arial"/>
          <w:i/>
        </w:rPr>
        <w:t>[Insert</w:t>
      </w:r>
      <w:r>
        <w:rPr>
          <w:rFonts w:ascii="Arial"/>
          <w:i/>
          <w:spacing w:val="-8"/>
        </w:rPr>
        <w:t xml:space="preserve"> </w:t>
      </w:r>
      <w:r>
        <w:rPr>
          <w:rFonts w:ascii="Arial"/>
          <w:i/>
        </w:rPr>
        <w:t>NAME</w:t>
      </w:r>
      <w:r>
        <w:rPr>
          <w:rFonts w:ascii="Arial"/>
          <w:i/>
          <w:spacing w:val="-5"/>
        </w:rPr>
        <w:t xml:space="preserve"> </w:t>
      </w:r>
      <w:r>
        <w:rPr>
          <w:rFonts w:ascii="Arial"/>
          <w:i/>
        </w:rPr>
        <w:t>OF</w:t>
      </w:r>
      <w:r>
        <w:rPr>
          <w:rFonts w:ascii="Arial"/>
          <w:i/>
          <w:spacing w:val="-5"/>
        </w:rPr>
        <w:t xml:space="preserve"> </w:t>
      </w:r>
      <w:r>
        <w:rPr>
          <w:rFonts w:ascii="Arial"/>
          <w:i/>
        </w:rPr>
        <w:t>BIDDER</w:t>
      </w:r>
      <w:r>
        <w:rPr>
          <w:rFonts w:ascii="Arial"/>
          <w:i/>
          <w:spacing w:val="-6"/>
        </w:rPr>
        <w:t xml:space="preserve"> </w:t>
      </w:r>
      <w:r>
        <w:rPr>
          <w:rFonts w:ascii="Arial"/>
          <w:i/>
        </w:rPr>
        <w:t>OR</w:t>
      </w:r>
      <w:r>
        <w:rPr>
          <w:rFonts w:ascii="Arial"/>
          <w:i/>
          <w:spacing w:val="-6"/>
        </w:rPr>
        <w:t xml:space="preserve"> </w:t>
      </w:r>
      <w:r>
        <w:rPr>
          <w:rFonts w:ascii="Arial"/>
          <w:i/>
        </w:rPr>
        <w:t>ITS</w:t>
      </w:r>
      <w:r>
        <w:rPr>
          <w:rFonts w:ascii="Arial"/>
          <w:i/>
          <w:spacing w:val="-5"/>
        </w:rPr>
        <w:t xml:space="preserve"> </w:t>
      </w:r>
      <w:r>
        <w:rPr>
          <w:rFonts w:ascii="Arial"/>
          <w:i/>
        </w:rPr>
        <w:t xml:space="preserve">AUTHORIZED </w:t>
      </w:r>
      <w:r>
        <w:rPr>
          <w:rFonts w:ascii="Arial"/>
          <w:i/>
          <w:spacing w:val="-2"/>
        </w:rPr>
        <w:t>REPRESENTATIVE]</w:t>
      </w:r>
    </w:p>
    <w:p w14:paraId="210486E7" w14:textId="77777777" w:rsidR="00464185" w:rsidRDefault="00923839">
      <w:pPr>
        <w:spacing w:line="251" w:lineRule="exact"/>
        <w:ind w:left="4873"/>
        <w:rPr>
          <w:rFonts w:ascii="Arial" w:hAnsi="Arial"/>
          <w:i/>
        </w:rPr>
      </w:pPr>
      <w:r>
        <w:rPr>
          <w:rFonts w:ascii="Arial" w:hAnsi="Arial"/>
          <w:i/>
        </w:rPr>
        <w:t>[Insert</w:t>
      </w:r>
      <w:r>
        <w:rPr>
          <w:rFonts w:ascii="Arial" w:hAnsi="Arial"/>
          <w:i/>
          <w:spacing w:val="-6"/>
        </w:rPr>
        <w:t xml:space="preserve"> </w:t>
      </w:r>
      <w:r>
        <w:rPr>
          <w:rFonts w:ascii="Arial" w:hAnsi="Arial"/>
          <w:i/>
        </w:rPr>
        <w:t>signatory’s</w:t>
      </w:r>
      <w:r>
        <w:rPr>
          <w:rFonts w:ascii="Arial" w:hAnsi="Arial"/>
          <w:i/>
          <w:spacing w:val="-4"/>
        </w:rPr>
        <w:t xml:space="preserve"> </w:t>
      </w:r>
      <w:r>
        <w:rPr>
          <w:rFonts w:ascii="Arial" w:hAnsi="Arial"/>
          <w:i/>
        </w:rPr>
        <w:t>legal</w:t>
      </w:r>
      <w:r>
        <w:rPr>
          <w:rFonts w:ascii="Arial" w:hAnsi="Arial"/>
          <w:i/>
          <w:spacing w:val="-4"/>
        </w:rPr>
        <w:t xml:space="preserve"> </w:t>
      </w:r>
      <w:r>
        <w:rPr>
          <w:rFonts w:ascii="Arial" w:hAnsi="Arial"/>
          <w:i/>
          <w:spacing w:val="-2"/>
        </w:rPr>
        <w:t>capacity]</w:t>
      </w:r>
    </w:p>
    <w:p w14:paraId="45B81EDD" w14:textId="77777777" w:rsidR="00464185" w:rsidRDefault="00923839">
      <w:pPr>
        <w:spacing w:before="3"/>
        <w:ind w:left="6214"/>
        <w:rPr>
          <w:rFonts w:ascii="Arial MT"/>
        </w:rPr>
      </w:pPr>
      <w:r>
        <w:rPr>
          <w:rFonts w:ascii="Arial MT"/>
          <w:spacing w:val="-2"/>
        </w:rPr>
        <w:t>Affiant</w:t>
      </w:r>
    </w:p>
    <w:p w14:paraId="4384E10C" w14:textId="77777777" w:rsidR="00464185" w:rsidRDefault="00464185">
      <w:pPr>
        <w:pStyle w:val="BodyText"/>
        <w:rPr>
          <w:rFonts w:ascii="Arial MT"/>
          <w:sz w:val="22"/>
        </w:rPr>
      </w:pPr>
    </w:p>
    <w:p w14:paraId="5BBA5E40" w14:textId="77777777" w:rsidR="00464185" w:rsidRDefault="00464185">
      <w:pPr>
        <w:pStyle w:val="BodyText"/>
        <w:spacing w:before="8"/>
        <w:rPr>
          <w:rFonts w:ascii="Arial MT"/>
          <w:sz w:val="21"/>
        </w:rPr>
      </w:pPr>
    </w:p>
    <w:p w14:paraId="17BEB5BD" w14:textId="77777777" w:rsidR="00464185" w:rsidRDefault="00923839">
      <w:pPr>
        <w:spacing w:before="1"/>
        <w:ind w:left="1727" w:right="1740"/>
        <w:jc w:val="center"/>
        <w:rPr>
          <w:rFonts w:ascii="Arial"/>
          <w:b/>
          <w:i/>
        </w:rPr>
      </w:pPr>
      <w:r>
        <w:rPr>
          <w:rFonts w:ascii="Arial"/>
          <w:b/>
          <w:i/>
          <w:spacing w:val="-2"/>
          <w:u w:val="thick"/>
        </w:rPr>
        <w:t>[Jurat]</w:t>
      </w:r>
    </w:p>
    <w:p w14:paraId="0A4ECA23" w14:textId="77777777" w:rsidR="00464185" w:rsidRDefault="00923839">
      <w:pPr>
        <w:spacing w:before="3"/>
        <w:ind w:left="1727" w:right="1747"/>
        <w:jc w:val="center"/>
        <w:rPr>
          <w:rFonts w:ascii="Arial"/>
          <w:i/>
        </w:rPr>
      </w:pPr>
      <w:r>
        <w:rPr>
          <w:rFonts w:ascii="Arial"/>
          <w:i/>
        </w:rPr>
        <w:t>[Format</w:t>
      </w:r>
      <w:r>
        <w:rPr>
          <w:rFonts w:ascii="Arial"/>
          <w:i/>
          <w:spacing w:val="-9"/>
        </w:rPr>
        <w:t xml:space="preserve"> </w:t>
      </w:r>
      <w:r>
        <w:rPr>
          <w:rFonts w:ascii="Arial"/>
          <w:i/>
        </w:rPr>
        <w:t>shall</w:t>
      </w:r>
      <w:r>
        <w:rPr>
          <w:rFonts w:ascii="Arial"/>
          <w:i/>
          <w:spacing w:val="-8"/>
        </w:rPr>
        <w:t xml:space="preserve"> </w:t>
      </w:r>
      <w:r>
        <w:rPr>
          <w:rFonts w:ascii="Arial"/>
          <w:i/>
        </w:rPr>
        <w:t>be</w:t>
      </w:r>
      <w:r>
        <w:rPr>
          <w:rFonts w:ascii="Arial"/>
          <w:i/>
          <w:spacing w:val="-6"/>
        </w:rPr>
        <w:t xml:space="preserve"> </w:t>
      </w:r>
      <w:r>
        <w:rPr>
          <w:rFonts w:ascii="Arial"/>
          <w:i/>
        </w:rPr>
        <w:t>based</w:t>
      </w:r>
      <w:r>
        <w:rPr>
          <w:rFonts w:ascii="Arial"/>
          <w:i/>
          <w:spacing w:val="-6"/>
        </w:rPr>
        <w:t xml:space="preserve"> </w:t>
      </w:r>
      <w:r>
        <w:rPr>
          <w:rFonts w:ascii="Arial"/>
          <w:i/>
        </w:rPr>
        <w:t>on</w:t>
      </w:r>
      <w:r>
        <w:rPr>
          <w:rFonts w:ascii="Arial"/>
          <w:i/>
          <w:spacing w:val="-6"/>
        </w:rPr>
        <w:t xml:space="preserve"> </w:t>
      </w:r>
      <w:r>
        <w:rPr>
          <w:rFonts w:ascii="Arial"/>
          <w:i/>
        </w:rPr>
        <w:t>the</w:t>
      </w:r>
      <w:r>
        <w:rPr>
          <w:rFonts w:ascii="Arial"/>
          <w:i/>
          <w:spacing w:val="-6"/>
        </w:rPr>
        <w:t xml:space="preserve"> </w:t>
      </w:r>
      <w:r>
        <w:rPr>
          <w:rFonts w:ascii="Arial"/>
          <w:i/>
        </w:rPr>
        <w:t>latest</w:t>
      </w:r>
      <w:r>
        <w:rPr>
          <w:rFonts w:ascii="Arial"/>
          <w:i/>
          <w:spacing w:val="-9"/>
        </w:rPr>
        <w:t xml:space="preserve"> </w:t>
      </w:r>
      <w:r>
        <w:rPr>
          <w:rFonts w:ascii="Arial"/>
          <w:i/>
        </w:rPr>
        <w:t>Rules</w:t>
      </w:r>
      <w:r>
        <w:rPr>
          <w:rFonts w:ascii="Arial"/>
          <w:i/>
          <w:spacing w:val="-6"/>
        </w:rPr>
        <w:t xml:space="preserve"> </w:t>
      </w:r>
      <w:r>
        <w:rPr>
          <w:rFonts w:ascii="Arial"/>
          <w:i/>
        </w:rPr>
        <w:t>on</w:t>
      </w:r>
      <w:r>
        <w:rPr>
          <w:rFonts w:ascii="Arial"/>
          <w:i/>
          <w:spacing w:val="-6"/>
        </w:rPr>
        <w:t xml:space="preserve"> </w:t>
      </w:r>
      <w:r>
        <w:rPr>
          <w:rFonts w:ascii="Arial"/>
          <w:i/>
        </w:rPr>
        <w:t>Notarial</w:t>
      </w:r>
      <w:r>
        <w:rPr>
          <w:rFonts w:ascii="Arial"/>
          <w:i/>
          <w:spacing w:val="-8"/>
        </w:rPr>
        <w:t xml:space="preserve"> </w:t>
      </w:r>
      <w:r>
        <w:rPr>
          <w:rFonts w:ascii="Arial"/>
          <w:i/>
          <w:spacing w:val="-2"/>
        </w:rPr>
        <w:t>Practice]</w:t>
      </w:r>
    </w:p>
    <w:p w14:paraId="0BAD5638" w14:textId="77777777" w:rsidR="00464185" w:rsidRDefault="00464185">
      <w:pPr>
        <w:jc w:val="center"/>
        <w:rPr>
          <w:rFonts w:ascii="Arial"/>
        </w:rPr>
        <w:sectPr w:rsidR="00464185">
          <w:footerReference w:type="default" r:id="rId15"/>
          <w:pgSz w:w="12250" w:h="18730"/>
          <w:pgMar w:top="1400" w:right="1320" w:bottom="280" w:left="1340" w:header="0" w:footer="0" w:gutter="0"/>
          <w:cols w:space="720"/>
        </w:sectPr>
      </w:pPr>
    </w:p>
    <w:p w14:paraId="13D149FC" w14:textId="77777777" w:rsidR="00464185" w:rsidRDefault="00923839">
      <w:pPr>
        <w:pStyle w:val="Heading3"/>
        <w:spacing w:before="89"/>
        <w:ind w:left="1972" w:right="2776" w:firstLine="0"/>
        <w:jc w:val="center"/>
        <w:rPr>
          <w:rFonts w:ascii="Arial"/>
        </w:rPr>
      </w:pPr>
      <w:r>
        <w:rPr>
          <w:rFonts w:ascii="Arial"/>
        </w:rPr>
        <w:lastRenderedPageBreak/>
        <w:t>Bid</w:t>
      </w:r>
      <w:r>
        <w:rPr>
          <w:rFonts w:ascii="Arial"/>
          <w:spacing w:val="-7"/>
        </w:rPr>
        <w:t xml:space="preserve"> </w:t>
      </w:r>
      <w:r>
        <w:rPr>
          <w:rFonts w:ascii="Arial"/>
        </w:rPr>
        <w:t>Form</w:t>
      </w:r>
      <w:r>
        <w:rPr>
          <w:rFonts w:ascii="Arial"/>
          <w:spacing w:val="-8"/>
        </w:rPr>
        <w:t xml:space="preserve"> </w:t>
      </w:r>
      <w:r>
        <w:rPr>
          <w:rFonts w:ascii="Arial"/>
        </w:rPr>
        <w:t>for</w:t>
      </w:r>
      <w:r>
        <w:rPr>
          <w:rFonts w:ascii="Arial"/>
          <w:spacing w:val="-3"/>
        </w:rPr>
        <w:t xml:space="preserve"> </w:t>
      </w:r>
      <w:r>
        <w:rPr>
          <w:rFonts w:ascii="Arial"/>
        </w:rPr>
        <w:t>the</w:t>
      </w:r>
      <w:r>
        <w:rPr>
          <w:rFonts w:ascii="Arial"/>
          <w:spacing w:val="-7"/>
        </w:rPr>
        <w:t xml:space="preserve"> </w:t>
      </w:r>
      <w:r>
        <w:rPr>
          <w:rFonts w:ascii="Arial"/>
        </w:rPr>
        <w:t>Procurement</w:t>
      </w:r>
      <w:r>
        <w:rPr>
          <w:rFonts w:ascii="Arial"/>
          <w:spacing w:val="-4"/>
        </w:rPr>
        <w:t xml:space="preserve"> </w:t>
      </w:r>
      <w:r>
        <w:rPr>
          <w:rFonts w:ascii="Arial"/>
        </w:rPr>
        <w:t>of</w:t>
      </w:r>
      <w:r>
        <w:rPr>
          <w:rFonts w:ascii="Arial"/>
          <w:spacing w:val="-9"/>
        </w:rPr>
        <w:t xml:space="preserve"> </w:t>
      </w:r>
      <w:r>
        <w:rPr>
          <w:rFonts w:ascii="Arial"/>
          <w:spacing w:val="-2"/>
        </w:rPr>
        <w:t>Goods</w:t>
      </w:r>
    </w:p>
    <w:p w14:paraId="5F0FFF65" w14:textId="77777777" w:rsidR="00464185" w:rsidRDefault="00923839">
      <w:pPr>
        <w:spacing w:before="6"/>
        <w:ind w:left="3077" w:right="3872"/>
        <w:jc w:val="center"/>
        <w:rPr>
          <w:rFonts w:ascii="Arial"/>
          <w:b/>
          <w:i/>
          <w:sz w:val="20"/>
        </w:rPr>
      </w:pPr>
      <w:r>
        <w:rPr>
          <w:rFonts w:ascii="Arial"/>
          <w:b/>
          <w:i/>
          <w:sz w:val="20"/>
        </w:rPr>
        <w:t>[shall</w:t>
      </w:r>
      <w:r>
        <w:rPr>
          <w:rFonts w:ascii="Arial"/>
          <w:b/>
          <w:i/>
          <w:spacing w:val="-8"/>
          <w:sz w:val="20"/>
        </w:rPr>
        <w:t xml:space="preserve"> </w:t>
      </w:r>
      <w:r>
        <w:rPr>
          <w:rFonts w:ascii="Arial"/>
          <w:b/>
          <w:i/>
          <w:sz w:val="20"/>
        </w:rPr>
        <w:t>be</w:t>
      </w:r>
      <w:r>
        <w:rPr>
          <w:rFonts w:ascii="Arial"/>
          <w:b/>
          <w:i/>
          <w:spacing w:val="-3"/>
          <w:sz w:val="20"/>
        </w:rPr>
        <w:t xml:space="preserve"> </w:t>
      </w:r>
      <w:r>
        <w:rPr>
          <w:rFonts w:ascii="Arial"/>
          <w:b/>
          <w:i/>
          <w:sz w:val="20"/>
        </w:rPr>
        <w:t>submitted</w:t>
      </w:r>
      <w:r>
        <w:rPr>
          <w:rFonts w:ascii="Arial"/>
          <w:b/>
          <w:i/>
          <w:spacing w:val="-5"/>
          <w:sz w:val="20"/>
        </w:rPr>
        <w:t xml:space="preserve"> </w:t>
      </w:r>
      <w:r>
        <w:rPr>
          <w:rFonts w:ascii="Arial"/>
          <w:b/>
          <w:i/>
          <w:sz w:val="20"/>
        </w:rPr>
        <w:t>with</w:t>
      </w:r>
      <w:r>
        <w:rPr>
          <w:rFonts w:ascii="Arial"/>
          <w:b/>
          <w:i/>
          <w:spacing w:val="-3"/>
          <w:sz w:val="20"/>
        </w:rPr>
        <w:t xml:space="preserve"> </w:t>
      </w:r>
      <w:r>
        <w:rPr>
          <w:rFonts w:ascii="Arial"/>
          <w:b/>
          <w:i/>
          <w:sz w:val="20"/>
        </w:rPr>
        <w:t>the</w:t>
      </w:r>
      <w:r>
        <w:rPr>
          <w:rFonts w:ascii="Arial"/>
          <w:b/>
          <w:i/>
          <w:spacing w:val="-3"/>
          <w:sz w:val="20"/>
        </w:rPr>
        <w:t xml:space="preserve"> </w:t>
      </w:r>
      <w:r>
        <w:rPr>
          <w:rFonts w:ascii="Arial"/>
          <w:b/>
          <w:i/>
          <w:spacing w:val="-4"/>
          <w:sz w:val="20"/>
        </w:rPr>
        <w:t>Bid]</w:t>
      </w:r>
    </w:p>
    <w:p w14:paraId="03C59E09" w14:textId="77777777" w:rsidR="00464185" w:rsidRDefault="00923839">
      <w:pPr>
        <w:pStyle w:val="BodyText"/>
        <w:spacing w:before="7"/>
        <w:rPr>
          <w:rFonts w:ascii="Arial"/>
          <w:b/>
          <w:i/>
          <w:sz w:val="18"/>
        </w:rPr>
      </w:pPr>
      <w:r>
        <w:rPr>
          <w:noProof/>
        </w:rPr>
        <mc:AlternateContent>
          <mc:Choice Requires="wps">
            <w:drawing>
              <wp:anchor distT="0" distB="0" distL="0" distR="0" simplePos="0" relativeHeight="487592960" behindDoc="1" locked="0" layoutInCell="1" allowOverlap="1" wp14:anchorId="1F789F83" wp14:editId="718C1C55">
                <wp:simplePos x="0" y="0"/>
                <wp:positionH relativeFrom="page">
                  <wp:posOffset>914722</wp:posOffset>
                </wp:positionH>
                <wp:positionV relativeFrom="paragraph">
                  <wp:posOffset>151545</wp:posOffset>
                </wp:positionV>
                <wp:extent cx="56654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5470" cy="1270"/>
                        </a:xfrm>
                        <a:custGeom>
                          <a:avLst/>
                          <a:gdLst/>
                          <a:ahLst/>
                          <a:cxnLst/>
                          <a:rect l="l" t="t" r="r" b="b"/>
                          <a:pathLst>
                            <a:path w="5665470">
                              <a:moveTo>
                                <a:pt x="0" y="0"/>
                              </a:moveTo>
                              <a:lnTo>
                                <a:pt x="5665081" y="0"/>
                              </a:lnTo>
                            </a:path>
                          </a:pathLst>
                        </a:custGeom>
                        <a:ln w="69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0E5F4" id="Graphic 25" o:spid="_x0000_s1026" style="position:absolute;margin-left:72.05pt;margin-top:11.95pt;width:446.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66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YFJAIAAIEEAAAOAAAAZHJzL2Uyb0RvYy54bWysVMFu2zAMvQ/YPwi6L06CJWuNOMXQoMWA&#10;oivQDDsrshwLkyWNVGLn70fJdpJ2t2E+CJT4RD7yUV7ddY1hRwWonS34bDLlTFnpSm33Bf+xffh0&#10;wxkGYUthnFUFPynkd+uPH1atz9Xc1c6UChgFsZi3vuB1CD7PMpS1agROnFeWnJWDRgTawj4rQbQU&#10;vTHZfDpdZq2D0oOTCpFON72Tr1P8qlIyfK8qVIGZghO3kFZI6y6u2Xol8j0IX2s50BD/wKIR2lLS&#10;c6iNCIIdQP8VqtESHLoqTKRrMldVWqpUA1Uzm76r5rUWXqVaqDnoz23C/xdWPh9fgOmy4PMFZ1Y0&#10;pNHj0A46ofa0HnNCvfoXiAWif3LyF5Ije+OJGxwwXQVNxFJ5rEu9Pp17rbrAJB0ulsvF5y8kiSTf&#10;bE5WDCny8a48YHhULsURxycMvVLlaIl6tGRnRxNI76i0SUoHzkhp4IyU3vVKexHivUgumqy9EIln&#10;jTuqrUve8I45Ubt4jb1GxVKmNzPOxioJ2yPIiGlSYefUdHhdnLGRxfL2ZpEGCJ3R5YM2JrJA2O/u&#10;DbCjiOObvqFNb2AeMGwE1j0uuQaYsYNOvTRRpJ0rTyR5SyIXHH8fBCjOzDdLQxUfyGjAaOxGA4K5&#10;d+kZpQZRzm33U4BnMX3BAyn77MaRFfkoWuzBGRtvWvf1EFylo6JphnpGw4bmPLVreJPxIV3vE+ry&#10;51j/AQAA//8DAFBLAwQUAAYACAAAACEA+DqBw98AAAAKAQAADwAAAGRycy9kb3ducmV2LnhtbEyP&#10;QUvDQBCF74L/YRnBi7SbNiVozKZIxV4EwdoK3jbZMRvMzobstk3+vdOTHt+8jzfvFevRdeKEQ2g9&#10;KVjMExBItTctNQr2Hy+zexAhajK684QKJgywLq+vCp0bf6Z3PO1iIziEQq4V2Bj7XMpQW3Q6zH2P&#10;xN63H5yOLIdGmkGfOdx1cpkkmXS6Jf5gdY8bi/XP7ugUZJs38znJfVV/OX/3Oh221j1vlbq9GZ8e&#10;QUQc4x8Ml/pcHUruVPkjmSA61qvVglEFy/QBxAVI0iwFUfGFHVkW8v+E8hcAAP//AwBQSwECLQAU&#10;AAYACAAAACEAtoM4kv4AAADhAQAAEwAAAAAAAAAAAAAAAAAAAAAAW0NvbnRlbnRfVHlwZXNdLnht&#10;bFBLAQItABQABgAIAAAAIQA4/SH/1gAAAJQBAAALAAAAAAAAAAAAAAAAAC8BAABfcmVscy8ucmVs&#10;c1BLAQItABQABgAIAAAAIQB5x3YFJAIAAIEEAAAOAAAAAAAAAAAAAAAAAC4CAABkcnMvZTJvRG9j&#10;LnhtbFBLAQItABQABgAIAAAAIQD4OoHD3wAAAAoBAAAPAAAAAAAAAAAAAAAAAH4EAABkcnMvZG93&#10;bnJldi54bWxQSwUGAAAAAAQABADzAAAAigUAAAAA&#10;" path="m,l5665081,e" filled="f" strokeweight=".55pt">
                <v:path arrowok="t"/>
                <w10:wrap type="topAndBottom" anchorx="page"/>
              </v:shape>
            </w:pict>
          </mc:Fallback>
        </mc:AlternateContent>
      </w:r>
    </w:p>
    <w:p w14:paraId="4F4C78AA" w14:textId="77777777" w:rsidR="00464185" w:rsidRDefault="00464185">
      <w:pPr>
        <w:pStyle w:val="BodyText"/>
        <w:spacing w:before="10"/>
        <w:rPr>
          <w:rFonts w:ascii="Arial"/>
          <w:b/>
          <w:i/>
          <w:sz w:val="11"/>
        </w:rPr>
      </w:pPr>
    </w:p>
    <w:p w14:paraId="43BDF0D8" w14:textId="77777777" w:rsidR="00464185" w:rsidRDefault="00923839">
      <w:pPr>
        <w:pStyle w:val="Heading5"/>
        <w:spacing w:before="108"/>
        <w:ind w:left="3077" w:right="3872"/>
        <w:rPr>
          <w:rFonts w:ascii="Arial"/>
        </w:rPr>
      </w:pPr>
      <w:r>
        <w:rPr>
          <w:rFonts w:ascii="Arial"/>
        </w:rPr>
        <w:t>BID</w:t>
      </w:r>
      <w:r>
        <w:rPr>
          <w:rFonts w:ascii="Arial"/>
          <w:spacing w:val="-7"/>
        </w:rPr>
        <w:t xml:space="preserve"> </w:t>
      </w:r>
      <w:r>
        <w:rPr>
          <w:rFonts w:ascii="Arial"/>
          <w:spacing w:val="-4"/>
        </w:rPr>
        <w:t>FORM</w:t>
      </w:r>
    </w:p>
    <w:p w14:paraId="68CD5533" w14:textId="77777777" w:rsidR="00464185" w:rsidRDefault="00923839">
      <w:pPr>
        <w:tabs>
          <w:tab w:val="left" w:pos="8646"/>
        </w:tabs>
        <w:spacing w:before="38" w:line="242" w:lineRule="auto"/>
        <w:ind w:left="5862" w:right="1379"/>
        <w:rPr>
          <w:rFonts w:ascii="Arial MT"/>
        </w:rPr>
      </w:pPr>
      <w:r>
        <w:rPr>
          <w:rFonts w:ascii="Arial MT"/>
        </w:rPr>
        <w:t xml:space="preserve">Date : </w:t>
      </w:r>
      <w:r>
        <w:rPr>
          <w:rFonts w:ascii="Arial MT"/>
          <w:u w:val="single"/>
        </w:rPr>
        <w:tab/>
      </w:r>
      <w:r>
        <w:rPr>
          <w:rFonts w:ascii="Arial MT"/>
        </w:rPr>
        <w:t xml:space="preserve"> Contract No.</w:t>
      </w:r>
      <w:r>
        <w:rPr>
          <w:rFonts w:ascii="Arial MT"/>
          <w:spacing w:val="40"/>
        </w:rPr>
        <w:t xml:space="preserve"> </w:t>
      </w:r>
      <w:r>
        <w:rPr>
          <w:rFonts w:ascii="Arial MT"/>
        </w:rPr>
        <w:t xml:space="preserve">: </w:t>
      </w:r>
      <w:r>
        <w:rPr>
          <w:rFonts w:ascii="Arial MT"/>
          <w:u w:val="single"/>
        </w:rPr>
        <w:t>2024-01</w:t>
      </w:r>
    </w:p>
    <w:p w14:paraId="284A715A" w14:textId="77777777" w:rsidR="00464185" w:rsidRDefault="00464185">
      <w:pPr>
        <w:pStyle w:val="BodyText"/>
        <w:spacing w:before="6"/>
        <w:rPr>
          <w:rFonts w:ascii="Arial MT"/>
          <w:sz w:val="15"/>
        </w:rPr>
      </w:pPr>
    </w:p>
    <w:p w14:paraId="4AEB4BC8" w14:textId="77777777" w:rsidR="00464185" w:rsidRDefault="00923839">
      <w:pPr>
        <w:spacing w:before="63"/>
        <w:ind w:left="100"/>
        <w:rPr>
          <w:rFonts w:ascii="Arial"/>
          <w:i/>
        </w:rPr>
      </w:pPr>
      <w:r>
        <w:rPr>
          <w:rFonts w:ascii="Arial"/>
          <w:i/>
        </w:rPr>
        <w:t>To:</w:t>
      </w:r>
      <w:r>
        <w:rPr>
          <w:rFonts w:ascii="Arial"/>
          <w:i/>
          <w:spacing w:val="47"/>
        </w:rPr>
        <w:t xml:space="preserve"> </w:t>
      </w:r>
      <w:r>
        <w:rPr>
          <w:rFonts w:ascii="Arial"/>
          <w:i/>
        </w:rPr>
        <w:t>[name</w:t>
      </w:r>
      <w:r>
        <w:rPr>
          <w:rFonts w:ascii="Arial"/>
          <w:i/>
          <w:spacing w:val="-6"/>
        </w:rPr>
        <w:t xml:space="preserve"> </w:t>
      </w:r>
      <w:r>
        <w:rPr>
          <w:rFonts w:ascii="Arial"/>
          <w:i/>
        </w:rPr>
        <w:t>and</w:t>
      </w:r>
      <w:r>
        <w:rPr>
          <w:rFonts w:ascii="Arial"/>
          <w:i/>
          <w:spacing w:val="-5"/>
        </w:rPr>
        <w:t xml:space="preserve"> </w:t>
      </w:r>
      <w:r>
        <w:rPr>
          <w:rFonts w:ascii="Arial"/>
          <w:i/>
        </w:rPr>
        <w:t>address</w:t>
      </w:r>
      <w:r>
        <w:rPr>
          <w:rFonts w:ascii="Arial"/>
          <w:i/>
          <w:spacing w:val="-5"/>
        </w:rPr>
        <w:t xml:space="preserve"> </w:t>
      </w:r>
      <w:r>
        <w:rPr>
          <w:rFonts w:ascii="Arial"/>
          <w:i/>
        </w:rPr>
        <w:t>of</w:t>
      </w:r>
      <w:r>
        <w:rPr>
          <w:rFonts w:ascii="Arial"/>
          <w:i/>
          <w:spacing w:val="-8"/>
        </w:rPr>
        <w:t xml:space="preserve"> </w:t>
      </w:r>
      <w:r>
        <w:rPr>
          <w:rFonts w:ascii="Arial"/>
          <w:i/>
        </w:rPr>
        <w:t>Procuring</w:t>
      </w:r>
      <w:r>
        <w:rPr>
          <w:rFonts w:ascii="Arial"/>
          <w:i/>
          <w:spacing w:val="-5"/>
        </w:rPr>
        <w:t xml:space="preserve"> </w:t>
      </w:r>
      <w:r>
        <w:rPr>
          <w:rFonts w:ascii="Arial"/>
          <w:i/>
          <w:spacing w:val="-2"/>
        </w:rPr>
        <w:t>Entity]</w:t>
      </w:r>
    </w:p>
    <w:p w14:paraId="3FC71970" w14:textId="77777777" w:rsidR="00464185" w:rsidRDefault="00464185">
      <w:pPr>
        <w:pStyle w:val="BodyText"/>
        <w:spacing w:before="5"/>
        <w:rPr>
          <w:rFonts w:ascii="Arial"/>
          <w:i/>
          <w:sz w:val="20"/>
        </w:rPr>
      </w:pPr>
    </w:p>
    <w:p w14:paraId="5427B919" w14:textId="77777777" w:rsidR="00464185" w:rsidRDefault="00923839">
      <w:pPr>
        <w:ind w:left="100" w:right="895" w:firstLine="719"/>
        <w:jc w:val="both"/>
        <w:rPr>
          <w:rFonts w:ascii="Arial MT"/>
        </w:rPr>
      </w:pPr>
      <w:r>
        <w:rPr>
          <w:rFonts w:ascii="Arial MT"/>
        </w:rPr>
        <w:t xml:space="preserve">Having examined the Philippine Bidding Documents (PBDs) including the Supplemental or Bid Bulletin Numbers </w:t>
      </w:r>
      <w:r>
        <w:rPr>
          <w:rFonts w:ascii="Arial"/>
          <w:i/>
        </w:rPr>
        <w:t xml:space="preserve">[insert numbers], </w:t>
      </w:r>
      <w:r>
        <w:rPr>
          <w:rFonts w:ascii="Arial MT"/>
        </w:rPr>
        <w:t>the receipt of which is hereby duly acknowledged,</w:t>
      </w:r>
      <w:r>
        <w:rPr>
          <w:rFonts w:ascii="Arial MT"/>
          <w:spacing w:val="-7"/>
        </w:rPr>
        <w:t xml:space="preserve"> </w:t>
      </w:r>
      <w:r>
        <w:rPr>
          <w:rFonts w:ascii="Arial MT"/>
        </w:rPr>
        <w:t>we,</w:t>
      </w:r>
      <w:r>
        <w:rPr>
          <w:rFonts w:ascii="Arial MT"/>
          <w:spacing w:val="-7"/>
        </w:rPr>
        <w:t xml:space="preserve"> </w:t>
      </w:r>
      <w:r>
        <w:rPr>
          <w:rFonts w:ascii="Arial MT"/>
        </w:rPr>
        <w:t>the</w:t>
      </w:r>
      <w:r>
        <w:rPr>
          <w:rFonts w:ascii="Arial MT"/>
          <w:spacing w:val="-7"/>
        </w:rPr>
        <w:t xml:space="preserve"> </w:t>
      </w:r>
      <w:r>
        <w:rPr>
          <w:rFonts w:ascii="Arial MT"/>
        </w:rPr>
        <w:t>undersigned,</w:t>
      </w:r>
      <w:r>
        <w:rPr>
          <w:rFonts w:ascii="Arial MT"/>
          <w:spacing w:val="-3"/>
        </w:rPr>
        <w:t xml:space="preserve"> </w:t>
      </w:r>
      <w:r>
        <w:rPr>
          <w:rFonts w:ascii="Arial MT"/>
        </w:rPr>
        <w:t>offer</w:t>
      </w:r>
      <w:r>
        <w:rPr>
          <w:rFonts w:ascii="Arial MT"/>
          <w:spacing w:val="-10"/>
        </w:rPr>
        <w:t xml:space="preserve"> </w:t>
      </w:r>
      <w:r>
        <w:rPr>
          <w:rFonts w:ascii="Arial MT"/>
        </w:rPr>
        <w:t>Security</w:t>
      </w:r>
      <w:r>
        <w:rPr>
          <w:rFonts w:ascii="Arial MT"/>
          <w:spacing w:val="-7"/>
        </w:rPr>
        <w:t xml:space="preserve"> </w:t>
      </w:r>
      <w:r>
        <w:rPr>
          <w:rFonts w:ascii="Arial MT"/>
        </w:rPr>
        <w:t>Services</w:t>
      </w:r>
      <w:r>
        <w:rPr>
          <w:rFonts w:ascii="Arial MT"/>
          <w:spacing w:val="-1"/>
        </w:rPr>
        <w:t xml:space="preserve"> </w:t>
      </w:r>
      <w:r>
        <w:rPr>
          <w:rFonts w:ascii="Arial MT"/>
        </w:rPr>
        <w:t>in</w:t>
      </w:r>
      <w:r>
        <w:rPr>
          <w:rFonts w:ascii="Arial MT"/>
          <w:spacing w:val="-4"/>
        </w:rPr>
        <w:t xml:space="preserve"> </w:t>
      </w:r>
      <w:r>
        <w:rPr>
          <w:rFonts w:ascii="Arial MT"/>
        </w:rPr>
        <w:t>conformity</w:t>
      </w:r>
      <w:r>
        <w:rPr>
          <w:rFonts w:ascii="Arial MT"/>
          <w:spacing w:val="-4"/>
        </w:rPr>
        <w:t xml:space="preserve"> </w:t>
      </w:r>
      <w:r>
        <w:rPr>
          <w:rFonts w:ascii="Arial MT"/>
        </w:rPr>
        <w:t>with</w:t>
      </w:r>
      <w:r>
        <w:rPr>
          <w:rFonts w:ascii="Arial MT"/>
          <w:spacing w:val="-4"/>
        </w:rPr>
        <w:t xml:space="preserve"> </w:t>
      </w:r>
      <w:r>
        <w:rPr>
          <w:rFonts w:ascii="Arial MT"/>
        </w:rPr>
        <w:t>the</w:t>
      </w:r>
      <w:r>
        <w:rPr>
          <w:rFonts w:ascii="Arial MT"/>
          <w:spacing w:val="-4"/>
        </w:rPr>
        <w:t xml:space="preserve"> </w:t>
      </w:r>
      <w:r>
        <w:rPr>
          <w:rFonts w:ascii="Arial MT"/>
        </w:rPr>
        <w:t>said</w:t>
      </w:r>
      <w:r>
        <w:rPr>
          <w:rFonts w:ascii="Arial MT"/>
          <w:spacing w:val="-4"/>
        </w:rPr>
        <w:t xml:space="preserve"> </w:t>
      </w:r>
      <w:r>
        <w:rPr>
          <w:rFonts w:ascii="Arial MT"/>
        </w:rPr>
        <w:t xml:space="preserve">PBDs for the sum of </w:t>
      </w:r>
      <w:r>
        <w:rPr>
          <w:rFonts w:ascii="Arial"/>
          <w:b/>
          <w:i/>
        </w:rPr>
        <w:t xml:space="preserve">[total Bid amount in words and figures] </w:t>
      </w:r>
      <w:r>
        <w:rPr>
          <w:rFonts w:ascii="Arial MT"/>
        </w:rPr>
        <w:t>or the total</w:t>
      </w:r>
      <w:r>
        <w:rPr>
          <w:rFonts w:ascii="Arial MT"/>
          <w:spacing w:val="-1"/>
        </w:rPr>
        <w:t xml:space="preserve"> </w:t>
      </w:r>
      <w:r>
        <w:rPr>
          <w:rFonts w:ascii="Arial MT"/>
        </w:rPr>
        <w:t>calculated bid price, as evaluated and corrected for computational errors, and other bid modifications in accordance with the Price Schedules attached herewith and made part of this Bid.</w:t>
      </w:r>
      <w:r>
        <w:rPr>
          <w:rFonts w:ascii="Arial MT"/>
          <w:spacing w:val="40"/>
        </w:rPr>
        <w:t xml:space="preserve"> </w:t>
      </w:r>
      <w:r>
        <w:rPr>
          <w:rFonts w:ascii="Arial MT"/>
        </w:rPr>
        <w:t>The total bid price includes the cost of all taxes.</w:t>
      </w:r>
    </w:p>
    <w:p w14:paraId="12F4E501" w14:textId="77777777" w:rsidR="00464185" w:rsidRDefault="00464185">
      <w:pPr>
        <w:pStyle w:val="BodyText"/>
        <w:spacing w:before="3"/>
        <w:rPr>
          <w:rFonts w:ascii="Arial MT"/>
          <w:sz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06"/>
        <w:gridCol w:w="1700"/>
        <w:gridCol w:w="1600"/>
      </w:tblGrid>
      <w:tr w:rsidR="00464185" w14:paraId="046CF216" w14:textId="77777777">
        <w:trPr>
          <w:trHeight w:val="855"/>
        </w:trPr>
        <w:tc>
          <w:tcPr>
            <w:tcW w:w="6506" w:type="dxa"/>
          </w:tcPr>
          <w:p w14:paraId="58020093" w14:textId="77777777" w:rsidR="00464185" w:rsidRDefault="00464185">
            <w:pPr>
              <w:pStyle w:val="TableParagraph"/>
              <w:spacing w:before="9"/>
              <w:rPr>
                <w:rFonts w:ascii="Arial MT"/>
                <w:sz w:val="27"/>
              </w:rPr>
            </w:pPr>
          </w:p>
          <w:p w14:paraId="5FDCDD7E" w14:textId="77777777" w:rsidR="00464185" w:rsidRDefault="00923839">
            <w:pPr>
              <w:pStyle w:val="TableParagraph"/>
              <w:ind w:left="2593" w:right="2581"/>
              <w:jc w:val="center"/>
              <w:rPr>
                <w:rFonts w:ascii="Tahoma"/>
                <w:b/>
                <w:sz w:val="18"/>
              </w:rPr>
            </w:pPr>
            <w:r>
              <w:rPr>
                <w:rFonts w:ascii="Tahoma"/>
                <w:b/>
                <w:spacing w:val="-2"/>
                <w:sz w:val="18"/>
              </w:rPr>
              <w:t>PARTICULARS</w:t>
            </w:r>
          </w:p>
        </w:tc>
        <w:tc>
          <w:tcPr>
            <w:tcW w:w="1700" w:type="dxa"/>
          </w:tcPr>
          <w:p w14:paraId="372A1FAA" w14:textId="77777777" w:rsidR="00464185" w:rsidRDefault="00923839">
            <w:pPr>
              <w:pStyle w:val="TableParagraph"/>
              <w:spacing w:before="11" w:line="340" w:lineRule="auto"/>
              <w:ind w:left="441" w:right="424"/>
              <w:jc w:val="center"/>
              <w:rPr>
                <w:rFonts w:ascii="Tahoma"/>
                <w:b/>
                <w:sz w:val="18"/>
              </w:rPr>
            </w:pPr>
            <w:r>
              <w:rPr>
                <w:rFonts w:ascii="Tahoma"/>
                <w:b/>
                <w:spacing w:val="-2"/>
                <w:sz w:val="18"/>
              </w:rPr>
              <w:t xml:space="preserve">Mon-Sun </w:t>
            </w:r>
            <w:r>
              <w:rPr>
                <w:rFonts w:ascii="Tahoma"/>
                <w:b/>
                <w:sz w:val="18"/>
              </w:rPr>
              <w:t>w/o</w:t>
            </w:r>
            <w:r>
              <w:rPr>
                <w:rFonts w:ascii="Tahoma"/>
                <w:b/>
                <w:spacing w:val="-5"/>
                <w:sz w:val="18"/>
              </w:rPr>
              <w:t xml:space="preserve"> NSP</w:t>
            </w:r>
          </w:p>
          <w:p w14:paraId="660D7E05" w14:textId="77777777" w:rsidR="00464185" w:rsidRDefault="005137F3">
            <w:pPr>
              <w:pStyle w:val="TableParagraph"/>
              <w:spacing w:before="83" w:line="124" w:lineRule="exact"/>
              <w:ind w:left="432" w:right="424"/>
              <w:jc w:val="center"/>
              <w:rPr>
                <w:rFonts w:ascii="Tahoma"/>
                <w:b/>
                <w:sz w:val="12"/>
              </w:rPr>
            </w:pPr>
            <w:r>
              <w:rPr>
                <w:rFonts w:ascii="Tahoma"/>
                <w:b/>
                <w:sz w:val="12"/>
              </w:rPr>
              <w:t>365</w:t>
            </w:r>
            <w:r w:rsidR="00923839">
              <w:rPr>
                <w:rFonts w:ascii="Tahoma"/>
                <w:b/>
                <w:spacing w:val="-2"/>
                <w:sz w:val="12"/>
              </w:rPr>
              <w:t xml:space="preserve"> </w:t>
            </w:r>
            <w:r w:rsidR="00923839">
              <w:rPr>
                <w:rFonts w:ascii="Tahoma"/>
                <w:b/>
                <w:spacing w:val="-4"/>
                <w:sz w:val="12"/>
              </w:rPr>
              <w:t>days</w:t>
            </w:r>
          </w:p>
        </w:tc>
        <w:tc>
          <w:tcPr>
            <w:tcW w:w="1600" w:type="dxa"/>
          </w:tcPr>
          <w:p w14:paraId="2EA867AD" w14:textId="77777777" w:rsidR="00464185" w:rsidRDefault="00923839">
            <w:pPr>
              <w:pStyle w:val="TableParagraph"/>
              <w:spacing w:before="11" w:line="340" w:lineRule="auto"/>
              <w:ind w:left="394" w:right="372"/>
              <w:jc w:val="center"/>
              <w:rPr>
                <w:rFonts w:ascii="Tahoma"/>
                <w:b/>
                <w:sz w:val="18"/>
              </w:rPr>
            </w:pPr>
            <w:r>
              <w:rPr>
                <w:rFonts w:ascii="Tahoma"/>
                <w:b/>
                <w:spacing w:val="-2"/>
                <w:sz w:val="18"/>
              </w:rPr>
              <w:t>Mon-Sun w/NSP</w:t>
            </w:r>
          </w:p>
          <w:p w14:paraId="0D9E13DE" w14:textId="77777777" w:rsidR="00464185" w:rsidRDefault="005137F3">
            <w:pPr>
              <w:pStyle w:val="TableParagraph"/>
              <w:spacing w:before="83" w:line="124" w:lineRule="exact"/>
              <w:ind w:left="385" w:right="372"/>
              <w:jc w:val="center"/>
              <w:rPr>
                <w:rFonts w:ascii="Tahoma"/>
                <w:b/>
                <w:sz w:val="12"/>
              </w:rPr>
            </w:pPr>
            <w:r>
              <w:rPr>
                <w:rFonts w:ascii="Tahoma"/>
                <w:b/>
                <w:sz w:val="12"/>
              </w:rPr>
              <w:t>365</w:t>
            </w:r>
            <w:r w:rsidR="00923839">
              <w:rPr>
                <w:rFonts w:ascii="Tahoma"/>
                <w:b/>
                <w:spacing w:val="-2"/>
                <w:sz w:val="12"/>
              </w:rPr>
              <w:t xml:space="preserve"> </w:t>
            </w:r>
            <w:r w:rsidR="00923839">
              <w:rPr>
                <w:rFonts w:ascii="Tahoma"/>
                <w:b/>
                <w:spacing w:val="-4"/>
                <w:sz w:val="12"/>
              </w:rPr>
              <w:t>days</w:t>
            </w:r>
          </w:p>
        </w:tc>
      </w:tr>
      <w:tr w:rsidR="00464185" w14:paraId="0BF1302F" w14:textId="77777777">
        <w:trPr>
          <w:trHeight w:val="336"/>
        </w:trPr>
        <w:tc>
          <w:tcPr>
            <w:tcW w:w="6506" w:type="dxa"/>
            <w:tcBorders>
              <w:bottom w:val="nil"/>
            </w:tcBorders>
          </w:tcPr>
          <w:p w14:paraId="628FDF93" w14:textId="77777777" w:rsidR="00464185" w:rsidRDefault="00923839">
            <w:pPr>
              <w:pStyle w:val="TableParagraph"/>
              <w:spacing w:before="12"/>
              <w:ind w:left="106"/>
              <w:rPr>
                <w:rFonts w:ascii="Tahoma"/>
                <w:b/>
                <w:sz w:val="18"/>
              </w:rPr>
            </w:pPr>
            <w:r>
              <w:rPr>
                <w:rFonts w:ascii="Tahoma"/>
                <w:b/>
                <w:sz w:val="18"/>
              </w:rPr>
              <w:t>A.</w:t>
            </w:r>
            <w:r>
              <w:rPr>
                <w:rFonts w:ascii="Tahoma"/>
                <w:b/>
                <w:spacing w:val="-5"/>
                <w:sz w:val="18"/>
              </w:rPr>
              <w:t xml:space="preserve"> </w:t>
            </w:r>
            <w:r>
              <w:rPr>
                <w:rFonts w:ascii="Tahoma"/>
                <w:b/>
                <w:sz w:val="18"/>
              </w:rPr>
              <w:t>AMOUNT</w:t>
            </w:r>
            <w:r>
              <w:rPr>
                <w:rFonts w:ascii="Tahoma"/>
                <w:b/>
                <w:spacing w:val="-2"/>
                <w:sz w:val="18"/>
              </w:rPr>
              <w:t xml:space="preserve"> </w:t>
            </w:r>
            <w:r>
              <w:rPr>
                <w:rFonts w:ascii="Tahoma"/>
                <w:b/>
                <w:sz w:val="18"/>
              </w:rPr>
              <w:t>PAYABLE</w:t>
            </w:r>
            <w:r>
              <w:rPr>
                <w:rFonts w:ascii="Tahoma"/>
                <w:b/>
                <w:spacing w:val="-2"/>
                <w:sz w:val="18"/>
              </w:rPr>
              <w:t xml:space="preserve"> </w:t>
            </w:r>
            <w:r>
              <w:rPr>
                <w:rFonts w:ascii="Tahoma"/>
                <w:b/>
                <w:sz w:val="18"/>
              </w:rPr>
              <w:t>TO</w:t>
            </w:r>
            <w:r>
              <w:rPr>
                <w:rFonts w:ascii="Tahoma"/>
                <w:b/>
                <w:spacing w:val="-2"/>
                <w:sz w:val="18"/>
              </w:rPr>
              <w:t xml:space="preserve"> </w:t>
            </w:r>
            <w:r>
              <w:rPr>
                <w:rFonts w:ascii="Tahoma"/>
                <w:b/>
                <w:spacing w:val="-4"/>
                <w:sz w:val="18"/>
              </w:rPr>
              <w:t>GUARD</w:t>
            </w:r>
          </w:p>
        </w:tc>
        <w:tc>
          <w:tcPr>
            <w:tcW w:w="1700" w:type="dxa"/>
            <w:tcBorders>
              <w:bottom w:val="nil"/>
            </w:tcBorders>
          </w:tcPr>
          <w:p w14:paraId="44810356" w14:textId="77777777" w:rsidR="00464185" w:rsidRDefault="00464185">
            <w:pPr>
              <w:pStyle w:val="TableParagraph"/>
              <w:rPr>
                <w:sz w:val="20"/>
              </w:rPr>
            </w:pPr>
          </w:p>
        </w:tc>
        <w:tc>
          <w:tcPr>
            <w:tcW w:w="1600" w:type="dxa"/>
            <w:tcBorders>
              <w:bottom w:val="nil"/>
            </w:tcBorders>
          </w:tcPr>
          <w:p w14:paraId="2469DA87" w14:textId="77777777" w:rsidR="00464185" w:rsidRDefault="00464185">
            <w:pPr>
              <w:pStyle w:val="TableParagraph"/>
              <w:rPr>
                <w:sz w:val="20"/>
              </w:rPr>
            </w:pPr>
          </w:p>
        </w:tc>
      </w:tr>
      <w:tr w:rsidR="00464185" w14:paraId="18B53267" w14:textId="77777777">
        <w:trPr>
          <w:trHeight w:val="330"/>
        </w:trPr>
        <w:tc>
          <w:tcPr>
            <w:tcW w:w="6506" w:type="dxa"/>
            <w:tcBorders>
              <w:top w:val="nil"/>
              <w:bottom w:val="nil"/>
            </w:tcBorders>
          </w:tcPr>
          <w:p w14:paraId="3ED224F6" w14:textId="77777777" w:rsidR="00464185" w:rsidRDefault="00923839">
            <w:pPr>
              <w:pStyle w:val="TableParagraph"/>
              <w:spacing w:before="107" w:line="203" w:lineRule="exact"/>
              <w:ind w:left="106"/>
              <w:rPr>
                <w:rFonts w:ascii="Tahoma"/>
                <w:sz w:val="18"/>
              </w:rPr>
            </w:pPr>
            <w:r>
              <w:rPr>
                <w:rFonts w:ascii="Tahoma"/>
                <w:sz w:val="18"/>
              </w:rPr>
              <w:t>1.</w:t>
            </w:r>
            <w:r>
              <w:rPr>
                <w:rFonts w:ascii="Tahoma"/>
                <w:spacing w:val="-4"/>
                <w:sz w:val="18"/>
              </w:rPr>
              <w:t xml:space="preserve"> </w:t>
            </w:r>
            <w:r>
              <w:rPr>
                <w:rFonts w:ascii="Tahoma"/>
                <w:sz w:val="18"/>
              </w:rPr>
              <w:t>Applicable</w:t>
            </w:r>
            <w:r>
              <w:rPr>
                <w:rFonts w:ascii="Tahoma"/>
                <w:spacing w:val="-6"/>
                <w:sz w:val="18"/>
              </w:rPr>
              <w:t xml:space="preserve"> </w:t>
            </w:r>
            <w:r>
              <w:rPr>
                <w:rFonts w:ascii="Tahoma"/>
                <w:sz w:val="18"/>
              </w:rPr>
              <w:t>Daily</w:t>
            </w:r>
            <w:r>
              <w:rPr>
                <w:rFonts w:ascii="Tahoma"/>
                <w:spacing w:val="-4"/>
                <w:sz w:val="18"/>
              </w:rPr>
              <w:t xml:space="preserve"> </w:t>
            </w:r>
            <w:r>
              <w:rPr>
                <w:rFonts w:ascii="Tahoma"/>
                <w:sz w:val="18"/>
              </w:rPr>
              <w:t>Rate</w:t>
            </w:r>
            <w:r>
              <w:rPr>
                <w:rFonts w:ascii="Tahoma"/>
                <w:spacing w:val="-2"/>
                <w:sz w:val="18"/>
              </w:rPr>
              <w:t xml:space="preserve"> </w:t>
            </w:r>
            <w:r>
              <w:rPr>
                <w:rFonts w:ascii="Tahoma"/>
                <w:spacing w:val="-4"/>
                <w:sz w:val="18"/>
              </w:rPr>
              <w:t>(ADR)</w:t>
            </w:r>
          </w:p>
        </w:tc>
        <w:tc>
          <w:tcPr>
            <w:tcW w:w="1700" w:type="dxa"/>
            <w:tcBorders>
              <w:top w:val="nil"/>
              <w:bottom w:val="nil"/>
            </w:tcBorders>
          </w:tcPr>
          <w:p w14:paraId="1EE0B973" w14:textId="77777777" w:rsidR="00464185" w:rsidRDefault="002F433A">
            <w:pPr>
              <w:pStyle w:val="TableParagraph"/>
              <w:spacing w:before="107" w:line="203" w:lineRule="exact"/>
              <w:ind w:left="436" w:right="424"/>
              <w:jc w:val="center"/>
              <w:rPr>
                <w:rFonts w:ascii="Tahoma"/>
                <w:sz w:val="18"/>
              </w:rPr>
            </w:pPr>
            <w:r>
              <w:rPr>
                <w:rFonts w:ascii="Tahoma"/>
                <w:spacing w:val="-2"/>
                <w:sz w:val="18"/>
              </w:rPr>
              <w:t>385</w:t>
            </w:r>
            <w:r w:rsidR="00923839">
              <w:rPr>
                <w:rFonts w:ascii="Tahoma"/>
                <w:spacing w:val="-2"/>
                <w:sz w:val="18"/>
              </w:rPr>
              <w:t>.00</w:t>
            </w:r>
          </w:p>
        </w:tc>
        <w:tc>
          <w:tcPr>
            <w:tcW w:w="1600" w:type="dxa"/>
            <w:tcBorders>
              <w:top w:val="nil"/>
              <w:bottom w:val="nil"/>
            </w:tcBorders>
          </w:tcPr>
          <w:p w14:paraId="2E374094" w14:textId="77777777" w:rsidR="00464185" w:rsidRDefault="002F433A">
            <w:pPr>
              <w:pStyle w:val="TableParagraph"/>
              <w:spacing w:before="107" w:line="203" w:lineRule="exact"/>
              <w:ind w:left="381" w:right="372"/>
              <w:jc w:val="center"/>
              <w:rPr>
                <w:rFonts w:ascii="Tahoma"/>
                <w:sz w:val="18"/>
              </w:rPr>
            </w:pPr>
            <w:r>
              <w:rPr>
                <w:rFonts w:ascii="Tahoma"/>
                <w:spacing w:val="-2"/>
                <w:sz w:val="18"/>
              </w:rPr>
              <w:t>385</w:t>
            </w:r>
            <w:r w:rsidR="00923839">
              <w:rPr>
                <w:rFonts w:ascii="Tahoma"/>
                <w:spacing w:val="-2"/>
                <w:sz w:val="18"/>
              </w:rPr>
              <w:t>.00</w:t>
            </w:r>
          </w:p>
        </w:tc>
      </w:tr>
      <w:tr w:rsidR="00464185" w14:paraId="313ACB8F" w14:textId="77777777">
        <w:trPr>
          <w:trHeight w:val="228"/>
        </w:trPr>
        <w:tc>
          <w:tcPr>
            <w:tcW w:w="6506" w:type="dxa"/>
            <w:tcBorders>
              <w:top w:val="nil"/>
              <w:bottom w:val="nil"/>
            </w:tcBorders>
          </w:tcPr>
          <w:p w14:paraId="7A5B5B94" w14:textId="77777777" w:rsidR="00464185" w:rsidRDefault="00923839">
            <w:pPr>
              <w:pStyle w:val="TableParagraph"/>
              <w:spacing w:before="5" w:line="203" w:lineRule="exact"/>
              <w:ind w:left="106"/>
              <w:rPr>
                <w:rFonts w:ascii="Tahoma"/>
                <w:sz w:val="18"/>
              </w:rPr>
            </w:pPr>
            <w:r>
              <w:rPr>
                <w:rFonts w:ascii="Tahoma"/>
                <w:sz w:val="18"/>
              </w:rPr>
              <w:t>2.</w:t>
            </w:r>
            <w:r>
              <w:rPr>
                <w:rFonts w:ascii="Tahoma"/>
                <w:spacing w:val="-4"/>
                <w:sz w:val="18"/>
              </w:rPr>
              <w:t xml:space="preserve"> </w:t>
            </w:r>
            <w:r>
              <w:rPr>
                <w:rFonts w:ascii="Tahoma"/>
                <w:sz w:val="18"/>
              </w:rPr>
              <w:t>Equivalent</w:t>
            </w:r>
            <w:r>
              <w:rPr>
                <w:rFonts w:ascii="Tahoma"/>
                <w:spacing w:val="-5"/>
                <w:sz w:val="18"/>
              </w:rPr>
              <w:t xml:space="preserve"> </w:t>
            </w:r>
            <w:r>
              <w:rPr>
                <w:rFonts w:ascii="Tahoma"/>
                <w:sz w:val="18"/>
              </w:rPr>
              <w:t>Monthly</w:t>
            </w:r>
            <w:r>
              <w:rPr>
                <w:rFonts w:ascii="Tahoma"/>
                <w:spacing w:val="-5"/>
                <w:sz w:val="18"/>
              </w:rPr>
              <w:t xml:space="preserve"> </w:t>
            </w:r>
            <w:r>
              <w:rPr>
                <w:rFonts w:ascii="Tahoma"/>
                <w:sz w:val="18"/>
              </w:rPr>
              <w:t>Rate</w:t>
            </w:r>
            <w:r>
              <w:rPr>
                <w:rFonts w:ascii="Tahoma"/>
                <w:spacing w:val="-4"/>
                <w:sz w:val="18"/>
              </w:rPr>
              <w:t xml:space="preserve"> </w:t>
            </w:r>
            <w:r>
              <w:rPr>
                <w:rFonts w:ascii="Tahoma"/>
                <w:spacing w:val="-2"/>
                <w:sz w:val="18"/>
              </w:rPr>
              <w:t>(EMR)</w:t>
            </w:r>
          </w:p>
        </w:tc>
        <w:tc>
          <w:tcPr>
            <w:tcW w:w="1700" w:type="dxa"/>
            <w:tcBorders>
              <w:top w:val="nil"/>
              <w:bottom w:val="nil"/>
            </w:tcBorders>
          </w:tcPr>
          <w:p w14:paraId="1DD52585" w14:textId="77777777" w:rsidR="00464185" w:rsidRDefault="00464185">
            <w:pPr>
              <w:pStyle w:val="TableParagraph"/>
              <w:rPr>
                <w:sz w:val="16"/>
              </w:rPr>
            </w:pPr>
          </w:p>
        </w:tc>
        <w:tc>
          <w:tcPr>
            <w:tcW w:w="1600" w:type="dxa"/>
            <w:tcBorders>
              <w:top w:val="nil"/>
              <w:bottom w:val="nil"/>
            </w:tcBorders>
          </w:tcPr>
          <w:p w14:paraId="150D1066" w14:textId="77777777" w:rsidR="00464185" w:rsidRDefault="00464185">
            <w:pPr>
              <w:pStyle w:val="TableParagraph"/>
              <w:rPr>
                <w:sz w:val="16"/>
              </w:rPr>
            </w:pPr>
          </w:p>
        </w:tc>
      </w:tr>
      <w:tr w:rsidR="00464185" w14:paraId="387511EF" w14:textId="77777777">
        <w:trPr>
          <w:trHeight w:val="228"/>
        </w:trPr>
        <w:tc>
          <w:tcPr>
            <w:tcW w:w="6506" w:type="dxa"/>
            <w:tcBorders>
              <w:top w:val="nil"/>
              <w:bottom w:val="nil"/>
            </w:tcBorders>
          </w:tcPr>
          <w:p w14:paraId="379FF0C3" w14:textId="77777777" w:rsidR="00464185" w:rsidRDefault="00923839">
            <w:pPr>
              <w:pStyle w:val="TableParagraph"/>
              <w:spacing w:before="5" w:line="203" w:lineRule="exact"/>
              <w:ind w:left="1006"/>
              <w:rPr>
                <w:rFonts w:ascii="Tahoma"/>
                <w:sz w:val="18"/>
              </w:rPr>
            </w:pPr>
            <w:r>
              <w:rPr>
                <w:rFonts w:ascii="Tahoma"/>
                <w:sz w:val="18"/>
              </w:rPr>
              <w:t>a.)</w:t>
            </w:r>
            <w:r>
              <w:rPr>
                <w:rFonts w:ascii="Tahoma"/>
                <w:spacing w:val="-2"/>
                <w:sz w:val="18"/>
              </w:rPr>
              <w:t xml:space="preserve"> </w:t>
            </w:r>
            <w:r>
              <w:rPr>
                <w:rFonts w:ascii="Tahoma"/>
                <w:sz w:val="18"/>
              </w:rPr>
              <w:t>ADR x</w:t>
            </w:r>
            <w:r>
              <w:rPr>
                <w:rFonts w:ascii="Tahoma"/>
                <w:spacing w:val="-1"/>
                <w:sz w:val="18"/>
              </w:rPr>
              <w:t xml:space="preserve"> </w:t>
            </w:r>
            <w:r>
              <w:rPr>
                <w:rFonts w:ascii="Tahoma"/>
                <w:spacing w:val="-2"/>
                <w:sz w:val="18"/>
              </w:rPr>
              <w:t>397.5/12</w:t>
            </w:r>
          </w:p>
        </w:tc>
        <w:tc>
          <w:tcPr>
            <w:tcW w:w="1700" w:type="dxa"/>
            <w:tcBorders>
              <w:top w:val="nil"/>
              <w:bottom w:val="nil"/>
            </w:tcBorders>
          </w:tcPr>
          <w:p w14:paraId="0DE42B14" w14:textId="77777777" w:rsidR="00464185" w:rsidRDefault="00464185">
            <w:pPr>
              <w:pStyle w:val="TableParagraph"/>
              <w:rPr>
                <w:sz w:val="16"/>
              </w:rPr>
            </w:pPr>
          </w:p>
        </w:tc>
        <w:tc>
          <w:tcPr>
            <w:tcW w:w="1600" w:type="dxa"/>
            <w:tcBorders>
              <w:top w:val="nil"/>
              <w:bottom w:val="nil"/>
            </w:tcBorders>
          </w:tcPr>
          <w:p w14:paraId="055567A0" w14:textId="77777777" w:rsidR="00464185" w:rsidRDefault="00464185">
            <w:pPr>
              <w:pStyle w:val="TableParagraph"/>
              <w:rPr>
                <w:sz w:val="16"/>
              </w:rPr>
            </w:pPr>
          </w:p>
        </w:tc>
      </w:tr>
      <w:tr w:rsidR="00464185" w14:paraId="57287A95" w14:textId="77777777">
        <w:trPr>
          <w:trHeight w:val="228"/>
        </w:trPr>
        <w:tc>
          <w:tcPr>
            <w:tcW w:w="6506" w:type="dxa"/>
            <w:tcBorders>
              <w:top w:val="nil"/>
              <w:bottom w:val="nil"/>
            </w:tcBorders>
          </w:tcPr>
          <w:p w14:paraId="7E3DC920" w14:textId="77777777" w:rsidR="00464185" w:rsidRDefault="00923839">
            <w:pPr>
              <w:pStyle w:val="TableParagraph"/>
              <w:spacing w:before="5" w:line="203" w:lineRule="exact"/>
              <w:ind w:left="106"/>
              <w:rPr>
                <w:rFonts w:ascii="Tahoma"/>
                <w:sz w:val="18"/>
              </w:rPr>
            </w:pPr>
            <w:r>
              <w:rPr>
                <w:rFonts w:ascii="Tahoma"/>
                <w:sz w:val="18"/>
              </w:rPr>
              <w:t>3.</w:t>
            </w:r>
            <w:r>
              <w:rPr>
                <w:rFonts w:ascii="Tahoma"/>
                <w:spacing w:val="-2"/>
                <w:sz w:val="18"/>
              </w:rPr>
              <w:t xml:space="preserve"> </w:t>
            </w:r>
            <w:r>
              <w:rPr>
                <w:rFonts w:ascii="Tahoma"/>
                <w:sz w:val="18"/>
              </w:rPr>
              <w:t>13th</w:t>
            </w:r>
            <w:r>
              <w:rPr>
                <w:rFonts w:ascii="Tahoma"/>
                <w:spacing w:val="-3"/>
                <w:sz w:val="18"/>
              </w:rPr>
              <w:t xml:space="preserve"> </w:t>
            </w:r>
            <w:r>
              <w:rPr>
                <w:rFonts w:ascii="Tahoma"/>
                <w:sz w:val="18"/>
              </w:rPr>
              <w:t>Month</w:t>
            </w:r>
            <w:r>
              <w:rPr>
                <w:rFonts w:ascii="Tahoma"/>
                <w:spacing w:val="-2"/>
                <w:sz w:val="18"/>
              </w:rPr>
              <w:t xml:space="preserve"> </w:t>
            </w:r>
            <w:r>
              <w:rPr>
                <w:rFonts w:ascii="Tahoma"/>
                <w:spacing w:val="-5"/>
                <w:sz w:val="18"/>
              </w:rPr>
              <w:t>Pay</w:t>
            </w:r>
          </w:p>
        </w:tc>
        <w:tc>
          <w:tcPr>
            <w:tcW w:w="1700" w:type="dxa"/>
            <w:tcBorders>
              <w:top w:val="nil"/>
              <w:bottom w:val="nil"/>
            </w:tcBorders>
          </w:tcPr>
          <w:p w14:paraId="2359BF85" w14:textId="77777777" w:rsidR="00464185" w:rsidRDefault="00464185">
            <w:pPr>
              <w:pStyle w:val="TableParagraph"/>
              <w:rPr>
                <w:sz w:val="16"/>
              </w:rPr>
            </w:pPr>
          </w:p>
        </w:tc>
        <w:tc>
          <w:tcPr>
            <w:tcW w:w="1600" w:type="dxa"/>
            <w:tcBorders>
              <w:top w:val="nil"/>
              <w:bottom w:val="nil"/>
            </w:tcBorders>
          </w:tcPr>
          <w:p w14:paraId="45152490" w14:textId="77777777" w:rsidR="00464185" w:rsidRDefault="00464185">
            <w:pPr>
              <w:pStyle w:val="TableParagraph"/>
              <w:rPr>
                <w:sz w:val="16"/>
              </w:rPr>
            </w:pPr>
          </w:p>
        </w:tc>
      </w:tr>
      <w:tr w:rsidR="00464185" w14:paraId="77AF4944" w14:textId="77777777">
        <w:trPr>
          <w:trHeight w:val="228"/>
        </w:trPr>
        <w:tc>
          <w:tcPr>
            <w:tcW w:w="6506" w:type="dxa"/>
            <w:tcBorders>
              <w:top w:val="nil"/>
              <w:bottom w:val="nil"/>
            </w:tcBorders>
          </w:tcPr>
          <w:p w14:paraId="46F390E7" w14:textId="77777777" w:rsidR="00464185" w:rsidRDefault="00923839">
            <w:pPr>
              <w:pStyle w:val="TableParagraph"/>
              <w:spacing w:before="5" w:line="203" w:lineRule="exact"/>
              <w:ind w:left="106"/>
              <w:rPr>
                <w:rFonts w:ascii="Tahoma"/>
                <w:sz w:val="18"/>
              </w:rPr>
            </w:pPr>
            <w:r>
              <w:rPr>
                <w:rFonts w:ascii="Tahoma"/>
                <w:sz w:val="18"/>
              </w:rPr>
              <w:t>4.</w:t>
            </w:r>
            <w:r>
              <w:rPr>
                <w:rFonts w:ascii="Tahoma"/>
                <w:spacing w:val="-4"/>
                <w:sz w:val="18"/>
              </w:rPr>
              <w:t xml:space="preserve"> </w:t>
            </w:r>
            <w:r>
              <w:rPr>
                <w:rFonts w:ascii="Tahoma"/>
                <w:sz w:val="18"/>
              </w:rPr>
              <w:t>Night</w:t>
            </w:r>
            <w:r>
              <w:rPr>
                <w:rFonts w:ascii="Tahoma"/>
                <w:spacing w:val="-5"/>
                <w:sz w:val="18"/>
              </w:rPr>
              <w:t xml:space="preserve"> </w:t>
            </w:r>
            <w:r>
              <w:rPr>
                <w:rFonts w:ascii="Tahoma"/>
                <w:sz w:val="18"/>
              </w:rPr>
              <w:t>Shift</w:t>
            </w:r>
            <w:r>
              <w:rPr>
                <w:rFonts w:ascii="Tahoma"/>
                <w:spacing w:val="-5"/>
                <w:sz w:val="18"/>
              </w:rPr>
              <w:t xml:space="preserve"> </w:t>
            </w:r>
            <w:r>
              <w:rPr>
                <w:rFonts w:ascii="Tahoma"/>
                <w:sz w:val="18"/>
              </w:rPr>
              <w:t>Differential</w:t>
            </w:r>
            <w:r>
              <w:rPr>
                <w:rFonts w:ascii="Tahoma"/>
                <w:spacing w:val="-6"/>
                <w:sz w:val="18"/>
              </w:rPr>
              <w:t xml:space="preserve"> </w:t>
            </w:r>
            <w:r>
              <w:rPr>
                <w:rFonts w:ascii="Tahoma"/>
                <w:spacing w:val="-5"/>
                <w:sz w:val="18"/>
              </w:rPr>
              <w:t>Pay</w:t>
            </w:r>
          </w:p>
        </w:tc>
        <w:tc>
          <w:tcPr>
            <w:tcW w:w="1700" w:type="dxa"/>
            <w:tcBorders>
              <w:top w:val="nil"/>
              <w:bottom w:val="nil"/>
            </w:tcBorders>
          </w:tcPr>
          <w:p w14:paraId="090AC18B" w14:textId="77777777" w:rsidR="00464185" w:rsidRDefault="00464185">
            <w:pPr>
              <w:pStyle w:val="TableParagraph"/>
              <w:rPr>
                <w:sz w:val="16"/>
              </w:rPr>
            </w:pPr>
          </w:p>
        </w:tc>
        <w:tc>
          <w:tcPr>
            <w:tcW w:w="1600" w:type="dxa"/>
            <w:tcBorders>
              <w:top w:val="nil"/>
              <w:bottom w:val="nil"/>
            </w:tcBorders>
          </w:tcPr>
          <w:p w14:paraId="7CAF99E1" w14:textId="77777777" w:rsidR="00464185" w:rsidRDefault="00464185">
            <w:pPr>
              <w:pStyle w:val="TableParagraph"/>
              <w:rPr>
                <w:sz w:val="16"/>
              </w:rPr>
            </w:pPr>
          </w:p>
        </w:tc>
      </w:tr>
      <w:tr w:rsidR="00464185" w14:paraId="3D1CE7AB" w14:textId="77777777">
        <w:trPr>
          <w:trHeight w:val="228"/>
        </w:trPr>
        <w:tc>
          <w:tcPr>
            <w:tcW w:w="6506" w:type="dxa"/>
            <w:tcBorders>
              <w:top w:val="nil"/>
              <w:bottom w:val="nil"/>
            </w:tcBorders>
          </w:tcPr>
          <w:p w14:paraId="1A9AB1B6" w14:textId="77777777" w:rsidR="00464185" w:rsidRDefault="00923839">
            <w:pPr>
              <w:pStyle w:val="TableParagraph"/>
              <w:spacing w:before="5" w:line="203" w:lineRule="exact"/>
              <w:ind w:left="106"/>
              <w:rPr>
                <w:rFonts w:ascii="Tahoma"/>
                <w:sz w:val="18"/>
              </w:rPr>
            </w:pPr>
            <w:r>
              <w:rPr>
                <w:rFonts w:ascii="Tahoma"/>
                <w:sz w:val="18"/>
              </w:rPr>
              <w:t>5.</w:t>
            </w:r>
            <w:r>
              <w:rPr>
                <w:rFonts w:ascii="Tahoma"/>
                <w:spacing w:val="-3"/>
                <w:sz w:val="18"/>
              </w:rPr>
              <w:t xml:space="preserve"> </w:t>
            </w:r>
            <w:r>
              <w:rPr>
                <w:rFonts w:ascii="Tahoma"/>
                <w:sz w:val="18"/>
              </w:rPr>
              <w:t>Service</w:t>
            </w:r>
            <w:r>
              <w:rPr>
                <w:rFonts w:ascii="Tahoma"/>
                <w:spacing w:val="-4"/>
                <w:sz w:val="18"/>
              </w:rPr>
              <w:t xml:space="preserve"> </w:t>
            </w:r>
            <w:r>
              <w:rPr>
                <w:rFonts w:ascii="Tahoma"/>
                <w:sz w:val="18"/>
              </w:rPr>
              <w:t>Incentive</w:t>
            </w:r>
            <w:r>
              <w:rPr>
                <w:rFonts w:ascii="Tahoma"/>
                <w:spacing w:val="-3"/>
                <w:sz w:val="18"/>
              </w:rPr>
              <w:t xml:space="preserve"> </w:t>
            </w:r>
            <w:r>
              <w:rPr>
                <w:rFonts w:ascii="Tahoma"/>
                <w:sz w:val="18"/>
              </w:rPr>
              <w:t>Leave</w:t>
            </w:r>
            <w:r>
              <w:rPr>
                <w:rFonts w:ascii="Tahoma"/>
                <w:spacing w:val="-3"/>
                <w:sz w:val="18"/>
              </w:rPr>
              <w:t xml:space="preserve"> </w:t>
            </w:r>
            <w:r>
              <w:rPr>
                <w:rFonts w:ascii="Tahoma"/>
                <w:spacing w:val="-5"/>
                <w:sz w:val="18"/>
              </w:rPr>
              <w:t>Pay</w:t>
            </w:r>
          </w:p>
        </w:tc>
        <w:tc>
          <w:tcPr>
            <w:tcW w:w="1700" w:type="dxa"/>
            <w:tcBorders>
              <w:top w:val="nil"/>
              <w:bottom w:val="nil"/>
            </w:tcBorders>
          </w:tcPr>
          <w:p w14:paraId="3BA05E45" w14:textId="77777777" w:rsidR="00464185" w:rsidRDefault="00464185">
            <w:pPr>
              <w:pStyle w:val="TableParagraph"/>
              <w:rPr>
                <w:sz w:val="16"/>
              </w:rPr>
            </w:pPr>
          </w:p>
        </w:tc>
        <w:tc>
          <w:tcPr>
            <w:tcW w:w="1600" w:type="dxa"/>
            <w:tcBorders>
              <w:top w:val="nil"/>
              <w:bottom w:val="nil"/>
            </w:tcBorders>
          </w:tcPr>
          <w:p w14:paraId="124D5E07" w14:textId="77777777" w:rsidR="00464185" w:rsidRDefault="00464185">
            <w:pPr>
              <w:pStyle w:val="TableParagraph"/>
              <w:rPr>
                <w:sz w:val="16"/>
              </w:rPr>
            </w:pPr>
          </w:p>
        </w:tc>
      </w:tr>
      <w:tr w:rsidR="00464185" w14:paraId="726A9DE5" w14:textId="77777777">
        <w:trPr>
          <w:trHeight w:val="228"/>
        </w:trPr>
        <w:tc>
          <w:tcPr>
            <w:tcW w:w="6506" w:type="dxa"/>
            <w:tcBorders>
              <w:top w:val="nil"/>
              <w:bottom w:val="nil"/>
            </w:tcBorders>
          </w:tcPr>
          <w:p w14:paraId="18F05CA5" w14:textId="77777777" w:rsidR="00464185" w:rsidRDefault="00923839">
            <w:pPr>
              <w:pStyle w:val="TableParagraph"/>
              <w:spacing w:before="5" w:line="203" w:lineRule="exact"/>
              <w:ind w:left="106"/>
              <w:rPr>
                <w:rFonts w:ascii="Tahoma"/>
                <w:sz w:val="18"/>
              </w:rPr>
            </w:pPr>
            <w:r>
              <w:rPr>
                <w:rFonts w:ascii="Tahoma"/>
                <w:sz w:val="18"/>
              </w:rPr>
              <w:t>6.</w:t>
            </w:r>
            <w:r>
              <w:rPr>
                <w:rFonts w:ascii="Tahoma"/>
                <w:spacing w:val="-1"/>
                <w:sz w:val="18"/>
              </w:rPr>
              <w:t xml:space="preserve"> </w:t>
            </w:r>
            <w:r>
              <w:rPr>
                <w:rFonts w:ascii="Tahoma"/>
                <w:sz w:val="18"/>
              </w:rPr>
              <w:t>Retirement</w:t>
            </w:r>
            <w:r>
              <w:rPr>
                <w:rFonts w:ascii="Tahoma"/>
                <w:spacing w:val="-6"/>
                <w:sz w:val="18"/>
              </w:rPr>
              <w:t xml:space="preserve"> </w:t>
            </w:r>
            <w:r>
              <w:rPr>
                <w:rFonts w:ascii="Tahoma"/>
                <w:sz w:val="18"/>
              </w:rPr>
              <w:t>Benefits</w:t>
            </w:r>
            <w:r>
              <w:rPr>
                <w:rFonts w:ascii="Tahoma"/>
                <w:spacing w:val="-3"/>
                <w:sz w:val="18"/>
              </w:rPr>
              <w:t xml:space="preserve"> </w:t>
            </w:r>
            <w:r>
              <w:rPr>
                <w:rFonts w:ascii="Tahoma"/>
                <w:sz w:val="18"/>
              </w:rPr>
              <w:t>per</w:t>
            </w:r>
            <w:r>
              <w:rPr>
                <w:rFonts w:ascii="Tahoma"/>
                <w:spacing w:val="-2"/>
                <w:sz w:val="18"/>
              </w:rPr>
              <w:t xml:space="preserve"> </w:t>
            </w:r>
            <w:r>
              <w:rPr>
                <w:rFonts w:ascii="Tahoma"/>
                <w:sz w:val="18"/>
              </w:rPr>
              <w:t>RA</w:t>
            </w:r>
            <w:r>
              <w:rPr>
                <w:rFonts w:ascii="Tahoma"/>
                <w:spacing w:val="-2"/>
                <w:sz w:val="18"/>
              </w:rPr>
              <w:t xml:space="preserve"> </w:t>
            </w:r>
            <w:r>
              <w:rPr>
                <w:rFonts w:ascii="Tahoma"/>
                <w:spacing w:val="-4"/>
                <w:sz w:val="18"/>
              </w:rPr>
              <w:t>7641</w:t>
            </w:r>
          </w:p>
        </w:tc>
        <w:tc>
          <w:tcPr>
            <w:tcW w:w="1700" w:type="dxa"/>
            <w:tcBorders>
              <w:top w:val="nil"/>
              <w:bottom w:val="nil"/>
            </w:tcBorders>
          </w:tcPr>
          <w:p w14:paraId="581EF165" w14:textId="77777777" w:rsidR="00464185" w:rsidRDefault="00464185">
            <w:pPr>
              <w:pStyle w:val="TableParagraph"/>
              <w:rPr>
                <w:sz w:val="16"/>
              </w:rPr>
            </w:pPr>
          </w:p>
        </w:tc>
        <w:tc>
          <w:tcPr>
            <w:tcW w:w="1600" w:type="dxa"/>
            <w:tcBorders>
              <w:top w:val="nil"/>
              <w:bottom w:val="nil"/>
            </w:tcBorders>
          </w:tcPr>
          <w:p w14:paraId="361F8629" w14:textId="77777777" w:rsidR="00464185" w:rsidRDefault="00464185">
            <w:pPr>
              <w:pStyle w:val="TableParagraph"/>
              <w:rPr>
                <w:sz w:val="16"/>
              </w:rPr>
            </w:pPr>
          </w:p>
        </w:tc>
      </w:tr>
      <w:tr w:rsidR="00464185" w14:paraId="6A0744FD" w14:textId="77777777">
        <w:trPr>
          <w:trHeight w:val="228"/>
        </w:trPr>
        <w:tc>
          <w:tcPr>
            <w:tcW w:w="6506" w:type="dxa"/>
            <w:tcBorders>
              <w:top w:val="nil"/>
              <w:bottom w:val="nil"/>
            </w:tcBorders>
          </w:tcPr>
          <w:p w14:paraId="7F385392" w14:textId="77777777" w:rsidR="00464185" w:rsidRDefault="00923839">
            <w:pPr>
              <w:pStyle w:val="TableParagraph"/>
              <w:spacing w:before="5" w:line="203" w:lineRule="exact"/>
              <w:ind w:left="106"/>
              <w:rPr>
                <w:rFonts w:ascii="Tahoma"/>
                <w:sz w:val="18"/>
              </w:rPr>
            </w:pPr>
            <w:r>
              <w:rPr>
                <w:rFonts w:ascii="Tahoma"/>
                <w:sz w:val="18"/>
              </w:rPr>
              <w:t>7.</w:t>
            </w:r>
            <w:r>
              <w:rPr>
                <w:rFonts w:ascii="Tahoma"/>
                <w:spacing w:val="-1"/>
                <w:sz w:val="18"/>
              </w:rPr>
              <w:t xml:space="preserve"> </w:t>
            </w:r>
            <w:r>
              <w:rPr>
                <w:rFonts w:ascii="Tahoma"/>
                <w:sz w:val="18"/>
              </w:rPr>
              <w:t>Overtime</w:t>
            </w:r>
            <w:r>
              <w:rPr>
                <w:rFonts w:ascii="Tahoma"/>
                <w:spacing w:val="-2"/>
                <w:sz w:val="18"/>
              </w:rPr>
              <w:t xml:space="preserve"> </w:t>
            </w:r>
            <w:r>
              <w:rPr>
                <w:rFonts w:ascii="Tahoma"/>
                <w:sz w:val="18"/>
              </w:rPr>
              <w:t>Pay</w:t>
            </w:r>
            <w:r>
              <w:rPr>
                <w:rFonts w:ascii="Tahoma"/>
                <w:spacing w:val="-3"/>
                <w:sz w:val="18"/>
              </w:rPr>
              <w:t xml:space="preserve"> </w:t>
            </w:r>
            <w:r>
              <w:rPr>
                <w:rFonts w:ascii="Tahoma"/>
                <w:sz w:val="18"/>
              </w:rPr>
              <w:t xml:space="preserve">(4 </w:t>
            </w:r>
            <w:r>
              <w:rPr>
                <w:rFonts w:ascii="Tahoma"/>
                <w:spacing w:val="-2"/>
                <w:sz w:val="18"/>
              </w:rPr>
              <w:t>hrs/day)</w:t>
            </w:r>
          </w:p>
        </w:tc>
        <w:tc>
          <w:tcPr>
            <w:tcW w:w="1700" w:type="dxa"/>
            <w:tcBorders>
              <w:top w:val="nil"/>
              <w:bottom w:val="nil"/>
            </w:tcBorders>
          </w:tcPr>
          <w:p w14:paraId="2EEB1222" w14:textId="77777777" w:rsidR="00464185" w:rsidRDefault="00464185">
            <w:pPr>
              <w:pStyle w:val="TableParagraph"/>
              <w:rPr>
                <w:sz w:val="16"/>
              </w:rPr>
            </w:pPr>
          </w:p>
        </w:tc>
        <w:tc>
          <w:tcPr>
            <w:tcW w:w="1600" w:type="dxa"/>
            <w:tcBorders>
              <w:top w:val="nil"/>
              <w:bottom w:val="nil"/>
            </w:tcBorders>
          </w:tcPr>
          <w:p w14:paraId="0B237334" w14:textId="77777777" w:rsidR="00464185" w:rsidRDefault="00464185">
            <w:pPr>
              <w:pStyle w:val="TableParagraph"/>
              <w:rPr>
                <w:sz w:val="16"/>
              </w:rPr>
            </w:pPr>
          </w:p>
        </w:tc>
      </w:tr>
      <w:tr w:rsidR="00464185" w14:paraId="26C88D99" w14:textId="77777777">
        <w:trPr>
          <w:trHeight w:val="342"/>
        </w:trPr>
        <w:tc>
          <w:tcPr>
            <w:tcW w:w="6506" w:type="dxa"/>
            <w:tcBorders>
              <w:top w:val="nil"/>
              <w:bottom w:val="nil"/>
            </w:tcBorders>
          </w:tcPr>
          <w:p w14:paraId="33EE9978" w14:textId="77777777" w:rsidR="00464185" w:rsidRDefault="00923839">
            <w:pPr>
              <w:pStyle w:val="TableParagraph"/>
              <w:spacing w:before="5"/>
              <w:ind w:left="106"/>
              <w:rPr>
                <w:rFonts w:ascii="Tahoma"/>
                <w:b/>
                <w:sz w:val="18"/>
              </w:rPr>
            </w:pPr>
            <w:r>
              <w:rPr>
                <w:rFonts w:ascii="Tahoma"/>
                <w:b/>
                <w:sz w:val="18"/>
              </w:rPr>
              <w:t>TOTAL</w:t>
            </w:r>
            <w:r>
              <w:rPr>
                <w:rFonts w:ascii="Tahoma"/>
                <w:b/>
                <w:spacing w:val="-4"/>
                <w:sz w:val="18"/>
              </w:rPr>
              <w:t xml:space="preserve"> </w:t>
            </w:r>
            <w:r>
              <w:rPr>
                <w:rFonts w:ascii="Tahoma"/>
                <w:b/>
                <w:sz w:val="18"/>
              </w:rPr>
              <w:t>AMOUNT</w:t>
            </w:r>
            <w:r>
              <w:rPr>
                <w:rFonts w:ascii="Tahoma"/>
                <w:b/>
                <w:spacing w:val="-2"/>
                <w:sz w:val="18"/>
              </w:rPr>
              <w:t xml:space="preserve"> </w:t>
            </w:r>
            <w:r>
              <w:rPr>
                <w:rFonts w:ascii="Tahoma"/>
                <w:b/>
                <w:sz w:val="18"/>
              </w:rPr>
              <w:t>DUE</w:t>
            </w:r>
            <w:r>
              <w:rPr>
                <w:rFonts w:ascii="Tahoma"/>
                <w:b/>
                <w:spacing w:val="-2"/>
                <w:sz w:val="18"/>
              </w:rPr>
              <w:t xml:space="preserve"> </w:t>
            </w:r>
            <w:r>
              <w:rPr>
                <w:rFonts w:ascii="Tahoma"/>
                <w:b/>
                <w:sz w:val="18"/>
              </w:rPr>
              <w:t>TO</w:t>
            </w:r>
            <w:r>
              <w:rPr>
                <w:rFonts w:ascii="Tahoma"/>
                <w:b/>
                <w:spacing w:val="-2"/>
                <w:sz w:val="18"/>
              </w:rPr>
              <w:t xml:space="preserve"> </w:t>
            </w:r>
            <w:r>
              <w:rPr>
                <w:rFonts w:ascii="Tahoma"/>
                <w:b/>
                <w:spacing w:val="-4"/>
                <w:sz w:val="18"/>
              </w:rPr>
              <w:t>GUARD</w:t>
            </w:r>
          </w:p>
        </w:tc>
        <w:tc>
          <w:tcPr>
            <w:tcW w:w="1700" w:type="dxa"/>
            <w:tcBorders>
              <w:top w:val="nil"/>
              <w:bottom w:val="nil"/>
            </w:tcBorders>
          </w:tcPr>
          <w:p w14:paraId="63825839" w14:textId="77777777" w:rsidR="00464185" w:rsidRDefault="00464185">
            <w:pPr>
              <w:pStyle w:val="TableParagraph"/>
              <w:rPr>
                <w:sz w:val="20"/>
              </w:rPr>
            </w:pPr>
          </w:p>
        </w:tc>
        <w:tc>
          <w:tcPr>
            <w:tcW w:w="1600" w:type="dxa"/>
            <w:tcBorders>
              <w:top w:val="nil"/>
              <w:bottom w:val="nil"/>
            </w:tcBorders>
          </w:tcPr>
          <w:p w14:paraId="1A7F756D" w14:textId="77777777" w:rsidR="00464185" w:rsidRDefault="00464185">
            <w:pPr>
              <w:pStyle w:val="TableParagraph"/>
              <w:rPr>
                <w:sz w:val="20"/>
              </w:rPr>
            </w:pPr>
          </w:p>
        </w:tc>
      </w:tr>
      <w:tr w:rsidR="00464185" w14:paraId="478EA16B" w14:textId="77777777">
        <w:trPr>
          <w:trHeight w:val="1690"/>
        </w:trPr>
        <w:tc>
          <w:tcPr>
            <w:tcW w:w="6506" w:type="dxa"/>
            <w:tcBorders>
              <w:top w:val="nil"/>
              <w:bottom w:val="nil"/>
            </w:tcBorders>
          </w:tcPr>
          <w:p w14:paraId="76ECE67E" w14:textId="77777777" w:rsidR="00464185" w:rsidRDefault="00923839">
            <w:pPr>
              <w:pStyle w:val="TableParagraph"/>
              <w:spacing w:before="119"/>
              <w:ind w:left="106"/>
              <w:rPr>
                <w:rFonts w:ascii="Tahoma"/>
                <w:b/>
                <w:sz w:val="18"/>
              </w:rPr>
            </w:pPr>
            <w:r>
              <w:rPr>
                <w:rFonts w:ascii="Tahoma"/>
                <w:b/>
                <w:sz w:val="18"/>
              </w:rPr>
              <w:t>B.</w:t>
            </w:r>
            <w:r>
              <w:rPr>
                <w:rFonts w:ascii="Tahoma"/>
                <w:b/>
                <w:spacing w:val="-3"/>
                <w:sz w:val="18"/>
              </w:rPr>
              <w:t xml:space="preserve"> </w:t>
            </w:r>
            <w:r>
              <w:rPr>
                <w:rFonts w:ascii="Tahoma"/>
                <w:b/>
                <w:sz w:val="18"/>
              </w:rPr>
              <w:t>EMPLOYER'S</w:t>
            </w:r>
            <w:r>
              <w:rPr>
                <w:rFonts w:ascii="Tahoma"/>
                <w:b/>
                <w:spacing w:val="-2"/>
                <w:sz w:val="18"/>
              </w:rPr>
              <w:t xml:space="preserve"> </w:t>
            </w:r>
            <w:r>
              <w:rPr>
                <w:rFonts w:ascii="Tahoma"/>
                <w:b/>
                <w:sz w:val="18"/>
              </w:rPr>
              <w:t>CONTRIBUTION</w:t>
            </w:r>
            <w:r>
              <w:rPr>
                <w:rFonts w:ascii="Tahoma"/>
                <w:b/>
                <w:spacing w:val="-6"/>
                <w:sz w:val="18"/>
              </w:rPr>
              <w:t xml:space="preserve"> </w:t>
            </w:r>
            <w:r>
              <w:rPr>
                <w:rFonts w:ascii="Tahoma"/>
                <w:b/>
                <w:sz w:val="18"/>
              </w:rPr>
              <w:t>TO</w:t>
            </w:r>
            <w:r>
              <w:rPr>
                <w:rFonts w:ascii="Tahoma"/>
                <w:b/>
                <w:spacing w:val="-2"/>
                <w:sz w:val="18"/>
              </w:rPr>
              <w:t xml:space="preserve"> </w:t>
            </w:r>
            <w:r>
              <w:rPr>
                <w:rFonts w:ascii="Tahoma"/>
                <w:b/>
                <w:sz w:val="18"/>
              </w:rPr>
              <w:t>GOV'T</w:t>
            </w:r>
            <w:r>
              <w:rPr>
                <w:rFonts w:ascii="Tahoma"/>
                <w:b/>
                <w:spacing w:val="-1"/>
                <w:sz w:val="18"/>
              </w:rPr>
              <w:t xml:space="preserve"> </w:t>
            </w:r>
            <w:r>
              <w:rPr>
                <w:rFonts w:ascii="Tahoma"/>
                <w:b/>
                <w:sz w:val="18"/>
              </w:rPr>
              <w:t>IN</w:t>
            </w:r>
            <w:r>
              <w:rPr>
                <w:rFonts w:ascii="Tahoma"/>
                <w:b/>
                <w:spacing w:val="-6"/>
                <w:sz w:val="18"/>
              </w:rPr>
              <w:t xml:space="preserve"> </w:t>
            </w:r>
            <w:r>
              <w:rPr>
                <w:rFonts w:ascii="Tahoma"/>
                <w:b/>
                <w:sz w:val="18"/>
              </w:rPr>
              <w:t>FAVOR</w:t>
            </w:r>
            <w:r>
              <w:rPr>
                <w:rFonts w:ascii="Tahoma"/>
                <w:b/>
                <w:spacing w:val="-2"/>
                <w:sz w:val="18"/>
              </w:rPr>
              <w:t xml:space="preserve"> </w:t>
            </w:r>
            <w:r>
              <w:rPr>
                <w:rFonts w:ascii="Tahoma"/>
                <w:b/>
                <w:sz w:val="18"/>
              </w:rPr>
              <w:t>OF</w:t>
            </w:r>
            <w:r>
              <w:rPr>
                <w:rFonts w:ascii="Tahoma"/>
                <w:b/>
                <w:spacing w:val="-3"/>
                <w:sz w:val="18"/>
              </w:rPr>
              <w:t xml:space="preserve"> </w:t>
            </w:r>
            <w:r>
              <w:rPr>
                <w:rFonts w:ascii="Tahoma"/>
                <w:b/>
                <w:spacing w:val="-2"/>
                <w:sz w:val="18"/>
              </w:rPr>
              <w:t>GUARD</w:t>
            </w:r>
          </w:p>
          <w:p w14:paraId="79536DA6" w14:textId="77777777" w:rsidR="00464185" w:rsidRDefault="00923839">
            <w:pPr>
              <w:pStyle w:val="TableParagraph"/>
              <w:numPr>
                <w:ilvl w:val="0"/>
                <w:numId w:val="1"/>
              </w:numPr>
              <w:tabs>
                <w:tab w:val="left" w:pos="317"/>
              </w:tabs>
              <w:spacing w:before="1" w:line="225" w:lineRule="exact"/>
              <w:ind w:hanging="211"/>
              <w:rPr>
                <w:rFonts w:ascii="Tahoma"/>
                <w:sz w:val="19"/>
              </w:rPr>
            </w:pPr>
            <w:r>
              <w:rPr>
                <w:rFonts w:ascii="Tahoma"/>
                <w:spacing w:val="-4"/>
                <w:sz w:val="18"/>
              </w:rPr>
              <w:t>SSS</w:t>
            </w:r>
            <w:r>
              <w:rPr>
                <w:rFonts w:ascii="Tahoma"/>
                <w:spacing w:val="-6"/>
                <w:sz w:val="18"/>
              </w:rPr>
              <w:t xml:space="preserve"> </w:t>
            </w:r>
            <w:r>
              <w:rPr>
                <w:rFonts w:ascii="Tahoma"/>
                <w:spacing w:val="-4"/>
                <w:sz w:val="18"/>
              </w:rPr>
              <w:t>Contribution</w:t>
            </w:r>
            <w:r>
              <w:rPr>
                <w:rFonts w:ascii="Tahoma"/>
                <w:spacing w:val="3"/>
                <w:sz w:val="18"/>
              </w:rPr>
              <w:t xml:space="preserve"> </w:t>
            </w:r>
            <w:r>
              <w:rPr>
                <w:rFonts w:ascii="Tahoma"/>
                <w:spacing w:val="-4"/>
                <w:sz w:val="19"/>
              </w:rPr>
              <w:t>(New</w:t>
            </w:r>
            <w:r>
              <w:rPr>
                <w:rFonts w:ascii="Tahoma"/>
                <w:spacing w:val="-8"/>
                <w:sz w:val="19"/>
              </w:rPr>
              <w:t xml:space="preserve"> </w:t>
            </w:r>
            <w:r>
              <w:rPr>
                <w:rFonts w:ascii="Tahoma"/>
                <w:spacing w:val="-4"/>
                <w:sz w:val="19"/>
              </w:rPr>
              <w:t>SSS</w:t>
            </w:r>
            <w:r>
              <w:rPr>
                <w:rFonts w:ascii="Tahoma"/>
                <w:spacing w:val="-8"/>
                <w:sz w:val="19"/>
              </w:rPr>
              <w:t xml:space="preserve"> </w:t>
            </w:r>
            <w:r>
              <w:rPr>
                <w:rFonts w:ascii="Tahoma"/>
                <w:spacing w:val="-4"/>
                <w:sz w:val="19"/>
              </w:rPr>
              <w:t>Contribution</w:t>
            </w:r>
            <w:r>
              <w:rPr>
                <w:rFonts w:ascii="Tahoma"/>
                <w:spacing w:val="-8"/>
                <w:sz w:val="19"/>
              </w:rPr>
              <w:t xml:space="preserve"> </w:t>
            </w:r>
            <w:r>
              <w:rPr>
                <w:rFonts w:ascii="Tahoma"/>
                <w:spacing w:val="-4"/>
                <w:sz w:val="19"/>
              </w:rPr>
              <w:t>at</w:t>
            </w:r>
            <w:r>
              <w:rPr>
                <w:rFonts w:ascii="Tahoma"/>
                <w:spacing w:val="-8"/>
                <w:sz w:val="19"/>
              </w:rPr>
              <w:t xml:space="preserve"> </w:t>
            </w:r>
            <w:r>
              <w:rPr>
                <w:rFonts w:ascii="Tahoma"/>
                <w:spacing w:val="-4"/>
                <w:sz w:val="19"/>
              </w:rPr>
              <w:t>9.5%</w:t>
            </w:r>
            <w:r>
              <w:rPr>
                <w:rFonts w:ascii="Tahoma"/>
                <w:spacing w:val="-7"/>
                <w:sz w:val="19"/>
              </w:rPr>
              <w:t xml:space="preserve"> </w:t>
            </w:r>
            <w:r>
              <w:rPr>
                <w:rFonts w:ascii="Tahoma"/>
                <w:spacing w:val="-4"/>
                <w:sz w:val="19"/>
              </w:rPr>
              <w:t>effective</w:t>
            </w:r>
            <w:r>
              <w:rPr>
                <w:rFonts w:ascii="Tahoma"/>
                <w:spacing w:val="-6"/>
                <w:sz w:val="19"/>
              </w:rPr>
              <w:t xml:space="preserve"> </w:t>
            </w:r>
            <w:r>
              <w:rPr>
                <w:rFonts w:ascii="Tahoma"/>
                <w:spacing w:val="-4"/>
                <w:sz w:val="19"/>
              </w:rPr>
              <w:t>Jan</w:t>
            </w:r>
            <w:r>
              <w:rPr>
                <w:rFonts w:ascii="Tahoma"/>
                <w:spacing w:val="-8"/>
                <w:sz w:val="19"/>
              </w:rPr>
              <w:t xml:space="preserve"> </w:t>
            </w:r>
            <w:r>
              <w:rPr>
                <w:rFonts w:ascii="Tahoma"/>
                <w:spacing w:val="-4"/>
                <w:sz w:val="19"/>
              </w:rPr>
              <w:t>2023)</w:t>
            </w:r>
          </w:p>
          <w:p w14:paraId="10A27F81" w14:textId="77777777" w:rsidR="00464185" w:rsidRDefault="00923839">
            <w:pPr>
              <w:pStyle w:val="TableParagraph"/>
              <w:numPr>
                <w:ilvl w:val="0"/>
                <w:numId w:val="1"/>
              </w:numPr>
              <w:tabs>
                <w:tab w:val="left" w:pos="317"/>
              </w:tabs>
              <w:spacing w:before="7" w:line="225" w:lineRule="auto"/>
              <w:ind w:left="106" w:right="366" w:firstLine="0"/>
              <w:rPr>
                <w:rFonts w:ascii="Tahoma"/>
                <w:sz w:val="19"/>
              </w:rPr>
            </w:pPr>
            <w:r>
              <w:rPr>
                <w:rFonts w:ascii="Tahoma"/>
                <w:spacing w:val="-4"/>
                <w:sz w:val="18"/>
              </w:rPr>
              <w:t xml:space="preserve">PhilHealth </w:t>
            </w:r>
            <w:r>
              <w:rPr>
                <w:rFonts w:ascii="Tahoma"/>
                <w:spacing w:val="-4"/>
                <w:sz w:val="19"/>
              </w:rPr>
              <w:t>(2.5%</w:t>
            </w:r>
            <w:r>
              <w:rPr>
                <w:rFonts w:ascii="Tahoma"/>
                <w:spacing w:val="-7"/>
                <w:sz w:val="19"/>
              </w:rPr>
              <w:t xml:space="preserve"> </w:t>
            </w:r>
            <w:r>
              <w:rPr>
                <w:rFonts w:ascii="Tahoma"/>
                <w:spacing w:val="-4"/>
                <w:sz w:val="19"/>
              </w:rPr>
              <w:t>of</w:t>
            </w:r>
            <w:r>
              <w:rPr>
                <w:rFonts w:ascii="Tahoma"/>
                <w:spacing w:val="-8"/>
                <w:sz w:val="19"/>
              </w:rPr>
              <w:t xml:space="preserve"> </w:t>
            </w:r>
            <w:r>
              <w:rPr>
                <w:rFonts w:ascii="Tahoma"/>
                <w:spacing w:val="-4"/>
                <w:sz w:val="19"/>
              </w:rPr>
              <w:t>Basic</w:t>
            </w:r>
            <w:r>
              <w:rPr>
                <w:rFonts w:ascii="Tahoma"/>
                <w:spacing w:val="-6"/>
                <w:sz w:val="19"/>
              </w:rPr>
              <w:t xml:space="preserve"> </w:t>
            </w:r>
            <w:r>
              <w:rPr>
                <w:rFonts w:ascii="Tahoma"/>
                <w:spacing w:val="-4"/>
                <w:sz w:val="19"/>
              </w:rPr>
              <w:t>Monthly</w:t>
            </w:r>
            <w:r>
              <w:rPr>
                <w:rFonts w:ascii="Tahoma"/>
                <w:spacing w:val="-8"/>
                <w:sz w:val="19"/>
              </w:rPr>
              <w:t xml:space="preserve"> </w:t>
            </w:r>
            <w:r>
              <w:rPr>
                <w:rFonts w:ascii="Tahoma"/>
                <w:spacing w:val="-4"/>
                <w:sz w:val="19"/>
              </w:rPr>
              <w:t>Salary</w:t>
            </w:r>
            <w:r>
              <w:rPr>
                <w:rFonts w:ascii="Tahoma"/>
                <w:spacing w:val="-8"/>
                <w:sz w:val="19"/>
              </w:rPr>
              <w:t xml:space="preserve"> </w:t>
            </w:r>
            <w:r>
              <w:rPr>
                <w:rFonts w:ascii="Tahoma"/>
                <w:spacing w:val="-4"/>
                <w:sz w:val="19"/>
              </w:rPr>
              <w:t>as</w:t>
            </w:r>
            <w:r>
              <w:rPr>
                <w:rFonts w:ascii="Tahoma"/>
                <w:spacing w:val="-7"/>
                <w:sz w:val="19"/>
              </w:rPr>
              <w:t xml:space="preserve"> </w:t>
            </w:r>
            <w:r>
              <w:rPr>
                <w:rFonts w:ascii="Tahoma"/>
                <w:spacing w:val="-4"/>
                <w:sz w:val="19"/>
              </w:rPr>
              <w:t>Philhealth</w:t>
            </w:r>
            <w:r>
              <w:rPr>
                <w:rFonts w:ascii="Tahoma"/>
                <w:spacing w:val="-7"/>
                <w:sz w:val="19"/>
              </w:rPr>
              <w:t xml:space="preserve"> </w:t>
            </w:r>
            <w:r>
              <w:rPr>
                <w:rFonts w:ascii="Tahoma"/>
                <w:spacing w:val="-4"/>
                <w:sz w:val="19"/>
              </w:rPr>
              <w:t>Circular</w:t>
            </w:r>
            <w:r>
              <w:rPr>
                <w:rFonts w:ascii="Tahoma"/>
                <w:spacing w:val="-7"/>
                <w:sz w:val="19"/>
              </w:rPr>
              <w:t xml:space="preserve"> </w:t>
            </w:r>
            <w:r>
              <w:rPr>
                <w:rFonts w:ascii="Tahoma"/>
                <w:spacing w:val="-4"/>
                <w:sz w:val="19"/>
              </w:rPr>
              <w:t>No.</w:t>
            </w:r>
            <w:r>
              <w:rPr>
                <w:rFonts w:ascii="Tahoma"/>
                <w:spacing w:val="-6"/>
                <w:sz w:val="19"/>
              </w:rPr>
              <w:t xml:space="preserve"> </w:t>
            </w:r>
            <w:r>
              <w:rPr>
                <w:rFonts w:ascii="Tahoma"/>
                <w:spacing w:val="-4"/>
                <w:sz w:val="19"/>
              </w:rPr>
              <w:t xml:space="preserve">2019- </w:t>
            </w:r>
            <w:r>
              <w:rPr>
                <w:rFonts w:ascii="Tahoma"/>
                <w:spacing w:val="-2"/>
                <w:sz w:val="19"/>
              </w:rPr>
              <w:t>0009)</w:t>
            </w:r>
          </w:p>
          <w:p w14:paraId="450237A1" w14:textId="77777777" w:rsidR="00464185" w:rsidRDefault="00923839">
            <w:pPr>
              <w:pStyle w:val="TableParagraph"/>
              <w:numPr>
                <w:ilvl w:val="0"/>
                <w:numId w:val="1"/>
              </w:numPr>
              <w:tabs>
                <w:tab w:val="left" w:pos="317"/>
              </w:tabs>
              <w:spacing w:before="11"/>
              <w:ind w:hanging="211"/>
              <w:rPr>
                <w:rFonts w:ascii="Tahoma"/>
                <w:sz w:val="18"/>
              </w:rPr>
            </w:pPr>
            <w:r>
              <w:rPr>
                <w:rFonts w:ascii="Tahoma"/>
                <w:sz w:val="18"/>
              </w:rPr>
              <w:t>State</w:t>
            </w:r>
            <w:r>
              <w:rPr>
                <w:rFonts w:ascii="Tahoma"/>
                <w:spacing w:val="-8"/>
                <w:sz w:val="18"/>
              </w:rPr>
              <w:t xml:space="preserve"> </w:t>
            </w:r>
            <w:r>
              <w:rPr>
                <w:rFonts w:ascii="Tahoma"/>
                <w:sz w:val="18"/>
              </w:rPr>
              <w:t>Insurance</w:t>
            </w:r>
            <w:r>
              <w:rPr>
                <w:rFonts w:ascii="Tahoma"/>
                <w:spacing w:val="-5"/>
                <w:sz w:val="18"/>
              </w:rPr>
              <w:t xml:space="preserve"> </w:t>
            </w:r>
            <w:r>
              <w:rPr>
                <w:rFonts w:ascii="Tahoma"/>
                <w:spacing w:val="-4"/>
                <w:sz w:val="18"/>
              </w:rPr>
              <w:t>Fund</w:t>
            </w:r>
          </w:p>
          <w:p w14:paraId="011CE512" w14:textId="77777777" w:rsidR="00464185" w:rsidRDefault="00923839">
            <w:pPr>
              <w:pStyle w:val="TableParagraph"/>
              <w:numPr>
                <w:ilvl w:val="0"/>
                <w:numId w:val="1"/>
              </w:numPr>
              <w:tabs>
                <w:tab w:val="left" w:pos="317"/>
              </w:tabs>
              <w:spacing w:before="1"/>
              <w:ind w:hanging="211"/>
              <w:rPr>
                <w:rFonts w:ascii="Tahoma"/>
                <w:sz w:val="19"/>
              </w:rPr>
            </w:pPr>
            <w:r>
              <w:rPr>
                <w:rFonts w:ascii="Tahoma"/>
                <w:spacing w:val="-2"/>
                <w:sz w:val="18"/>
              </w:rPr>
              <w:t>Pag</w:t>
            </w:r>
            <w:r>
              <w:rPr>
                <w:rFonts w:ascii="Tahoma"/>
                <w:spacing w:val="-13"/>
                <w:sz w:val="18"/>
              </w:rPr>
              <w:t xml:space="preserve"> </w:t>
            </w:r>
            <w:r>
              <w:rPr>
                <w:rFonts w:ascii="Tahoma"/>
                <w:spacing w:val="-2"/>
                <w:sz w:val="18"/>
              </w:rPr>
              <w:t>Ibig</w:t>
            </w:r>
            <w:r>
              <w:rPr>
                <w:rFonts w:ascii="Tahoma"/>
                <w:spacing w:val="-8"/>
                <w:sz w:val="18"/>
              </w:rPr>
              <w:t xml:space="preserve"> </w:t>
            </w:r>
            <w:r>
              <w:rPr>
                <w:rFonts w:ascii="Tahoma"/>
                <w:spacing w:val="-2"/>
                <w:sz w:val="18"/>
              </w:rPr>
              <w:t xml:space="preserve">Contribution </w:t>
            </w:r>
            <w:r>
              <w:rPr>
                <w:rFonts w:ascii="Tahoma"/>
                <w:spacing w:val="-2"/>
                <w:sz w:val="19"/>
              </w:rPr>
              <w:t>(2%</w:t>
            </w:r>
            <w:r>
              <w:rPr>
                <w:rFonts w:ascii="Tahoma"/>
                <w:spacing w:val="-11"/>
                <w:sz w:val="19"/>
              </w:rPr>
              <w:t xml:space="preserve"> </w:t>
            </w:r>
            <w:r>
              <w:rPr>
                <w:rFonts w:ascii="Tahoma"/>
                <w:spacing w:val="-2"/>
                <w:sz w:val="19"/>
              </w:rPr>
              <w:t>of</w:t>
            </w:r>
            <w:r>
              <w:rPr>
                <w:rFonts w:ascii="Tahoma"/>
                <w:spacing w:val="-13"/>
                <w:sz w:val="19"/>
              </w:rPr>
              <w:t xml:space="preserve"> </w:t>
            </w:r>
            <w:r>
              <w:rPr>
                <w:rFonts w:ascii="Tahoma"/>
                <w:spacing w:val="-2"/>
                <w:sz w:val="19"/>
              </w:rPr>
              <w:t>Basic</w:t>
            </w:r>
            <w:r>
              <w:rPr>
                <w:rFonts w:ascii="Tahoma"/>
                <w:spacing w:val="-11"/>
                <w:sz w:val="19"/>
              </w:rPr>
              <w:t xml:space="preserve"> </w:t>
            </w:r>
            <w:r>
              <w:rPr>
                <w:rFonts w:ascii="Tahoma"/>
                <w:spacing w:val="-2"/>
                <w:sz w:val="19"/>
              </w:rPr>
              <w:t>Monthly</w:t>
            </w:r>
            <w:r>
              <w:rPr>
                <w:rFonts w:ascii="Tahoma"/>
                <w:spacing w:val="-9"/>
                <w:sz w:val="19"/>
              </w:rPr>
              <w:t xml:space="preserve"> </w:t>
            </w:r>
            <w:r>
              <w:rPr>
                <w:rFonts w:ascii="Tahoma"/>
                <w:spacing w:val="-2"/>
                <w:sz w:val="19"/>
              </w:rPr>
              <w:t>Salary)</w:t>
            </w:r>
          </w:p>
          <w:p w14:paraId="4C8CA540" w14:textId="77777777" w:rsidR="00464185" w:rsidRDefault="00923839">
            <w:pPr>
              <w:pStyle w:val="TableParagraph"/>
              <w:spacing w:before="9" w:line="203" w:lineRule="exact"/>
              <w:ind w:left="106"/>
              <w:rPr>
                <w:rFonts w:ascii="Tahoma"/>
                <w:b/>
                <w:sz w:val="18"/>
              </w:rPr>
            </w:pPr>
            <w:r>
              <w:rPr>
                <w:rFonts w:ascii="Tahoma"/>
                <w:b/>
                <w:sz w:val="18"/>
              </w:rPr>
              <w:t>C.</w:t>
            </w:r>
            <w:r>
              <w:rPr>
                <w:rFonts w:ascii="Tahoma"/>
                <w:b/>
                <w:spacing w:val="-4"/>
                <w:sz w:val="18"/>
              </w:rPr>
              <w:t xml:space="preserve"> </w:t>
            </w:r>
            <w:r>
              <w:rPr>
                <w:rFonts w:ascii="Tahoma"/>
                <w:b/>
                <w:sz w:val="18"/>
              </w:rPr>
              <w:t>TOTAL</w:t>
            </w:r>
            <w:r>
              <w:rPr>
                <w:rFonts w:ascii="Tahoma"/>
                <w:b/>
                <w:spacing w:val="-3"/>
                <w:sz w:val="18"/>
              </w:rPr>
              <w:t xml:space="preserve"> </w:t>
            </w:r>
            <w:r>
              <w:rPr>
                <w:rFonts w:ascii="Tahoma"/>
                <w:b/>
                <w:sz w:val="18"/>
              </w:rPr>
              <w:t>AMOUNT</w:t>
            </w:r>
            <w:r>
              <w:rPr>
                <w:rFonts w:ascii="Tahoma"/>
                <w:b/>
                <w:spacing w:val="-2"/>
                <w:sz w:val="18"/>
              </w:rPr>
              <w:t xml:space="preserve"> </w:t>
            </w:r>
            <w:r>
              <w:rPr>
                <w:rFonts w:ascii="Tahoma"/>
                <w:b/>
                <w:sz w:val="18"/>
              </w:rPr>
              <w:t>PAYABLE</w:t>
            </w:r>
            <w:r>
              <w:rPr>
                <w:rFonts w:ascii="Tahoma"/>
                <w:b/>
                <w:spacing w:val="-6"/>
                <w:sz w:val="18"/>
              </w:rPr>
              <w:t xml:space="preserve"> </w:t>
            </w:r>
            <w:r>
              <w:rPr>
                <w:rFonts w:ascii="Tahoma"/>
                <w:b/>
                <w:sz w:val="18"/>
              </w:rPr>
              <w:t>TO</w:t>
            </w:r>
            <w:r>
              <w:rPr>
                <w:rFonts w:ascii="Tahoma"/>
                <w:b/>
                <w:spacing w:val="-2"/>
                <w:sz w:val="18"/>
              </w:rPr>
              <w:t xml:space="preserve"> </w:t>
            </w:r>
            <w:r>
              <w:rPr>
                <w:rFonts w:ascii="Tahoma"/>
                <w:b/>
                <w:sz w:val="18"/>
              </w:rPr>
              <w:t>GUARD</w:t>
            </w:r>
            <w:r>
              <w:rPr>
                <w:rFonts w:ascii="Tahoma"/>
                <w:b/>
                <w:spacing w:val="-4"/>
                <w:sz w:val="18"/>
              </w:rPr>
              <w:t xml:space="preserve"> </w:t>
            </w:r>
            <w:r>
              <w:rPr>
                <w:rFonts w:ascii="Tahoma"/>
                <w:b/>
                <w:sz w:val="18"/>
              </w:rPr>
              <w:t>&amp;</w:t>
            </w:r>
            <w:r>
              <w:rPr>
                <w:rFonts w:ascii="Tahoma"/>
                <w:b/>
                <w:spacing w:val="-4"/>
                <w:sz w:val="18"/>
              </w:rPr>
              <w:t xml:space="preserve"> </w:t>
            </w:r>
            <w:r>
              <w:rPr>
                <w:rFonts w:ascii="Tahoma"/>
                <w:b/>
                <w:sz w:val="18"/>
              </w:rPr>
              <w:t>GOVT</w:t>
            </w:r>
            <w:r>
              <w:rPr>
                <w:rFonts w:ascii="Tahoma"/>
                <w:b/>
                <w:spacing w:val="-1"/>
                <w:sz w:val="18"/>
              </w:rPr>
              <w:t xml:space="preserve"> </w:t>
            </w:r>
            <w:r>
              <w:rPr>
                <w:rFonts w:ascii="Tahoma"/>
                <w:b/>
                <w:spacing w:val="-4"/>
                <w:sz w:val="18"/>
              </w:rPr>
              <w:t>(A+B)</w:t>
            </w:r>
          </w:p>
        </w:tc>
        <w:tc>
          <w:tcPr>
            <w:tcW w:w="1700" w:type="dxa"/>
            <w:tcBorders>
              <w:top w:val="nil"/>
              <w:bottom w:val="nil"/>
            </w:tcBorders>
          </w:tcPr>
          <w:p w14:paraId="4AAC6D8E" w14:textId="77777777" w:rsidR="00464185" w:rsidRDefault="00464185">
            <w:pPr>
              <w:pStyle w:val="TableParagraph"/>
              <w:rPr>
                <w:sz w:val="20"/>
              </w:rPr>
            </w:pPr>
          </w:p>
        </w:tc>
        <w:tc>
          <w:tcPr>
            <w:tcW w:w="1600" w:type="dxa"/>
            <w:tcBorders>
              <w:top w:val="nil"/>
              <w:bottom w:val="nil"/>
            </w:tcBorders>
          </w:tcPr>
          <w:p w14:paraId="53F3B5B4" w14:textId="77777777" w:rsidR="00464185" w:rsidRDefault="00464185">
            <w:pPr>
              <w:pStyle w:val="TableParagraph"/>
              <w:rPr>
                <w:sz w:val="20"/>
              </w:rPr>
            </w:pPr>
          </w:p>
        </w:tc>
      </w:tr>
      <w:tr w:rsidR="00464185" w14:paraId="24D320D0" w14:textId="77777777">
        <w:trPr>
          <w:trHeight w:val="227"/>
        </w:trPr>
        <w:tc>
          <w:tcPr>
            <w:tcW w:w="6506" w:type="dxa"/>
            <w:tcBorders>
              <w:top w:val="nil"/>
              <w:bottom w:val="nil"/>
            </w:tcBorders>
          </w:tcPr>
          <w:p w14:paraId="45D35658" w14:textId="77777777" w:rsidR="00464185" w:rsidRDefault="00923839">
            <w:pPr>
              <w:pStyle w:val="TableParagraph"/>
              <w:spacing w:before="5" w:line="203" w:lineRule="exact"/>
              <w:ind w:left="106"/>
              <w:rPr>
                <w:rFonts w:ascii="Tahoma"/>
                <w:b/>
                <w:sz w:val="18"/>
              </w:rPr>
            </w:pPr>
            <w:r>
              <w:rPr>
                <w:rFonts w:ascii="Tahoma"/>
                <w:b/>
                <w:sz w:val="18"/>
              </w:rPr>
              <w:t>D.</w:t>
            </w:r>
            <w:r>
              <w:rPr>
                <w:rFonts w:ascii="Tahoma"/>
                <w:b/>
                <w:spacing w:val="-6"/>
                <w:sz w:val="18"/>
              </w:rPr>
              <w:t xml:space="preserve"> </w:t>
            </w:r>
            <w:r>
              <w:rPr>
                <w:rFonts w:ascii="Tahoma"/>
                <w:b/>
                <w:sz w:val="18"/>
              </w:rPr>
              <w:t>AGENCY'S</w:t>
            </w:r>
            <w:r>
              <w:rPr>
                <w:rFonts w:ascii="Tahoma"/>
                <w:b/>
                <w:spacing w:val="-4"/>
                <w:sz w:val="18"/>
              </w:rPr>
              <w:t xml:space="preserve"> </w:t>
            </w:r>
            <w:r>
              <w:rPr>
                <w:rFonts w:ascii="Tahoma"/>
                <w:b/>
                <w:sz w:val="18"/>
              </w:rPr>
              <w:t>ADMINISTRATIVE</w:t>
            </w:r>
            <w:r>
              <w:rPr>
                <w:rFonts w:ascii="Tahoma"/>
                <w:b/>
                <w:spacing w:val="-4"/>
                <w:sz w:val="18"/>
              </w:rPr>
              <w:t xml:space="preserve"> </w:t>
            </w:r>
            <w:r>
              <w:rPr>
                <w:rFonts w:ascii="Tahoma"/>
                <w:b/>
                <w:sz w:val="18"/>
              </w:rPr>
              <w:t>OVERHEAD</w:t>
            </w:r>
            <w:r>
              <w:rPr>
                <w:rFonts w:ascii="Tahoma"/>
                <w:b/>
                <w:spacing w:val="-9"/>
                <w:sz w:val="18"/>
              </w:rPr>
              <w:t xml:space="preserve"> </w:t>
            </w:r>
            <w:r>
              <w:rPr>
                <w:rFonts w:ascii="Tahoma"/>
                <w:b/>
                <w:spacing w:val="-2"/>
                <w:sz w:val="18"/>
              </w:rPr>
              <w:t>MARGIN</w:t>
            </w:r>
          </w:p>
        </w:tc>
        <w:tc>
          <w:tcPr>
            <w:tcW w:w="1700" w:type="dxa"/>
            <w:tcBorders>
              <w:top w:val="nil"/>
              <w:bottom w:val="nil"/>
            </w:tcBorders>
          </w:tcPr>
          <w:p w14:paraId="57A44AF4" w14:textId="77777777" w:rsidR="00464185" w:rsidRDefault="00464185">
            <w:pPr>
              <w:pStyle w:val="TableParagraph"/>
              <w:rPr>
                <w:sz w:val="16"/>
              </w:rPr>
            </w:pPr>
          </w:p>
        </w:tc>
        <w:tc>
          <w:tcPr>
            <w:tcW w:w="1600" w:type="dxa"/>
            <w:tcBorders>
              <w:top w:val="nil"/>
              <w:bottom w:val="nil"/>
            </w:tcBorders>
          </w:tcPr>
          <w:p w14:paraId="54DC5C70" w14:textId="77777777" w:rsidR="00464185" w:rsidRDefault="00464185">
            <w:pPr>
              <w:pStyle w:val="TableParagraph"/>
              <w:rPr>
                <w:sz w:val="16"/>
              </w:rPr>
            </w:pPr>
          </w:p>
        </w:tc>
      </w:tr>
      <w:tr w:rsidR="00464185" w14:paraId="2928C1F3" w14:textId="77777777">
        <w:trPr>
          <w:trHeight w:val="228"/>
        </w:trPr>
        <w:tc>
          <w:tcPr>
            <w:tcW w:w="6506" w:type="dxa"/>
            <w:tcBorders>
              <w:top w:val="nil"/>
              <w:bottom w:val="nil"/>
            </w:tcBorders>
          </w:tcPr>
          <w:p w14:paraId="529E8329" w14:textId="77777777" w:rsidR="00464185" w:rsidRDefault="00923839">
            <w:pPr>
              <w:pStyle w:val="TableParagraph"/>
              <w:spacing w:before="5" w:line="203" w:lineRule="exact"/>
              <w:ind w:left="106"/>
              <w:rPr>
                <w:rFonts w:ascii="Tahoma"/>
                <w:b/>
                <w:sz w:val="18"/>
              </w:rPr>
            </w:pPr>
            <w:r>
              <w:rPr>
                <w:rFonts w:ascii="Tahoma"/>
                <w:b/>
                <w:sz w:val="18"/>
              </w:rPr>
              <w:t>E.</w:t>
            </w:r>
            <w:r>
              <w:rPr>
                <w:rFonts w:ascii="Tahoma"/>
                <w:b/>
                <w:spacing w:val="-4"/>
                <w:sz w:val="18"/>
              </w:rPr>
              <w:t xml:space="preserve"> </w:t>
            </w:r>
            <w:r>
              <w:rPr>
                <w:rFonts w:ascii="Tahoma"/>
                <w:b/>
                <w:sz w:val="18"/>
              </w:rPr>
              <w:t>BASIC</w:t>
            </w:r>
            <w:r>
              <w:rPr>
                <w:rFonts w:ascii="Tahoma"/>
                <w:b/>
                <w:spacing w:val="-3"/>
                <w:sz w:val="18"/>
              </w:rPr>
              <w:t xml:space="preserve"> </w:t>
            </w:r>
            <w:r>
              <w:rPr>
                <w:rFonts w:ascii="Tahoma"/>
                <w:b/>
                <w:sz w:val="18"/>
              </w:rPr>
              <w:t>CONTRACT</w:t>
            </w:r>
            <w:r>
              <w:rPr>
                <w:rFonts w:ascii="Tahoma"/>
                <w:b/>
                <w:spacing w:val="-2"/>
                <w:sz w:val="18"/>
              </w:rPr>
              <w:t xml:space="preserve"> </w:t>
            </w:r>
            <w:r>
              <w:rPr>
                <w:rFonts w:ascii="Tahoma"/>
                <w:b/>
                <w:sz w:val="18"/>
              </w:rPr>
              <w:t>RATE</w:t>
            </w:r>
            <w:r>
              <w:rPr>
                <w:rFonts w:ascii="Tahoma"/>
                <w:b/>
                <w:spacing w:val="-1"/>
                <w:sz w:val="18"/>
              </w:rPr>
              <w:t xml:space="preserve"> </w:t>
            </w:r>
            <w:r>
              <w:rPr>
                <w:rFonts w:ascii="Tahoma"/>
                <w:b/>
                <w:spacing w:val="-4"/>
                <w:sz w:val="18"/>
              </w:rPr>
              <w:t>(C+D)</w:t>
            </w:r>
          </w:p>
        </w:tc>
        <w:tc>
          <w:tcPr>
            <w:tcW w:w="1700" w:type="dxa"/>
            <w:tcBorders>
              <w:top w:val="nil"/>
              <w:bottom w:val="nil"/>
            </w:tcBorders>
          </w:tcPr>
          <w:p w14:paraId="261A8D32" w14:textId="77777777" w:rsidR="00464185" w:rsidRDefault="00464185">
            <w:pPr>
              <w:pStyle w:val="TableParagraph"/>
              <w:rPr>
                <w:sz w:val="16"/>
              </w:rPr>
            </w:pPr>
          </w:p>
        </w:tc>
        <w:tc>
          <w:tcPr>
            <w:tcW w:w="1600" w:type="dxa"/>
            <w:tcBorders>
              <w:top w:val="nil"/>
              <w:bottom w:val="nil"/>
            </w:tcBorders>
          </w:tcPr>
          <w:p w14:paraId="63A76DB6" w14:textId="77777777" w:rsidR="00464185" w:rsidRDefault="00464185">
            <w:pPr>
              <w:pStyle w:val="TableParagraph"/>
              <w:rPr>
                <w:sz w:val="16"/>
              </w:rPr>
            </w:pPr>
          </w:p>
        </w:tc>
      </w:tr>
      <w:tr w:rsidR="00464185" w14:paraId="4982D5FF" w14:textId="77777777">
        <w:trPr>
          <w:trHeight w:val="342"/>
        </w:trPr>
        <w:tc>
          <w:tcPr>
            <w:tcW w:w="6506" w:type="dxa"/>
            <w:tcBorders>
              <w:top w:val="nil"/>
              <w:bottom w:val="nil"/>
            </w:tcBorders>
          </w:tcPr>
          <w:p w14:paraId="1BA55129" w14:textId="77777777" w:rsidR="00464185" w:rsidRDefault="00923839">
            <w:pPr>
              <w:pStyle w:val="TableParagraph"/>
              <w:spacing w:before="5"/>
              <w:ind w:left="106"/>
              <w:rPr>
                <w:rFonts w:ascii="Tahoma"/>
                <w:b/>
                <w:sz w:val="18"/>
              </w:rPr>
            </w:pPr>
            <w:r>
              <w:rPr>
                <w:rFonts w:ascii="Tahoma"/>
                <w:b/>
                <w:sz w:val="18"/>
              </w:rPr>
              <w:t>F.</w:t>
            </w:r>
            <w:r>
              <w:rPr>
                <w:rFonts w:ascii="Tahoma"/>
                <w:b/>
                <w:spacing w:val="-4"/>
                <w:sz w:val="18"/>
              </w:rPr>
              <w:t xml:space="preserve"> </w:t>
            </w:r>
            <w:r>
              <w:rPr>
                <w:rFonts w:ascii="Tahoma"/>
                <w:b/>
                <w:sz w:val="18"/>
              </w:rPr>
              <w:t>VAT</w:t>
            </w:r>
            <w:r>
              <w:rPr>
                <w:rFonts w:ascii="Tahoma"/>
                <w:b/>
                <w:spacing w:val="-1"/>
                <w:sz w:val="18"/>
              </w:rPr>
              <w:t xml:space="preserve"> </w:t>
            </w:r>
            <w:r>
              <w:rPr>
                <w:rFonts w:ascii="Tahoma"/>
                <w:b/>
                <w:spacing w:val="-2"/>
                <w:sz w:val="18"/>
              </w:rPr>
              <w:t>(12%)</w:t>
            </w:r>
          </w:p>
        </w:tc>
        <w:tc>
          <w:tcPr>
            <w:tcW w:w="1700" w:type="dxa"/>
            <w:tcBorders>
              <w:top w:val="nil"/>
              <w:bottom w:val="nil"/>
            </w:tcBorders>
          </w:tcPr>
          <w:p w14:paraId="3027491E" w14:textId="77777777" w:rsidR="00464185" w:rsidRDefault="00464185">
            <w:pPr>
              <w:pStyle w:val="TableParagraph"/>
              <w:rPr>
                <w:sz w:val="20"/>
              </w:rPr>
            </w:pPr>
          </w:p>
        </w:tc>
        <w:tc>
          <w:tcPr>
            <w:tcW w:w="1600" w:type="dxa"/>
            <w:tcBorders>
              <w:top w:val="nil"/>
              <w:bottom w:val="nil"/>
            </w:tcBorders>
          </w:tcPr>
          <w:p w14:paraId="6E2CD8B7" w14:textId="77777777" w:rsidR="00464185" w:rsidRDefault="00464185">
            <w:pPr>
              <w:pStyle w:val="TableParagraph"/>
              <w:rPr>
                <w:sz w:val="20"/>
              </w:rPr>
            </w:pPr>
          </w:p>
        </w:tc>
      </w:tr>
      <w:tr w:rsidR="00464185" w14:paraId="13BAD674" w14:textId="77777777">
        <w:trPr>
          <w:trHeight w:val="342"/>
        </w:trPr>
        <w:tc>
          <w:tcPr>
            <w:tcW w:w="6506" w:type="dxa"/>
            <w:tcBorders>
              <w:top w:val="nil"/>
              <w:bottom w:val="nil"/>
            </w:tcBorders>
          </w:tcPr>
          <w:p w14:paraId="3B5878AB" w14:textId="77777777" w:rsidR="00464185" w:rsidRDefault="00923839">
            <w:pPr>
              <w:pStyle w:val="TableParagraph"/>
              <w:spacing w:before="119" w:line="203" w:lineRule="exact"/>
              <w:ind w:left="106"/>
              <w:rPr>
                <w:rFonts w:ascii="Tahoma"/>
                <w:b/>
                <w:sz w:val="18"/>
              </w:rPr>
            </w:pPr>
            <w:r>
              <w:rPr>
                <w:rFonts w:ascii="Tahoma"/>
                <w:b/>
                <w:sz w:val="18"/>
              </w:rPr>
              <w:t>Minimum</w:t>
            </w:r>
            <w:r>
              <w:rPr>
                <w:rFonts w:ascii="Tahoma"/>
                <w:b/>
                <w:spacing w:val="-4"/>
                <w:sz w:val="18"/>
              </w:rPr>
              <w:t xml:space="preserve"> </w:t>
            </w:r>
            <w:r>
              <w:rPr>
                <w:rFonts w:ascii="Tahoma"/>
                <w:b/>
                <w:sz w:val="18"/>
              </w:rPr>
              <w:t>Contract</w:t>
            </w:r>
            <w:r>
              <w:rPr>
                <w:rFonts w:ascii="Tahoma"/>
                <w:b/>
                <w:spacing w:val="-4"/>
                <w:sz w:val="18"/>
              </w:rPr>
              <w:t xml:space="preserve"> </w:t>
            </w:r>
            <w:r>
              <w:rPr>
                <w:rFonts w:ascii="Tahoma"/>
                <w:b/>
                <w:sz w:val="18"/>
              </w:rPr>
              <w:t>Rate</w:t>
            </w:r>
            <w:r>
              <w:rPr>
                <w:rFonts w:ascii="Tahoma"/>
                <w:b/>
                <w:spacing w:val="-4"/>
                <w:sz w:val="18"/>
              </w:rPr>
              <w:t xml:space="preserve"> </w:t>
            </w:r>
            <w:r>
              <w:rPr>
                <w:rFonts w:ascii="Tahoma"/>
                <w:b/>
                <w:sz w:val="18"/>
              </w:rPr>
              <w:t>per</w:t>
            </w:r>
            <w:r>
              <w:rPr>
                <w:rFonts w:ascii="Tahoma"/>
                <w:b/>
                <w:spacing w:val="-1"/>
                <w:sz w:val="18"/>
              </w:rPr>
              <w:t xml:space="preserve"> </w:t>
            </w:r>
            <w:r>
              <w:rPr>
                <w:rFonts w:ascii="Tahoma"/>
                <w:b/>
                <w:sz w:val="18"/>
              </w:rPr>
              <w:t>Guard</w:t>
            </w:r>
            <w:r>
              <w:rPr>
                <w:rFonts w:ascii="Tahoma"/>
                <w:b/>
                <w:spacing w:val="-5"/>
                <w:sz w:val="18"/>
              </w:rPr>
              <w:t xml:space="preserve"> </w:t>
            </w:r>
            <w:r>
              <w:rPr>
                <w:rFonts w:ascii="Tahoma"/>
                <w:b/>
                <w:spacing w:val="-2"/>
                <w:sz w:val="18"/>
              </w:rPr>
              <w:t>(Monthly)</w:t>
            </w:r>
          </w:p>
        </w:tc>
        <w:tc>
          <w:tcPr>
            <w:tcW w:w="1700" w:type="dxa"/>
            <w:tcBorders>
              <w:top w:val="nil"/>
              <w:bottom w:val="nil"/>
            </w:tcBorders>
          </w:tcPr>
          <w:p w14:paraId="4C1A1A94" w14:textId="77777777" w:rsidR="00464185" w:rsidRDefault="00464185">
            <w:pPr>
              <w:pStyle w:val="TableParagraph"/>
              <w:rPr>
                <w:sz w:val="20"/>
              </w:rPr>
            </w:pPr>
          </w:p>
        </w:tc>
        <w:tc>
          <w:tcPr>
            <w:tcW w:w="1600" w:type="dxa"/>
            <w:tcBorders>
              <w:top w:val="nil"/>
              <w:bottom w:val="nil"/>
            </w:tcBorders>
          </w:tcPr>
          <w:p w14:paraId="207A6D2B" w14:textId="77777777" w:rsidR="00464185" w:rsidRDefault="00464185">
            <w:pPr>
              <w:pStyle w:val="TableParagraph"/>
              <w:rPr>
                <w:sz w:val="20"/>
              </w:rPr>
            </w:pPr>
          </w:p>
        </w:tc>
      </w:tr>
      <w:tr w:rsidR="00464185" w14:paraId="70171207" w14:textId="77777777">
        <w:trPr>
          <w:trHeight w:val="228"/>
        </w:trPr>
        <w:tc>
          <w:tcPr>
            <w:tcW w:w="6506" w:type="dxa"/>
            <w:tcBorders>
              <w:top w:val="nil"/>
              <w:bottom w:val="nil"/>
            </w:tcBorders>
          </w:tcPr>
          <w:p w14:paraId="01C1CCBA" w14:textId="77777777" w:rsidR="00464185" w:rsidRDefault="00923839">
            <w:pPr>
              <w:pStyle w:val="TableParagraph"/>
              <w:spacing w:before="5" w:line="203" w:lineRule="exact"/>
              <w:ind w:left="106"/>
              <w:rPr>
                <w:rFonts w:ascii="Tahoma"/>
                <w:sz w:val="18"/>
              </w:rPr>
            </w:pPr>
            <w:r>
              <w:rPr>
                <w:rFonts w:ascii="Tahoma"/>
                <w:sz w:val="18"/>
              </w:rPr>
              <w:t>Multiply</w:t>
            </w:r>
            <w:r>
              <w:rPr>
                <w:rFonts w:ascii="Tahoma"/>
                <w:spacing w:val="-5"/>
                <w:sz w:val="18"/>
              </w:rPr>
              <w:t xml:space="preserve"> </w:t>
            </w:r>
            <w:r>
              <w:rPr>
                <w:rFonts w:ascii="Tahoma"/>
                <w:sz w:val="18"/>
              </w:rPr>
              <w:t>by</w:t>
            </w:r>
            <w:r>
              <w:rPr>
                <w:rFonts w:ascii="Tahoma"/>
                <w:spacing w:val="-5"/>
                <w:sz w:val="18"/>
              </w:rPr>
              <w:t xml:space="preserve"> </w:t>
            </w:r>
            <w:r>
              <w:rPr>
                <w:rFonts w:ascii="Tahoma"/>
                <w:sz w:val="18"/>
              </w:rPr>
              <w:t>no.</w:t>
            </w:r>
            <w:r>
              <w:rPr>
                <w:rFonts w:ascii="Tahoma"/>
                <w:spacing w:val="-2"/>
                <w:sz w:val="18"/>
              </w:rPr>
              <w:t xml:space="preserve"> </w:t>
            </w:r>
            <w:r>
              <w:rPr>
                <w:rFonts w:ascii="Tahoma"/>
                <w:sz w:val="18"/>
              </w:rPr>
              <w:t>of</w:t>
            </w:r>
            <w:r>
              <w:rPr>
                <w:rFonts w:ascii="Tahoma"/>
                <w:spacing w:val="-4"/>
                <w:sz w:val="18"/>
              </w:rPr>
              <w:t xml:space="preserve"> </w:t>
            </w:r>
            <w:r>
              <w:rPr>
                <w:rFonts w:ascii="Tahoma"/>
                <w:spacing w:val="-2"/>
                <w:sz w:val="18"/>
              </w:rPr>
              <w:t>months</w:t>
            </w:r>
          </w:p>
        </w:tc>
        <w:tc>
          <w:tcPr>
            <w:tcW w:w="1700" w:type="dxa"/>
            <w:tcBorders>
              <w:top w:val="nil"/>
              <w:bottom w:val="nil"/>
            </w:tcBorders>
          </w:tcPr>
          <w:p w14:paraId="02D7B1F9" w14:textId="77777777" w:rsidR="00464185" w:rsidRDefault="00464185">
            <w:pPr>
              <w:pStyle w:val="TableParagraph"/>
              <w:rPr>
                <w:sz w:val="16"/>
              </w:rPr>
            </w:pPr>
          </w:p>
        </w:tc>
        <w:tc>
          <w:tcPr>
            <w:tcW w:w="1600" w:type="dxa"/>
            <w:tcBorders>
              <w:top w:val="nil"/>
              <w:bottom w:val="nil"/>
            </w:tcBorders>
          </w:tcPr>
          <w:p w14:paraId="27D34BFE" w14:textId="77777777" w:rsidR="00464185" w:rsidRDefault="00464185">
            <w:pPr>
              <w:pStyle w:val="TableParagraph"/>
              <w:rPr>
                <w:sz w:val="16"/>
              </w:rPr>
            </w:pPr>
          </w:p>
        </w:tc>
      </w:tr>
      <w:tr w:rsidR="00464185" w14:paraId="7C5C105F" w14:textId="77777777">
        <w:trPr>
          <w:trHeight w:val="234"/>
        </w:trPr>
        <w:tc>
          <w:tcPr>
            <w:tcW w:w="6506" w:type="dxa"/>
            <w:tcBorders>
              <w:top w:val="nil"/>
              <w:bottom w:val="nil"/>
            </w:tcBorders>
          </w:tcPr>
          <w:p w14:paraId="401B8909" w14:textId="77777777" w:rsidR="00464185" w:rsidRDefault="00923839">
            <w:pPr>
              <w:pStyle w:val="TableParagraph"/>
              <w:spacing w:before="5" w:line="209" w:lineRule="exact"/>
              <w:ind w:left="106"/>
              <w:rPr>
                <w:rFonts w:ascii="Tahoma"/>
                <w:sz w:val="18"/>
              </w:rPr>
            </w:pPr>
            <w:r>
              <w:rPr>
                <w:rFonts w:ascii="Tahoma"/>
                <w:sz w:val="18"/>
              </w:rPr>
              <w:t>Minimum</w:t>
            </w:r>
            <w:r>
              <w:rPr>
                <w:rFonts w:ascii="Tahoma"/>
                <w:spacing w:val="-5"/>
                <w:sz w:val="18"/>
              </w:rPr>
              <w:t xml:space="preserve"> </w:t>
            </w:r>
            <w:r>
              <w:rPr>
                <w:rFonts w:ascii="Tahoma"/>
                <w:sz w:val="18"/>
              </w:rPr>
              <w:t>Contract</w:t>
            </w:r>
            <w:r>
              <w:rPr>
                <w:rFonts w:ascii="Tahoma"/>
                <w:spacing w:val="-4"/>
                <w:sz w:val="18"/>
              </w:rPr>
              <w:t xml:space="preserve"> </w:t>
            </w:r>
            <w:r>
              <w:rPr>
                <w:rFonts w:ascii="Tahoma"/>
                <w:sz w:val="18"/>
              </w:rPr>
              <w:t>Rate</w:t>
            </w:r>
            <w:r>
              <w:rPr>
                <w:rFonts w:ascii="Tahoma"/>
                <w:spacing w:val="-4"/>
                <w:sz w:val="18"/>
              </w:rPr>
              <w:t xml:space="preserve"> </w:t>
            </w:r>
            <w:r>
              <w:rPr>
                <w:rFonts w:ascii="Tahoma"/>
                <w:sz w:val="18"/>
              </w:rPr>
              <w:t>per</w:t>
            </w:r>
            <w:r>
              <w:rPr>
                <w:rFonts w:ascii="Tahoma"/>
                <w:spacing w:val="-4"/>
                <w:sz w:val="18"/>
              </w:rPr>
              <w:t xml:space="preserve"> </w:t>
            </w:r>
            <w:r>
              <w:rPr>
                <w:rFonts w:ascii="Tahoma"/>
                <w:spacing w:val="-2"/>
                <w:sz w:val="18"/>
              </w:rPr>
              <w:t>Guard</w:t>
            </w:r>
          </w:p>
        </w:tc>
        <w:tc>
          <w:tcPr>
            <w:tcW w:w="1700" w:type="dxa"/>
            <w:tcBorders>
              <w:top w:val="nil"/>
              <w:bottom w:val="nil"/>
            </w:tcBorders>
          </w:tcPr>
          <w:p w14:paraId="7B64E6B9" w14:textId="77777777" w:rsidR="00464185" w:rsidRDefault="00464185">
            <w:pPr>
              <w:pStyle w:val="TableParagraph"/>
              <w:rPr>
                <w:sz w:val="16"/>
              </w:rPr>
            </w:pPr>
          </w:p>
        </w:tc>
        <w:tc>
          <w:tcPr>
            <w:tcW w:w="1600" w:type="dxa"/>
            <w:tcBorders>
              <w:top w:val="nil"/>
              <w:bottom w:val="nil"/>
            </w:tcBorders>
          </w:tcPr>
          <w:p w14:paraId="68F439D8" w14:textId="77777777" w:rsidR="00464185" w:rsidRDefault="00464185">
            <w:pPr>
              <w:pStyle w:val="TableParagraph"/>
              <w:rPr>
                <w:sz w:val="16"/>
              </w:rPr>
            </w:pPr>
          </w:p>
        </w:tc>
      </w:tr>
      <w:tr w:rsidR="00464185" w14:paraId="57D54189" w14:textId="77777777">
        <w:trPr>
          <w:trHeight w:val="227"/>
        </w:trPr>
        <w:tc>
          <w:tcPr>
            <w:tcW w:w="6506" w:type="dxa"/>
            <w:tcBorders>
              <w:top w:val="nil"/>
              <w:bottom w:val="nil"/>
            </w:tcBorders>
          </w:tcPr>
          <w:p w14:paraId="72ED04D8" w14:textId="77777777" w:rsidR="00464185" w:rsidRDefault="00923839">
            <w:pPr>
              <w:pStyle w:val="TableParagraph"/>
              <w:spacing w:before="11" w:line="196" w:lineRule="exact"/>
              <w:ind w:left="106"/>
              <w:rPr>
                <w:rFonts w:ascii="Tahoma"/>
                <w:sz w:val="18"/>
              </w:rPr>
            </w:pPr>
            <w:r>
              <w:rPr>
                <w:rFonts w:ascii="Tahoma"/>
                <w:sz w:val="18"/>
              </w:rPr>
              <w:t>No.</w:t>
            </w:r>
            <w:r>
              <w:rPr>
                <w:rFonts w:ascii="Tahoma"/>
                <w:spacing w:val="-5"/>
                <w:sz w:val="18"/>
              </w:rPr>
              <w:t xml:space="preserve"> </w:t>
            </w:r>
            <w:r>
              <w:rPr>
                <w:rFonts w:ascii="Tahoma"/>
                <w:sz w:val="18"/>
              </w:rPr>
              <w:t>of</w:t>
            </w:r>
            <w:r>
              <w:rPr>
                <w:rFonts w:ascii="Tahoma"/>
                <w:spacing w:val="-4"/>
                <w:sz w:val="18"/>
              </w:rPr>
              <w:t xml:space="preserve"> </w:t>
            </w:r>
            <w:r>
              <w:rPr>
                <w:rFonts w:ascii="Tahoma"/>
                <w:spacing w:val="-2"/>
                <w:sz w:val="18"/>
              </w:rPr>
              <w:t>Guard</w:t>
            </w:r>
          </w:p>
        </w:tc>
        <w:tc>
          <w:tcPr>
            <w:tcW w:w="1700" w:type="dxa"/>
            <w:tcBorders>
              <w:top w:val="nil"/>
            </w:tcBorders>
          </w:tcPr>
          <w:p w14:paraId="09DFC7E3" w14:textId="77777777" w:rsidR="00464185" w:rsidRDefault="00923839">
            <w:pPr>
              <w:pStyle w:val="TableParagraph"/>
              <w:spacing w:before="11" w:line="196" w:lineRule="exact"/>
              <w:ind w:left="15"/>
              <w:jc w:val="center"/>
              <w:rPr>
                <w:rFonts w:ascii="Tahoma"/>
                <w:sz w:val="18"/>
              </w:rPr>
            </w:pPr>
            <w:r>
              <w:rPr>
                <w:rFonts w:ascii="Tahoma"/>
                <w:sz w:val="18"/>
              </w:rPr>
              <w:t>2</w:t>
            </w:r>
          </w:p>
        </w:tc>
        <w:tc>
          <w:tcPr>
            <w:tcW w:w="1600" w:type="dxa"/>
            <w:tcBorders>
              <w:top w:val="nil"/>
            </w:tcBorders>
          </w:tcPr>
          <w:p w14:paraId="6903F4DA" w14:textId="77777777" w:rsidR="00464185" w:rsidRDefault="00923839">
            <w:pPr>
              <w:pStyle w:val="TableParagraph"/>
              <w:spacing w:before="11" w:line="196" w:lineRule="exact"/>
              <w:ind w:left="12"/>
              <w:jc w:val="center"/>
              <w:rPr>
                <w:rFonts w:ascii="Tahoma"/>
                <w:sz w:val="18"/>
              </w:rPr>
            </w:pPr>
            <w:r>
              <w:rPr>
                <w:rFonts w:ascii="Tahoma"/>
                <w:sz w:val="18"/>
              </w:rPr>
              <w:t>2</w:t>
            </w:r>
          </w:p>
        </w:tc>
      </w:tr>
      <w:tr w:rsidR="00464185" w14:paraId="0DF087B6" w14:textId="77777777">
        <w:trPr>
          <w:trHeight w:val="300"/>
        </w:trPr>
        <w:tc>
          <w:tcPr>
            <w:tcW w:w="6506" w:type="dxa"/>
            <w:tcBorders>
              <w:top w:val="nil"/>
            </w:tcBorders>
          </w:tcPr>
          <w:p w14:paraId="2B4005A7" w14:textId="77777777" w:rsidR="00464185" w:rsidRDefault="00923839">
            <w:pPr>
              <w:pStyle w:val="TableParagraph"/>
              <w:spacing w:before="44"/>
              <w:ind w:left="106"/>
              <w:rPr>
                <w:rFonts w:ascii="Tahoma"/>
                <w:b/>
                <w:sz w:val="18"/>
              </w:rPr>
            </w:pPr>
            <w:r>
              <w:rPr>
                <w:rFonts w:ascii="Tahoma"/>
                <w:b/>
                <w:spacing w:val="-2"/>
                <w:sz w:val="18"/>
              </w:rPr>
              <w:t>TOTAL</w:t>
            </w:r>
          </w:p>
        </w:tc>
        <w:tc>
          <w:tcPr>
            <w:tcW w:w="1700" w:type="dxa"/>
          </w:tcPr>
          <w:p w14:paraId="5225AC30" w14:textId="77777777" w:rsidR="00464185" w:rsidRDefault="00464185">
            <w:pPr>
              <w:pStyle w:val="TableParagraph"/>
              <w:rPr>
                <w:sz w:val="20"/>
              </w:rPr>
            </w:pPr>
          </w:p>
        </w:tc>
        <w:tc>
          <w:tcPr>
            <w:tcW w:w="1600" w:type="dxa"/>
          </w:tcPr>
          <w:p w14:paraId="0A4B8316" w14:textId="77777777" w:rsidR="00464185" w:rsidRDefault="00464185">
            <w:pPr>
              <w:pStyle w:val="TableParagraph"/>
              <w:rPr>
                <w:sz w:val="20"/>
              </w:rPr>
            </w:pPr>
          </w:p>
        </w:tc>
      </w:tr>
    </w:tbl>
    <w:p w14:paraId="5F9304BE" w14:textId="77777777" w:rsidR="00464185" w:rsidRDefault="00464185">
      <w:pPr>
        <w:pStyle w:val="BodyText"/>
        <w:rPr>
          <w:rFonts w:ascii="Arial MT"/>
          <w:sz w:val="22"/>
        </w:rPr>
      </w:pPr>
    </w:p>
    <w:p w14:paraId="2629CCA2" w14:textId="77777777" w:rsidR="00464185" w:rsidRDefault="00464185">
      <w:pPr>
        <w:pStyle w:val="BodyText"/>
        <w:rPr>
          <w:rFonts w:ascii="Arial MT"/>
          <w:sz w:val="22"/>
        </w:rPr>
      </w:pPr>
    </w:p>
    <w:p w14:paraId="2C9C3400" w14:textId="77777777" w:rsidR="00464185" w:rsidRDefault="00464185">
      <w:pPr>
        <w:pStyle w:val="BodyText"/>
        <w:spacing w:before="2"/>
        <w:rPr>
          <w:rFonts w:ascii="Arial MT"/>
          <w:sz w:val="20"/>
        </w:rPr>
      </w:pPr>
    </w:p>
    <w:p w14:paraId="7F83B2F9" w14:textId="77777777" w:rsidR="00464185" w:rsidRDefault="00923839">
      <w:pPr>
        <w:ind w:left="820"/>
        <w:rPr>
          <w:rFonts w:ascii="Arial MT"/>
        </w:rPr>
      </w:pPr>
      <w:r>
        <w:rPr>
          <w:rFonts w:ascii="Arial MT"/>
        </w:rPr>
        <w:t>If</w:t>
      </w:r>
      <w:r>
        <w:rPr>
          <w:rFonts w:ascii="Arial MT"/>
          <w:spacing w:val="-7"/>
        </w:rPr>
        <w:t xml:space="preserve"> </w:t>
      </w:r>
      <w:r>
        <w:rPr>
          <w:rFonts w:ascii="Arial MT"/>
        </w:rPr>
        <w:t>our</w:t>
      </w:r>
      <w:r>
        <w:rPr>
          <w:rFonts w:ascii="Arial MT"/>
          <w:spacing w:val="-7"/>
        </w:rPr>
        <w:t xml:space="preserve"> </w:t>
      </w:r>
      <w:r>
        <w:rPr>
          <w:rFonts w:ascii="Arial MT"/>
        </w:rPr>
        <w:t>Bid</w:t>
      </w:r>
      <w:r>
        <w:rPr>
          <w:rFonts w:ascii="Arial MT"/>
          <w:spacing w:val="-1"/>
        </w:rPr>
        <w:t xml:space="preserve"> </w:t>
      </w:r>
      <w:r>
        <w:rPr>
          <w:rFonts w:ascii="Arial MT"/>
        </w:rPr>
        <w:t>is</w:t>
      </w:r>
      <w:r>
        <w:rPr>
          <w:rFonts w:ascii="Arial MT"/>
          <w:spacing w:val="-3"/>
        </w:rPr>
        <w:t xml:space="preserve"> </w:t>
      </w:r>
      <w:r>
        <w:rPr>
          <w:rFonts w:ascii="Arial MT"/>
        </w:rPr>
        <w:t>accepted,</w:t>
      </w:r>
      <w:r>
        <w:rPr>
          <w:rFonts w:ascii="Arial MT"/>
          <w:spacing w:val="-7"/>
        </w:rPr>
        <w:t xml:space="preserve"> </w:t>
      </w:r>
      <w:r>
        <w:rPr>
          <w:rFonts w:ascii="Arial MT"/>
        </w:rPr>
        <w:t>we</w:t>
      </w:r>
      <w:r>
        <w:rPr>
          <w:rFonts w:ascii="Arial MT"/>
          <w:spacing w:val="-4"/>
        </w:rPr>
        <w:t xml:space="preserve"> </w:t>
      </w:r>
      <w:r>
        <w:rPr>
          <w:rFonts w:ascii="Arial MT"/>
          <w:spacing w:val="-2"/>
        </w:rPr>
        <w:t>undertake:</w:t>
      </w:r>
    </w:p>
    <w:p w14:paraId="7A75E587" w14:textId="77777777" w:rsidR="00464185" w:rsidRDefault="00464185">
      <w:pPr>
        <w:pStyle w:val="BodyText"/>
        <w:rPr>
          <w:rFonts w:ascii="Arial MT"/>
          <w:sz w:val="21"/>
        </w:rPr>
      </w:pPr>
    </w:p>
    <w:p w14:paraId="17F35B9D" w14:textId="77777777" w:rsidR="00464185" w:rsidRDefault="00923839">
      <w:pPr>
        <w:pStyle w:val="ListParagraph"/>
        <w:numPr>
          <w:ilvl w:val="1"/>
          <w:numId w:val="2"/>
        </w:numPr>
        <w:tabs>
          <w:tab w:val="left" w:pos="1539"/>
          <w:tab w:val="left" w:pos="1541"/>
        </w:tabs>
        <w:spacing w:before="1"/>
        <w:ind w:right="901"/>
        <w:rPr>
          <w:rFonts w:ascii="Arial MT"/>
          <w:sz w:val="20"/>
        </w:rPr>
      </w:pPr>
      <w:r>
        <w:rPr>
          <w:rFonts w:ascii="Arial MT"/>
          <w:sz w:val="20"/>
        </w:rPr>
        <w:t>to</w:t>
      </w:r>
      <w:r>
        <w:rPr>
          <w:rFonts w:ascii="Arial MT"/>
          <w:spacing w:val="-9"/>
          <w:sz w:val="20"/>
        </w:rPr>
        <w:t xml:space="preserve"> </w:t>
      </w:r>
      <w:r>
        <w:rPr>
          <w:rFonts w:ascii="Arial MT"/>
          <w:sz w:val="20"/>
        </w:rPr>
        <w:t>deliver</w:t>
      </w:r>
      <w:r>
        <w:rPr>
          <w:rFonts w:ascii="Arial MT"/>
          <w:spacing w:val="-10"/>
          <w:sz w:val="20"/>
        </w:rPr>
        <w:t xml:space="preserve"> </w:t>
      </w:r>
      <w:r>
        <w:rPr>
          <w:rFonts w:ascii="Arial MT"/>
          <w:sz w:val="20"/>
        </w:rPr>
        <w:t>the</w:t>
      </w:r>
      <w:r>
        <w:rPr>
          <w:rFonts w:ascii="Arial MT"/>
          <w:spacing w:val="-9"/>
          <w:sz w:val="20"/>
        </w:rPr>
        <w:t xml:space="preserve"> </w:t>
      </w:r>
      <w:r>
        <w:rPr>
          <w:rFonts w:ascii="Arial MT"/>
          <w:sz w:val="20"/>
        </w:rPr>
        <w:t>goods</w:t>
      </w:r>
      <w:r>
        <w:rPr>
          <w:rFonts w:ascii="Arial MT"/>
          <w:spacing w:val="-14"/>
          <w:sz w:val="20"/>
        </w:rPr>
        <w:t xml:space="preserve"> </w:t>
      </w:r>
      <w:r>
        <w:rPr>
          <w:rFonts w:ascii="Arial MT"/>
          <w:sz w:val="20"/>
        </w:rPr>
        <w:t>in</w:t>
      </w:r>
      <w:r>
        <w:rPr>
          <w:rFonts w:ascii="Arial MT"/>
          <w:spacing w:val="-9"/>
          <w:sz w:val="20"/>
        </w:rPr>
        <w:t xml:space="preserve"> </w:t>
      </w:r>
      <w:r>
        <w:rPr>
          <w:rFonts w:ascii="Arial MT"/>
          <w:sz w:val="20"/>
        </w:rPr>
        <w:t>accordance</w:t>
      </w:r>
      <w:r>
        <w:rPr>
          <w:rFonts w:ascii="Arial MT"/>
          <w:spacing w:val="-5"/>
          <w:sz w:val="20"/>
        </w:rPr>
        <w:t xml:space="preserve"> </w:t>
      </w:r>
      <w:r>
        <w:rPr>
          <w:rFonts w:ascii="Arial MT"/>
          <w:sz w:val="20"/>
        </w:rPr>
        <w:t>with</w:t>
      </w:r>
      <w:r>
        <w:rPr>
          <w:rFonts w:ascii="Arial MT"/>
          <w:spacing w:val="-9"/>
          <w:sz w:val="20"/>
        </w:rPr>
        <w:t xml:space="preserve"> </w:t>
      </w:r>
      <w:r>
        <w:rPr>
          <w:rFonts w:ascii="Arial MT"/>
          <w:sz w:val="20"/>
        </w:rPr>
        <w:t>the</w:t>
      </w:r>
      <w:r>
        <w:rPr>
          <w:rFonts w:ascii="Arial MT"/>
          <w:spacing w:val="-9"/>
          <w:sz w:val="20"/>
        </w:rPr>
        <w:t xml:space="preserve"> </w:t>
      </w:r>
      <w:r>
        <w:rPr>
          <w:rFonts w:ascii="Arial MT"/>
          <w:sz w:val="20"/>
        </w:rPr>
        <w:t>delivery</w:t>
      </w:r>
      <w:r>
        <w:rPr>
          <w:rFonts w:ascii="Arial MT"/>
          <w:spacing w:val="-11"/>
          <w:sz w:val="20"/>
        </w:rPr>
        <w:t xml:space="preserve"> </w:t>
      </w:r>
      <w:r>
        <w:rPr>
          <w:rFonts w:ascii="Arial MT"/>
          <w:sz w:val="20"/>
        </w:rPr>
        <w:t>schedule</w:t>
      </w:r>
      <w:r>
        <w:rPr>
          <w:rFonts w:ascii="Arial MT"/>
          <w:spacing w:val="-9"/>
          <w:sz w:val="20"/>
        </w:rPr>
        <w:t xml:space="preserve"> </w:t>
      </w:r>
      <w:r>
        <w:rPr>
          <w:rFonts w:ascii="Arial MT"/>
          <w:sz w:val="20"/>
        </w:rPr>
        <w:t>specified</w:t>
      </w:r>
      <w:r>
        <w:rPr>
          <w:rFonts w:ascii="Arial MT"/>
          <w:spacing w:val="-13"/>
          <w:sz w:val="20"/>
        </w:rPr>
        <w:t xml:space="preserve"> </w:t>
      </w:r>
      <w:r>
        <w:rPr>
          <w:rFonts w:ascii="Arial MT"/>
          <w:sz w:val="20"/>
        </w:rPr>
        <w:t>in</w:t>
      </w:r>
      <w:r>
        <w:rPr>
          <w:rFonts w:ascii="Arial MT"/>
          <w:spacing w:val="-9"/>
          <w:sz w:val="20"/>
        </w:rPr>
        <w:t xml:space="preserve"> </w:t>
      </w:r>
      <w:r>
        <w:rPr>
          <w:rFonts w:ascii="Arial MT"/>
          <w:sz w:val="20"/>
        </w:rPr>
        <w:t>the</w:t>
      </w:r>
      <w:r>
        <w:rPr>
          <w:rFonts w:ascii="Arial MT"/>
          <w:spacing w:val="-9"/>
          <w:sz w:val="20"/>
        </w:rPr>
        <w:t xml:space="preserve"> </w:t>
      </w:r>
      <w:r>
        <w:rPr>
          <w:rFonts w:ascii="Arial MT"/>
          <w:sz w:val="20"/>
        </w:rPr>
        <w:t>Schedule of Requirements of the Philippine Bidding Documents (PBDs);</w:t>
      </w:r>
    </w:p>
    <w:p w14:paraId="6E0E5B57" w14:textId="77777777" w:rsidR="00464185" w:rsidRDefault="00464185">
      <w:pPr>
        <w:rPr>
          <w:rFonts w:ascii="Arial MT"/>
          <w:sz w:val="20"/>
        </w:rPr>
        <w:sectPr w:rsidR="00464185">
          <w:footerReference w:type="default" r:id="rId16"/>
          <w:pgSz w:w="11910" w:h="16840"/>
          <w:pgMar w:top="1600" w:right="540" w:bottom="1160" w:left="1340" w:header="0" w:footer="979" w:gutter="0"/>
          <w:pgNumType w:start="1"/>
          <w:cols w:space="720"/>
        </w:sectPr>
      </w:pPr>
    </w:p>
    <w:p w14:paraId="37D3197C" w14:textId="77777777" w:rsidR="00464185" w:rsidRDefault="00923839">
      <w:pPr>
        <w:pStyle w:val="ListParagraph"/>
        <w:numPr>
          <w:ilvl w:val="1"/>
          <w:numId w:val="2"/>
        </w:numPr>
        <w:tabs>
          <w:tab w:val="left" w:pos="1539"/>
          <w:tab w:val="left" w:pos="1541"/>
        </w:tabs>
        <w:spacing w:before="49"/>
        <w:ind w:right="901"/>
        <w:rPr>
          <w:rFonts w:ascii="Arial MT"/>
          <w:sz w:val="20"/>
        </w:rPr>
      </w:pPr>
      <w:r>
        <w:rPr>
          <w:rFonts w:ascii="Arial MT"/>
          <w:sz w:val="20"/>
        </w:rPr>
        <w:lastRenderedPageBreak/>
        <w:t>to</w:t>
      </w:r>
      <w:r>
        <w:rPr>
          <w:rFonts w:ascii="Arial MT"/>
          <w:spacing w:val="-14"/>
          <w:sz w:val="20"/>
        </w:rPr>
        <w:t xml:space="preserve"> </w:t>
      </w:r>
      <w:r>
        <w:rPr>
          <w:rFonts w:ascii="Arial MT"/>
          <w:sz w:val="20"/>
        </w:rPr>
        <w:t>provide</w:t>
      </w:r>
      <w:r>
        <w:rPr>
          <w:rFonts w:ascii="Arial MT"/>
          <w:spacing w:val="-14"/>
          <w:sz w:val="20"/>
        </w:rPr>
        <w:t xml:space="preserve"> </w:t>
      </w:r>
      <w:r>
        <w:rPr>
          <w:rFonts w:ascii="Arial MT"/>
          <w:sz w:val="20"/>
        </w:rPr>
        <w:t>a</w:t>
      </w:r>
      <w:r>
        <w:rPr>
          <w:rFonts w:ascii="Arial MT"/>
          <w:spacing w:val="-14"/>
          <w:sz w:val="20"/>
        </w:rPr>
        <w:t xml:space="preserve"> </w:t>
      </w:r>
      <w:r>
        <w:rPr>
          <w:rFonts w:ascii="Arial MT"/>
          <w:sz w:val="20"/>
        </w:rPr>
        <w:t>performance</w:t>
      </w:r>
      <w:r>
        <w:rPr>
          <w:rFonts w:ascii="Arial MT"/>
          <w:spacing w:val="-11"/>
          <w:sz w:val="20"/>
        </w:rPr>
        <w:t xml:space="preserve"> </w:t>
      </w:r>
      <w:r>
        <w:rPr>
          <w:rFonts w:ascii="Arial MT"/>
          <w:sz w:val="20"/>
        </w:rPr>
        <w:t>security</w:t>
      </w:r>
      <w:r>
        <w:rPr>
          <w:rFonts w:ascii="Arial MT"/>
          <w:spacing w:val="-14"/>
          <w:sz w:val="20"/>
        </w:rPr>
        <w:t xml:space="preserve"> </w:t>
      </w:r>
      <w:r>
        <w:rPr>
          <w:rFonts w:ascii="Arial MT"/>
          <w:sz w:val="20"/>
        </w:rPr>
        <w:t>in</w:t>
      </w:r>
      <w:r>
        <w:rPr>
          <w:rFonts w:ascii="Arial MT"/>
          <w:spacing w:val="-14"/>
          <w:sz w:val="20"/>
        </w:rPr>
        <w:t xml:space="preserve"> </w:t>
      </w:r>
      <w:r>
        <w:rPr>
          <w:rFonts w:ascii="Arial MT"/>
          <w:sz w:val="20"/>
        </w:rPr>
        <w:t>the</w:t>
      </w:r>
      <w:r>
        <w:rPr>
          <w:rFonts w:ascii="Arial MT"/>
          <w:spacing w:val="-11"/>
          <w:sz w:val="20"/>
        </w:rPr>
        <w:t xml:space="preserve"> </w:t>
      </w:r>
      <w:r>
        <w:rPr>
          <w:rFonts w:ascii="Arial MT"/>
          <w:sz w:val="20"/>
        </w:rPr>
        <w:t>form,</w:t>
      </w:r>
      <w:r>
        <w:rPr>
          <w:rFonts w:ascii="Arial MT"/>
          <w:spacing w:val="-12"/>
          <w:sz w:val="20"/>
        </w:rPr>
        <w:t xml:space="preserve"> </w:t>
      </w:r>
      <w:r>
        <w:rPr>
          <w:rFonts w:ascii="Arial MT"/>
          <w:sz w:val="20"/>
        </w:rPr>
        <w:t>amounts,</w:t>
      </w:r>
      <w:r>
        <w:rPr>
          <w:rFonts w:ascii="Arial MT"/>
          <w:spacing w:val="-12"/>
          <w:sz w:val="20"/>
        </w:rPr>
        <w:t xml:space="preserve"> </w:t>
      </w:r>
      <w:r>
        <w:rPr>
          <w:rFonts w:ascii="Arial MT"/>
          <w:sz w:val="20"/>
        </w:rPr>
        <w:t>and</w:t>
      </w:r>
      <w:r>
        <w:rPr>
          <w:rFonts w:ascii="Arial MT"/>
          <w:spacing w:val="-12"/>
          <w:sz w:val="20"/>
        </w:rPr>
        <w:t xml:space="preserve"> </w:t>
      </w:r>
      <w:r>
        <w:rPr>
          <w:rFonts w:ascii="Arial MT"/>
          <w:sz w:val="20"/>
        </w:rPr>
        <w:t>within</w:t>
      </w:r>
      <w:r>
        <w:rPr>
          <w:rFonts w:ascii="Arial MT"/>
          <w:spacing w:val="-14"/>
          <w:sz w:val="20"/>
        </w:rPr>
        <w:t xml:space="preserve"> </w:t>
      </w:r>
      <w:r>
        <w:rPr>
          <w:rFonts w:ascii="Arial MT"/>
          <w:sz w:val="20"/>
        </w:rPr>
        <w:t>the</w:t>
      </w:r>
      <w:r>
        <w:rPr>
          <w:rFonts w:ascii="Arial MT"/>
          <w:spacing w:val="-14"/>
          <w:sz w:val="20"/>
        </w:rPr>
        <w:t xml:space="preserve"> </w:t>
      </w:r>
      <w:r>
        <w:rPr>
          <w:rFonts w:ascii="Arial MT"/>
          <w:sz w:val="20"/>
        </w:rPr>
        <w:t>times</w:t>
      </w:r>
      <w:r>
        <w:rPr>
          <w:rFonts w:ascii="Arial MT"/>
          <w:spacing w:val="-12"/>
          <w:sz w:val="20"/>
        </w:rPr>
        <w:t xml:space="preserve"> </w:t>
      </w:r>
      <w:r>
        <w:rPr>
          <w:rFonts w:ascii="Arial MT"/>
          <w:sz w:val="20"/>
        </w:rPr>
        <w:t>prescribed in the PBDs;</w:t>
      </w:r>
    </w:p>
    <w:p w14:paraId="38856DB5" w14:textId="77777777" w:rsidR="00464185" w:rsidRDefault="00464185">
      <w:pPr>
        <w:pStyle w:val="BodyText"/>
        <w:spacing w:before="1"/>
        <w:rPr>
          <w:rFonts w:ascii="Arial MT"/>
          <w:sz w:val="20"/>
        </w:rPr>
      </w:pPr>
    </w:p>
    <w:p w14:paraId="71CE936A" w14:textId="77777777" w:rsidR="00464185" w:rsidRDefault="00923839">
      <w:pPr>
        <w:pStyle w:val="ListParagraph"/>
        <w:numPr>
          <w:ilvl w:val="1"/>
          <w:numId w:val="2"/>
        </w:numPr>
        <w:tabs>
          <w:tab w:val="left" w:pos="1541"/>
        </w:tabs>
        <w:spacing w:before="1"/>
        <w:ind w:right="898"/>
        <w:rPr>
          <w:rFonts w:ascii="Arial MT"/>
          <w:sz w:val="20"/>
        </w:rPr>
      </w:pPr>
      <w:r>
        <w:rPr>
          <w:rFonts w:ascii="Arial MT"/>
          <w:sz w:val="20"/>
        </w:rPr>
        <w:t>to abide by the Bid Validity Period specified in the PBDs and it shall remain binding</w:t>
      </w:r>
      <w:r>
        <w:rPr>
          <w:rFonts w:ascii="Arial MT"/>
          <w:spacing w:val="40"/>
          <w:sz w:val="20"/>
        </w:rPr>
        <w:t xml:space="preserve"> </w:t>
      </w:r>
      <w:r>
        <w:rPr>
          <w:rFonts w:ascii="Arial MT"/>
          <w:sz w:val="20"/>
        </w:rPr>
        <w:t>upon us at any time before the expiration of that period.</w:t>
      </w:r>
    </w:p>
    <w:p w14:paraId="1CFA4178" w14:textId="77777777" w:rsidR="00464185" w:rsidRDefault="00464185">
      <w:pPr>
        <w:pStyle w:val="BodyText"/>
        <w:rPr>
          <w:rFonts w:ascii="Arial MT"/>
          <w:sz w:val="20"/>
        </w:rPr>
      </w:pPr>
    </w:p>
    <w:p w14:paraId="47AE6B17" w14:textId="77777777" w:rsidR="00464185" w:rsidRDefault="00464185">
      <w:pPr>
        <w:pStyle w:val="BodyText"/>
        <w:spacing w:before="6"/>
        <w:rPr>
          <w:rFonts w:ascii="Arial MT"/>
          <w:sz w:val="22"/>
        </w:rPr>
      </w:pPr>
    </w:p>
    <w:p w14:paraId="094F2AAC" w14:textId="77777777" w:rsidR="00464185" w:rsidRDefault="00923839">
      <w:pPr>
        <w:spacing w:line="242" w:lineRule="auto"/>
        <w:ind w:left="100" w:firstLine="719"/>
        <w:rPr>
          <w:rFonts w:ascii="Arial MT"/>
        </w:rPr>
      </w:pPr>
      <w:r>
        <w:rPr>
          <w:rFonts w:ascii="Arial MT"/>
        </w:rPr>
        <w:t>Until a formal Contract is prepared and executed, this Bid, together with your written acceptance thereof and your Notice of Award, shall be binding upon us.</w:t>
      </w:r>
    </w:p>
    <w:p w14:paraId="3D24CFBE" w14:textId="77777777" w:rsidR="00464185" w:rsidRDefault="00464185">
      <w:pPr>
        <w:pStyle w:val="BodyText"/>
        <w:spacing w:before="7"/>
        <w:rPr>
          <w:rFonts w:ascii="Arial MT"/>
          <w:sz w:val="20"/>
        </w:rPr>
      </w:pPr>
    </w:p>
    <w:p w14:paraId="48427BE6" w14:textId="77777777" w:rsidR="00464185" w:rsidRDefault="00923839">
      <w:pPr>
        <w:spacing w:line="242" w:lineRule="auto"/>
        <w:ind w:left="100" w:right="624" w:firstLine="719"/>
        <w:rPr>
          <w:rFonts w:ascii="Arial MT"/>
        </w:rPr>
      </w:pPr>
      <w:r>
        <w:rPr>
          <w:rFonts w:ascii="Arial MT"/>
        </w:rPr>
        <w:t>We</w:t>
      </w:r>
      <w:r>
        <w:rPr>
          <w:rFonts w:ascii="Arial MT"/>
          <w:spacing w:val="-10"/>
        </w:rPr>
        <w:t xml:space="preserve"> </w:t>
      </w:r>
      <w:r>
        <w:rPr>
          <w:rFonts w:ascii="Arial MT"/>
        </w:rPr>
        <w:t>understand</w:t>
      </w:r>
      <w:r>
        <w:rPr>
          <w:rFonts w:ascii="Arial MT"/>
          <w:spacing w:val="-6"/>
        </w:rPr>
        <w:t xml:space="preserve"> </w:t>
      </w:r>
      <w:r>
        <w:rPr>
          <w:rFonts w:ascii="Arial MT"/>
        </w:rPr>
        <w:t>that</w:t>
      </w:r>
      <w:r>
        <w:rPr>
          <w:rFonts w:ascii="Arial MT"/>
          <w:spacing w:val="-9"/>
        </w:rPr>
        <w:t xml:space="preserve"> </w:t>
      </w:r>
      <w:r>
        <w:rPr>
          <w:rFonts w:ascii="Arial MT"/>
        </w:rPr>
        <w:t>you</w:t>
      </w:r>
      <w:r>
        <w:rPr>
          <w:rFonts w:ascii="Arial MT"/>
          <w:spacing w:val="-6"/>
        </w:rPr>
        <w:t xml:space="preserve"> </w:t>
      </w:r>
      <w:r>
        <w:rPr>
          <w:rFonts w:ascii="Arial MT"/>
        </w:rPr>
        <w:t>are</w:t>
      </w:r>
      <w:r>
        <w:rPr>
          <w:rFonts w:ascii="Arial MT"/>
          <w:spacing w:val="-6"/>
        </w:rPr>
        <w:t xml:space="preserve"> </w:t>
      </w:r>
      <w:r>
        <w:rPr>
          <w:rFonts w:ascii="Arial MT"/>
        </w:rPr>
        <w:t>not</w:t>
      </w:r>
      <w:r>
        <w:rPr>
          <w:rFonts w:ascii="Arial MT"/>
          <w:spacing w:val="-9"/>
        </w:rPr>
        <w:t xml:space="preserve"> </w:t>
      </w:r>
      <w:r>
        <w:rPr>
          <w:rFonts w:ascii="Arial MT"/>
        </w:rPr>
        <w:t>bound</w:t>
      </w:r>
      <w:r>
        <w:rPr>
          <w:rFonts w:ascii="Arial MT"/>
          <w:spacing w:val="-6"/>
        </w:rPr>
        <w:t xml:space="preserve"> </w:t>
      </w:r>
      <w:r>
        <w:rPr>
          <w:rFonts w:ascii="Arial MT"/>
        </w:rPr>
        <w:t>to</w:t>
      </w:r>
      <w:r>
        <w:rPr>
          <w:rFonts w:ascii="Arial MT"/>
          <w:spacing w:val="-10"/>
        </w:rPr>
        <w:t xml:space="preserve"> </w:t>
      </w:r>
      <w:r>
        <w:rPr>
          <w:rFonts w:ascii="Arial MT"/>
        </w:rPr>
        <w:t>accept</w:t>
      </w:r>
      <w:r>
        <w:rPr>
          <w:rFonts w:ascii="Arial MT"/>
          <w:spacing w:val="-9"/>
        </w:rPr>
        <w:t xml:space="preserve"> </w:t>
      </w:r>
      <w:r>
        <w:rPr>
          <w:rFonts w:ascii="Arial MT"/>
        </w:rPr>
        <w:t>the</w:t>
      </w:r>
      <w:r>
        <w:rPr>
          <w:rFonts w:ascii="Arial MT"/>
          <w:spacing w:val="-6"/>
        </w:rPr>
        <w:t xml:space="preserve"> </w:t>
      </w:r>
      <w:r>
        <w:rPr>
          <w:rFonts w:ascii="Arial MT"/>
        </w:rPr>
        <w:t>Lowest</w:t>
      </w:r>
      <w:r>
        <w:rPr>
          <w:rFonts w:ascii="Arial MT"/>
          <w:spacing w:val="-9"/>
        </w:rPr>
        <w:t xml:space="preserve"> </w:t>
      </w:r>
      <w:r>
        <w:rPr>
          <w:rFonts w:ascii="Arial MT"/>
        </w:rPr>
        <w:t>Calculated</w:t>
      </w:r>
      <w:r>
        <w:rPr>
          <w:rFonts w:ascii="Arial MT"/>
          <w:spacing w:val="-6"/>
        </w:rPr>
        <w:t xml:space="preserve"> </w:t>
      </w:r>
      <w:r>
        <w:rPr>
          <w:rFonts w:ascii="Arial MT"/>
        </w:rPr>
        <w:t>Bid</w:t>
      </w:r>
      <w:r>
        <w:rPr>
          <w:rFonts w:ascii="Arial MT"/>
          <w:spacing w:val="-6"/>
        </w:rPr>
        <w:t xml:space="preserve"> </w:t>
      </w:r>
      <w:r>
        <w:rPr>
          <w:rFonts w:ascii="Arial MT"/>
        </w:rPr>
        <w:t>or</w:t>
      </w:r>
      <w:r>
        <w:rPr>
          <w:rFonts w:ascii="Arial MT"/>
          <w:spacing w:val="-9"/>
        </w:rPr>
        <w:t xml:space="preserve"> </w:t>
      </w:r>
      <w:r>
        <w:rPr>
          <w:rFonts w:ascii="Arial MT"/>
        </w:rPr>
        <w:t>any</w:t>
      </w:r>
      <w:r>
        <w:rPr>
          <w:rFonts w:ascii="Arial MT"/>
          <w:spacing w:val="-6"/>
        </w:rPr>
        <w:t xml:space="preserve"> </w:t>
      </w:r>
      <w:r>
        <w:rPr>
          <w:rFonts w:ascii="Arial MT"/>
        </w:rPr>
        <w:t>Bid you may receive.</w:t>
      </w:r>
    </w:p>
    <w:p w14:paraId="3997F228" w14:textId="77777777" w:rsidR="00464185" w:rsidRDefault="00464185">
      <w:pPr>
        <w:pStyle w:val="BodyText"/>
        <w:spacing w:before="9"/>
        <w:rPr>
          <w:rFonts w:ascii="Arial MT"/>
          <w:sz w:val="14"/>
        </w:rPr>
      </w:pPr>
    </w:p>
    <w:p w14:paraId="1531CCF0" w14:textId="77777777" w:rsidR="00464185" w:rsidRDefault="00923839">
      <w:pPr>
        <w:spacing w:before="63"/>
        <w:ind w:left="820"/>
        <w:rPr>
          <w:rFonts w:ascii="Arial MT"/>
        </w:rPr>
      </w:pPr>
      <w:r>
        <w:rPr>
          <w:rFonts w:ascii="Arial MT"/>
        </w:rPr>
        <w:t>We</w:t>
      </w:r>
      <w:r>
        <w:rPr>
          <w:rFonts w:ascii="Arial MT"/>
          <w:spacing w:val="28"/>
        </w:rPr>
        <w:t xml:space="preserve"> </w:t>
      </w:r>
      <w:r>
        <w:rPr>
          <w:rFonts w:ascii="Arial MT"/>
        </w:rPr>
        <w:t>certify/confirm</w:t>
      </w:r>
      <w:r>
        <w:rPr>
          <w:rFonts w:ascii="Arial MT"/>
          <w:spacing w:val="33"/>
        </w:rPr>
        <w:t xml:space="preserve"> </w:t>
      </w:r>
      <w:r>
        <w:rPr>
          <w:rFonts w:ascii="Arial MT"/>
        </w:rPr>
        <w:t>that</w:t>
      </w:r>
      <w:r>
        <w:rPr>
          <w:rFonts w:ascii="Arial MT"/>
          <w:spacing w:val="29"/>
        </w:rPr>
        <w:t xml:space="preserve"> </w:t>
      </w:r>
      <w:r>
        <w:rPr>
          <w:rFonts w:ascii="Arial MT"/>
        </w:rPr>
        <w:t>we</w:t>
      </w:r>
      <w:r>
        <w:rPr>
          <w:rFonts w:ascii="Arial MT"/>
          <w:spacing w:val="32"/>
        </w:rPr>
        <w:t xml:space="preserve"> </w:t>
      </w:r>
      <w:r>
        <w:rPr>
          <w:rFonts w:ascii="Arial MT"/>
        </w:rPr>
        <w:t>comply</w:t>
      </w:r>
      <w:r>
        <w:rPr>
          <w:rFonts w:ascii="Arial MT"/>
          <w:spacing w:val="29"/>
        </w:rPr>
        <w:t xml:space="preserve"> </w:t>
      </w:r>
      <w:r>
        <w:rPr>
          <w:rFonts w:ascii="Arial MT"/>
        </w:rPr>
        <w:t>with</w:t>
      </w:r>
      <w:r>
        <w:rPr>
          <w:rFonts w:ascii="Arial MT"/>
          <w:spacing w:val="35"/>
        </w:rPr>
        <w:t xml:space="preserve"> </w:t>
      </w:r>
      <w:r>
        <w:rPr>
          <w:rFonts w:ascii="Arial MT"/>
        </w:rPr>
        <w:t>the</w:t>
      </w:r>
      <w:r>
        <w:rPr>
          <w:rFonts w:ascii="Arial MT"/>
          <w:spacing w:val="32"/>
        </w:rPr>
        <w:t xml:space="preserve"> </w:t>
      </w:r>
      <w:r>
        <w:rPr>
          <w:rFonts w:ascii="Arial MT"/>
        </w:rPr>
        <w:t>eligibility</w:t>
      </w:r>
      <w:r>
        <w:rPr>
          <w:rFonts w:ascii="Arial MT"/>
          <w:spacing w:val="32"/>
        </w:rPr>
        <w:t xml:space="preserve"> </w:t>
      </w:r>
      <w:r>
        <w:rPr>
          <w:rFonts w:ascii="Arial MT"/>
        </w:rPr>
        <w:t>requirements</w:t>
      </w:r>
      <w:r>
        <w:rPr>
          <w:rFonts w:ascii="Arial MT"/>
          <w:spacing w:val="29"/>
        </w:rPr>
        <w:t xml:space="preserve"> </w:t>
      </w:r>
      <w:r>
        <w:rPr>
          <w:rFonts w:ascii="Arial MT"/>
        </w:rPr>
        <w:t>pursuant</w:t>
      </w:r>
      <w:r>
        <w:rPr>
          <w:rFonts w:ascii="Arial MT"/>
          <w:spacing w:val="29"/>
        </w:rPr>
        <w:t xml:space="preserve"> </w:t>
      </w:r>
      <w:r>
        <w:rPr>
          <w:rFonts w:ascii="Arial MT"/>
        </w:rPr>
        <w:t>to</w:t>
      </w:r>
      <w:r>
        <w:rPr>
          <w:rFonts w:ascii="Arial MT"/>
          <w:spacing w:val="32"/>
        </w:rPr>
        <w:t xml:space="preserve"> </w:t>
      </w:r>
      <w:r>
        <w:rPr>
          <w:rFonts w:ascii="Arial MT"/>
          <w:spacing w:val="-5"/>
        </w:rPr>
        <w:t>the</w:t>
      </w:r>
    </w:p>
    <w:p w14:paraId="328FD5F3" w14:textId="77777777" w:rsidR="00464185" w:rsidRDefault="00923839">
      <w:pPr>
        <w:spacing w:before="3"/>
        <w:ind w:left="100"/>
        <w:rPr>
          <w:rFonts w:ascii="Arial MT"/>
        </w:rPr>
      </w:pPr>
      <w:r>
        <w:rPr>
          <w:rFonts w:ascii="Arial MT"/>
          <w:spacing w:val="-2"/>
        </w:rPr>
        <w:t>PBDs.</w:t>
      </w:r>
    </w:p>
    <w:p w14:paraId="530F9F0C" w14:textId="77777777" w:rsidR="00464185" w:rsidRDefault="00464185">
      <w:pPr>
        <w:pStyle w:val="BodyText"/>
        <w:spacing w:before="4"/>
        <w:rPr>
          <w:rFonts w:ascii="Arial MT"/>
          <w:sz w:val="15"/>
        </w:rPr>
      </w:pPr>
    </w:p>
    <w:p w14:paraId="19556C0C" w14:textId="77777777" w:rsidR="00464185" w:rsidRDefault="00923839">
      <w:pPr>
        <w:spacing w:before="63" w:line="242" w:lineRule="auto"/>
        <w:ind w:left="100" w:firstLine="363"/>
        <w:rPr>
          <w:rFonts w:ascii="Arial MT"/>
        </w:rPr>
      </w:pPr>
      <w:r>
        <w:rPr>
          <w:rFonts w:ascii="Arial MT"/>
        </w:rPr>
        <w:t>The</w:t>
      </w:r>
      <w:r>
        <w:rPr>
          <w:rFonts w:ascii="Arial MT"/>
          <w:spacing w:val="30"/>
        </w:rPr>
        <w:t xml:space="preserve"> </w:t>
      </w:r>
      <w:r>
        <w:rPr>
          <w:rFonts w:ascii="Arial MT"/>
        </w:rPr>
        <w:t>undersigned</w:t>
      </w:r>
      <w:r>
        <w:rPr>
          <w:rFonts w:ascii="Arial MT"/>
          <w:spacing w:val="30"/>
        </w:rPr>
        <w:t xml:space="preserve"> </w:t>
      </w:r>
      <w:r>
        <w:rPr>
          <w:rFonts w:ascii="Arial MT"/>
        </w:rPr>
        <w:t>is</w:t>
      </w:r>
      <w:r>
        <w:rPr>
          <w:rFonts w:ascii="Arial MT"/>
          <w:spacing w:val="30"/>
        </w:rPr>
        <w:t xml:space="preserve"> </w:t>
      </w:r>
      <w:r>
        <w:rPr>
          <w:rFonts w:ascii="Arial MT"/>
        </w:rPr>
        <w:t>authorized</w:t>
      </w:r>
      <w:r>
        <w:rPr>
          <w:rFonts w:ascii="Arial MT"/>
          <w:spacing w:val="30"/>
        </w:rPr>
        <w:t xml:space="preserve"> </w:t>
      </w:r>
      <w:r>
        <w:rPr>
          <w:rFonts w:ascii="Arial MT"/>
        </w:rPr>
        <w:t>to</w:t>
      </w:r>
      <w:r>
        <w:rPr>
          <w:rFonts w:ascii="Arial MT"/>
          <w:spacing w:val="30"/>
        </w:rPr>
        <w:t xml:space="preserve"> </w:t>
      </w:r>
      <w:r>
        <w:rPr>
          <w:rFonts w:ascii="Arial MT"/>
        </w:rPr>
        <w:t>submit</w:t>
      </w:r>
      <w:r>
        <w:rPr>
          <w:rFonts w:ascii="Arial MT"/>
          <w:spacing w:val="31"/>
        </w:rPr>
        <w:t xml:space="preserve"> </w:t>
      </w:r>
      <w:r>
        <w:rPr>
          <w:rFonts w:ascii="Arial MT"/>
        </w:rPr>
        <w:t>the</w:t>
      </w:r>
      <w:r>
        <w:rPr>
          <w:rFonts w:ascii="Arial MT"/>
          <w:spacing w:val="30"/>
        </w:rPr>
        <w:t xml:space="preserve"> </w:t>
      </w:r>
      <w:r>
        <w:rPr>
          <w:rFonts w:ascii="Arial MT"/>
        </w:rPr>
        <w:t>bid</w:t>
      </w:r>
      <w:r>
        <w:rPr>
          <w:rFonts w:ascii="Arial MT"/>
          <w:spacing w:val="34"/>
        </w:rPr>
        <w:t xml:space="preserve"> </w:t>
      </w:r>
      <w:r>
        <w:rPr>
          <w:rFonts w:ascii="Arial MT"/>
        </w:rPr>
        <w:t>on</w:t>
      </w:r>
      <w:r>
        <w:rPr>
          <w:rFonts w:ascii="Arial MT"/>
          <w:spacing w:val="30"/>
        </w:rPr>
        <w:t xml:space="preserve"> </w:t>
      </w:r>
      <w:r>
        <w:rPr>
          <w:rFonts w:ascii="Arial MT"/>
        </w:rPr>
        <w:t>behalf</w:t>
      </w:r>
      <w:r>
        <w:rPr>
          <w:rFonts w:ascii="Arial MT"/>
          <w:spacing w:val="27"/>
        </w:rPr>
        <w:t xml:space="preserve"> </w:t>
      </w:r>
      <w:r>
        <w:rPr>
          <w:rFonts w:ascii="Arial MT"/>
        </w:rPr>
        <w:t>of</w:t>
      </w:r>
      <w:r>
        <w:rPr>
          <w:rFonts w:ascii="Arial MT"/>
          <w:spacing w:val="40"/>
        </w:rPr>
        <w:t xml:space="preserve"> </w:t>
      </w:r>
      <w:r>
        <w:rPr>
          <w:rFonts w:ascii="Arial"/>
          <w:i/>
        </w:rPr>
        <w:t>[name</w:t>
      </w:r>
      <w:r>
        <w:rPr>
          <w:rFonts w:ascii="Arial"/>
          <w:i/>
          <w:spacing w:val="30"/>
        </w:rPr>
        <w:t xml:space="preserve"> </w:t>
      </w:r>
      <w:r>
        <w:rPr>
          <w:rFonts w:ascii="Arial"/>
          <w:i/>
        </w:rPr>
        <w:t>of</w:t>
      </w:r>
      <w:r>
        <w:rPr>
          <w:rFonts w:ascii="Arial"/>
          <w:i/>
          <w:spacing w:val="27"/>
        </w:rPr>
        <w:t xml:space="preserve"> </w:t>
      </w:r>
      <w:r>
        <w:rPr>
          <w:rFonts w:ascii="Arial"/>
          <w:i/>
        </w:rPr>
        <w:t>the</w:t>
      </w:r>
      <w:r>
        <w:rPr>
          <w:rFonts w:ascii="Arial"/>
          <w:i/>
          <w:spacing w:val="34"/>
        </w:rPr>
        <w:t xml:space="preserve"> </w:t>
      </w:r>
      <w:r>
        <w:rPr>
          <w:rFonts w:ascii="Arial"/>
          <w:i/>
        </w:rPr>
        <w:t>bidder]</w:t>
      </w:r>
      <w:r>
        <w:rPr>
          <w:rFonts w:ascii="Arial"/>
          <w:i/>
          <w:spacing w:val="30"/>
        </w:rPr>
        <w:t xml:space="preserve"> </w:t>
      </w:r>
      <w:r>
        <w:rPr>
          <w:rFonts w:ascii="Arial MT"/>
        </w:rPr>
        <w:t xml:space="preserve">as evidenced by the attached </w:t>
      </w:r>
      <w:r>
        <w:rPr>
          <w:rFonts w:ascii="Arial"/>
          <w:i/>
        </w:rPr>
        <w:t>[state the written authority]</w:t>
      </w:r>
      <w:r>
        <w:rPr>
          <w:rFonts w:ascii="Arial MT"/>
        </w:rPr>
        <w:t>.</w:t>
      </w:r>
    </w:p>
    <w:p w14:paraId="7D1ED648" w14:textId="77777777" w:rsidR="00464185" w:rsidRDefault="00464185">
      <w:pPr>
        <w:pStyle w:val="BodyText"/>
        <w:spacing w:before="3"/>
        <w:rPr>
          <w:rFonts w:ascii="Arial MT"/>
          <w:sz w:val="20"/>
        </w:rPr>
      </w:pPr>
    </w:p>
    <w:p w14:paraId="230F84C4" w14:textId="77777777" w:rsidR="00464185" w:rsidRDefault="00923839">
      <w:pPr>
        <w:spacing w:before="1" w:line="242" w:lineRule="auto"/>
        <w:ind w:left="100" w:right="624" w:firstLine="300"/>
        <w:rPr>
          <w:rFonts w:ascii="Arial MT"/>
        </w:rPr>
      </w:pPr>
      <w:r>
        <w:rPr>
          <w:rFonts w:ascii="Arial MT"/>
        </w:rPr>
        <w:t>We acknowledge that failure to sign each and every page of this Bid Form, including the attached Schedule of Prices, shall be a ground for the rejection of our bid.</w:t>
      </w:r>
    </w:p>
    <w:p w14:paraId="25650961" w14:textId="77777777" w:rsidR="00464185" w:rsidRDefault="00464185">
      <w:pPr>
        <w:pStyle w:val="BodyText"/>
        <w:rPr>
          <w:rFonts w:ascii="Arial MT"/>
          <w:sz w:val="22"/>
        </w:rPr>
      </w:pPr>
    </w:p>
    <w:p w14:paraId="30258E3A" w14:textId="77777777" w:rsidR="00464185" w:rsidRDefault="00464185">
      <w:pPr>
        <w:pStyle w:val="BodyText"/>
        <w:rPr>
          <w:rFonts w:ascii="Arial MT"/>
          <w:sz w:val="22"/>
        </w:rPr>
      </w:pPr>
    </w:p>
    <w:p w14:paraId="2BCE258E" w14:textId="77777777" w:rsidR="00464185" w:rsidRDefault="00464185">
      <w:pPr>
        <w:pStyle w:val="BodyText"/>
        <w:spacing w:before="8"/>
        <w:rPr>
          <w:rFonts w:ascii="Arial MT"/>
          <w:sz w:val="19"/>
        </w:rPr>
      </w:pPr>
    </w:p>
    <w:p w14:paraId="1E83944D" w14:textId="77777777" w:rsidR="00464185" w:rsidRDefault="00923839">
      <w:pPr>
        <w:tabs>
          <w:tab w:val="left" w:pos="3067"/>
          <w:tab w:val="left" w:pos="9053"/>
          <w:tab w:val="left" w:pos="9107"/>
        </w:tabs>
        <w:spacing w:line="357" w:lineRule="auto"/>
        <w:ind w:left="100" w:right="884"/>
        <w:rPr>
          <w:rFonts w:ascii="Arial MT"/>
        </w:rPr>
      </w:pPr>
      <w:r>
        <w:rPr>
          <w:rFonts w:ascii="Arial MT"/>
        </w:rPr>
        <w:t xml:space="preserve">Name: </w:t>
      </w:r>
      <w:r>
        <w:rPr>
          <w:rFonts w:ascii="Arial MT"/>
          <w:u w:val="single"/>
        </w:rPr>
        <w:tab/>
      </w:r>
      <w:r>
        <w:rPr>
          <w:rFonts w:ascii="Arial MT"/>
          <w:u w:val="single"/>
        </w:rPr>
        <w:tab/>
      </w:r>
      <w:r>
        <w:rPr>
          <w:rFonts w:ascii="Arial MT"/>
        </w:rPr>
        <w:t xml:space="preserve"> Legal capacity: </w:t>
      </w:r>
      <w:r>
        <w:rPr>
          <w:rFonts w:ascii="Arial MT"/>
          <w:u w:val="single"/>
        </w:rPr>
        <w:tab/>
      </w:r>
      <w:r>
        <w:rPr>
          <w:rFonts w:ascii="Arial MT"/>
          <w:u w:val="single"/>
        </w:rPr>
        <w:tab/>
      </w:r>
      <w:r>
        <w:rPr>
          <w:rFonts w:ascii="Arial MT"/>
          <w:u w:val="single"/>
        </w:rPr>
        <w:tab/>
      </w:r>
      <w:r>
        <w:rPr>
          <w:rFonts w:ascii="Arial MT"/>
          <w:spacing w:val="-45"/>
          <w:u w:val="single"/>
        </w:rPr>
        <w:t xml:space="preserve"> </w:t>
      </w:r>
      <w:r>
        <w:rPr>
          <w:rFonts w:ascii="Arial MT"/>
        </w:rPr>
        <w:t xml:space="preserve"> Signature:</w:t>
      </w:r>
      <w:r>
        <w:rPr>
          <w:rFonts w:ascii="Arial MT"/>
          <w:spacing w:val="57"/>
        </w:rPr>
        <w:t xml:space="preserve"> </w:t>
      </w:r>
      <w:r>
        <w:rPr>
          <w:rFonts w:ascii="Arial MT"/>
          <w:u w:val="single"/>
        </w:rPr>
        <w:tab/>
      </w:r>
      <w:r>
        <w:rPr>
          <w:rFonts w:ascii="Arial MT"/>
          <w:u w:val="single"/>
        </w:rPr>
        <w:tab/>
      </w:r>
      <w:r>
        <w:rPr>
          <w:rFonts w:ascii="Arial MT"/>
          <w:u w:val="single"/>
        </w:rPr>
        <w:tab/>
      </w:r>
      <w:r>
        <w:rPr>
          <w:rFonts w:ascii="Arial MT"/>
        </w:rPr>
        <w:t xml:space="preserve"> Duly authorized to sign the Bid for and behalf of: </w:t>
      </w:r>
      <w:r>
        <w:rPr>
          <w:rFonts w:ascii="Arial MT"/>
          <w:u w:val="single"/>
        </w:rPr>
        <w:tab/>
      </w:r>
      <w:r>
        <w:rPr>
          <w:rFonts w:ascii="Arial MT"/>
          <w:spacing w:val="-48"/>
          <w:u w:val="single"/>
        </w:rPr>
        <w:t xml:space="preserve"> </w:t>
      </w:r>
      <w:r>
        <w:rPr>
          <w:rFonts w:ascii="Arial MT"/>
        </w:rPr>
        <w:t xml:space="preserve"> Date: </w:t>
      </w:r>
      <w:r>
        <w:rPr>
          <w:rFonts w:ascii="Arial MT"/>
          <w:u w:val="single"/>
        </w:rPr>
        <w:tab/>
      </w:r>
    </w:p>
    <w:p w14:paraId="38DD0E0A" w14:textId="77777777" w:rsidR="00464185" w:rsidRDefault="00464185">
      <w:pPr>
        <w:spacing w:line="357" w:lineRule="auto"/>
        <w:rPr>
          <w:rFonts w:ascii="Arial MT"/>
        </w:rPr>
        <w:sectPr w:rsidR="00464185">
          <w:pgSz w:w="11910" w:h="16840"/>
          <w:pgMar w:top="1620" w:right="540" w:bottom="1160" w:left="1340" w:header="0" w:footer="979" w:gutter="0"/>
          <w:cols w:space="720"/>
        </w:sectPr>
      </w:pPr>
    </w:p>
    <w:p w14:paraId="137054BA" w14:textId="77777777" w:rsidR="00464185" w:rsidRDefault="00923839">
      <w:pPr>
        <w:pStyle w:val="BodyText"/>
        <w:rPr>
          <w:rFonts w:ascii="Arial MT"/>
          <w:sz w:val="20"/>
        </w:rPr>
      </w:pPr>
      <w:r>
        <w:rPr>
          <w:noProof/>
        </w:rPr>
        <w:lastRenderedPageBreak/>
        <mc:AlternateContent>
          <mc:Choice Requires="wpg">
            <w:drawing>
              <wp:anchor distT="0" distB="0" distL="0" distR="0" simplePos="0" relativeHeight="15734272" behindDoc="0" locked="0" layoutInCell="1" allowOverlap="1" wp14:anchorId="2727EE7A" wp14:editId="41F49310">
                <wp:simplePos x="0" y="0"/>
                <wp:positionH relativeFrom="page">
                  <wp:posOffset>-4571</wp:posOffset>
                </wp:positionH>
                <wp:positionV relativeFrom="page">
                  <wp:posOffset>-4571</wp:posOffset>
                </wp:positionV>
                <wp:extent cx="7741920" cy="107702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1920" cy="10770235"/>
                          <a:chOff x="0" y="0"/>
                          <a:chExt cx="7741920" cy="10770235"/>
                        </a:xfrm>
                      </wpg:grpSpPr>
                      <wps:wsp>
                        <wps:cNvPr id="28" name="Graphic 27"/>
                        <wps:cNvSpPr/>
                        <wps:spPr>
                          <a:xfrm>
                            <a:off x="464819" y="658368"/>
                            <a:ext cx="6649720" cy="10107295"/>
                          </a:xfrm>
                          <a:custGeom>
                            <a:avLst/>
                            <a:gdLst/>
                            <a:ahLst/>
                            <a:cxnLst/>
                            <a:rect l="l" t="t" r="r" b="b"/>
                            <a:pathLst>
                              <a:path w="6649720" h="10107295">
                                <a:moveTo>
                                  <a:pt x="0" y="10107166"/>
                                </a:moveTo>
                                <a:lnTo>
                                  <a:pt x="128015" y="10107166"/>
                                </a:lnTo>
                                <a:lnTo>
                                  <a:pt x="128015" y="19811"/>
                                </a:lnTo>
                                <a:lnTo>
                                  <a:pt x="0" y="19811"/>
                                </a:lnTo>
                                <a:lnTo>
                                  <a:pt x="0" y="10107166"/>
                                </a:lnTo>
                                <a:close/>
                              </a:path>
                              <a:path w="6649720" h="10107295">
                                <a:moveTo>
                                  <a:pt x="6521195" y="9995914"/>
                                </a:moveTo>
                                <a:lnTo>
                                  <a:pt x="6649211" y="9995914"/>
                                </a:lnTo>
                                <a:lnTo>
                                  <a:pt x="6649211" y="0"/>
                                </a:lnTo>
                                <a:lnTo>
                                  <a:pt x="6521195" y="0"/>
                                </a:lnTo>
                                <a:lnTo>
                                  <a:pt x="6521195" y="9995914"/>
                                </a:lnTo>
                                <a:close/>
                              </a:path>
                            </a:pathLst>
                          </a:custGeom>
                          <a:ln w="9143">
                            <a:solidFill>
                              <a:srgbClr val="4F81BC"/>
                            </a:solidFill>
                            <a:prstDash val="solid"/>
                          </a:ln>
                        </wps:spPr>
                        <wps:bodyPr wrap="square" lIns="0" tIns="0" rIns="0" bIns="0" rtlCol="0">
                          <a:prstTxWarp prst="textNoShape">
                            <a:avLst/>
                          </a:prstTxWarp>
                          <a:noAutofit/>
                        </wps:bodyPr>
                      </wps:wsp>
                      <wps:wsp>
                        <wps:cNvPr id="29" name="Graphic 28"/>
                        <wps:cNvSpPr/>
                        <wps:spPr>
                          <a:xfrm>
                            <a:off x="4571" y="4571"/>
                            <a:ext cx="7733030" cy="802005"/>
                          </a:xfrm>
                          <a:custGeom>
                            <a:avLst/>
                            <a:gdLst/>
                            <a:ahLst/>
                            <a:cxnLst/>
                            <a:rect l="l" t="t" r="r" b="b"/>
                            <a:pathLst>
                              <a:path w="7733030" h="802005">
                                <a:moveTo>
                                  <a:pt x="0" y="801624"/>
                                </a:moveTo>
                                <a:lnTo>
                                  <a:pt x="7732775" y="801624"/>
                                </a:lnTo>
                                <a:lnTo>
                                  <a:pt x="7732775" y="0"/>
                                </a:lnTo>
                                <a:lnTo>
                                  <a:pt x="0" y="0"/>
                                </a:lnTo>
                                <a:lnTo>
                                  <a:pt x="0" y="801624"/>
                                </a:lnTo>
                                <a:close/>
                              </a:path>
                            </a:pathLst>
                          </a:custGeom>
                          <a:solidFill>
                            <a:srgbClr val="4F81BC"/>
                          </a:solidFill>
                        </wps:spPr>
                        <wps:bodyPr wrap="square" lIns="0" tIns="0" rIns="0" bIns="0" rtlCol="0">
                          <a:prstTxWarp prst="textNoShape">
                            <a:avLst/>
                          </a:prstTxWarp>
                          <a:noAutofit/>
                        </wps:bodyPr>
                      </wps:wsp>
                      <wps:wsp>
                        <wps:cNvPr id="30" name="Graphic 29"/>
                        <wps:cNvSpPr/>
                        <wps:spPr>
                          <a:xfrm>
                            <a:off x="4571" y="4571"/>
                            <a:ext cx="7733030" cy="802005"/>
                          </a:xfrm>
                          <a:custGeom>
                            <a:avLst/>
                            <a:gdLst/>
                            <a:ahLst/>
                            <a:cxnLst/>
                            <a:rect l="l" t="t" r="r" b="b"/>
                            <a:pathLst>
                              <a:path w="7733030" h="802005">
                                <a:moveTo>
                                  <a:pt x="0" y="801624"/>
                                </a:moveTo>
                                <a:lnTo>
                                  <a:pt x="7732774" y="801624"/>
                                </a:lnTo>
                                <a:lnTo>
                                  <a:pt x="7732774" y="0"/>
                                </a:lnTo>
                              </a:path>
                            </a:pathLst>
                          </a:custGeom>
                          <a:ln w="9143">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31" name="Image 30"/>
                          <pic:cNvPicPr/>
                        </pic:nvPicPr>
                        <pic:blipFill>
                          <a:blip r:embed="rId17" cstate="print"/>
                          <a:stretch>
                            <a:fillRect/>
                          </a:stretch>
                        </pic:blipFill>
                        <pic:spPr>
                          <a:xfrm>
                            <a:off x="2834639" y="8615171"/>
                            <a:ext cx="1901951" cy="1114043"/>
                          </a:xfrm>
                          <a:prstGeom prst="rect">
                            <a:avLst/>
                          </a:prstGeom>
                        </pic:spPr>
                      </pic:pic>
                    </wpg:wgp>
                  </a:graphicData>
                </a:graphic>
              </wp:anchor>
            </w:drawing>
          </mc:Choice>
          <mc:Fallback>
            <w:pict>
              <v:group w14:anchorId="31ADDBA4" id="Group 26" o:spid="_x0000_s1026" style="position:absolute;margin-left:-.35pt;margin-top:-.35pt;width:609.6pt;height:848.05pt;z-index:15734272;mso-wrap-distance-left:0;mso-wrap-distance-right:0;mso-position-horizontal-relative:page;mso-position-vertical-relative:page" coordsize="77419,10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3GvcQQAACkQAAAOAAAAZHJzL2Uyb0RvYy54bWzsV0tv4zYQvhfofxB0&#10;31iSZb0QZ9EmTRBgsQ26KXqmKcoSVhJZkn7k33eGFC2/0rgp0F5yiEWGQ/Kbj/O8/rztWm/NpGp4&#10;P/fDq8D3WE952fTLuf/78/2nzPeUJn1JWt6zuf/ClP/55scfrjeiYBGveVsy6cEhvSo2Yu7XWoti&#10;MlG0Zh1RV1ywHhYrLjuiYSqXk1KSDZzetZMoCJLJhstSSE6ZUvDfO7vo35jzq4pR/WtVKaa9du4D&#10;Nm1+pfld4O/k5poUS0lE3dABBnkHio40PVy6O+qOaOKtZHNyVNdQyRWv9BXl3YRXVUOZ0QG0CYMj&#10;bR4kXwmjy7LYLMWOJqD2iKd3H0u/rp+k15RzP0p8rycdvJG51oM5kLMRywJkHqT4Jp6k1RCGXzj9&#10;rmB5cryO8+UovK1kh5tAUW9rWH/Zsc622qPwzzSNwzyCx6GwFgZpGkTTmX0YWsPrnWyk9S9vbZ2Q&#10;wl5tAO4AbQRYmRqJVP+OyG81Ecy8j0KSHJHpSKS1qyi1VBop5NEQqwo1UHrEUpzEWZj7HtCRzLJp&#10;klkyHF9JEufpyBcwFuWGr53SpKArpR8YN9yT9RelrZ2XbkRqN6Lb3g0leAv6SWv8RPse+In0PfCT&#10;hUUgiMZ9+KA49DYA0IGp8e0GLCjQ8TV75kZUjy9oRMLEmBbAHYXafl84jLIgnBkGjnY4OfcV5vB9&#10;+TwLQ4QLxzsh97XCYGloaJfKoVIjYncUbbli9hak4l2UJLMoDOHpEE6e57M8jAfgr/GCbMOeMzsc&#10;Lve1qu7Lm1j3Kin7WC6XPETt7j7hBm7dmQ6M942z7dGKQPOpCZ+Kt01537QtEqrkcnHbSm9NwCjj&#10;+yz8+Xbg50BMSKXviKqtnFnavb+JUM7R0PsXvHwBP91AxJ/76s8Vkcz32sceIgGmBzeQbrBwA6nb&#10;W26SiHlruPN5+weRwsPr574G7/zKXUAghXM6VH0nizt7/tNK86pBj4Tg5BANEwhOGHP/iygFidmF&#10;+yFKmTiDl0MsuyBKzVJriDEOQBtSuAiVptNpMB0iehZAnv7f4tMOCsSnAQkiHR1sPyZA0Emit3wQ&#10;TozS1HrtwQZn/u5rT94X/3vHsnHpEpmz1/4Trzvwn4vczJiqzVej0X64kR9Bnj5yoxyd4cONhhg8&#10;eto5v4hNKjtrz6+LH7rIkFxMwv/IMpCRLswyoqEF/A1NBYxOauG3my/YpVeYQW0D1110Rkfk95X4&#10;BP0PPFezaNpGv5heDioABNWvnxqKvQZOxrIa84n1tMeOLJkHc/AzJ4M7MKOeHLBoG+EKChwPUKG0&#10;PWqhzmhr27M7Tlcd67XtNyVrATXvVd0IBSVywboFg/ZJPpaQDin0uhpaKCGbXiM+qGK0ZJqaCrGC&#10;wuY3KLIR6N6CAT3iRBVe6QyibBonU9saZEk4C48zb5gHUFEiECxxwzAOoLCy17kmA8sRbA2GwgWL&#10;flN6HVUstnsw0CwYMwRsplIx/ajRYuidseHdnxupscO/+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JmN5DfAAAACQEAAA8AAABkcnMvZG93bnJldi54bWxMj0FLw0AQhe+C/2EZ&#10;wVu7STW1xmxKKeqpFGwF8TbNTpPQ7GzIbpP037vFg55mhvd4871sOZpG9NS52rKCeBqBIC6srrlU&#10;8Ll/myxAOI+ssbFMCi7kYJnf3mSYajvwB/U7X4oQwi5FBZX3bSqlKyoy6Ka2JQ7a0XYGfTi7UuoO&#10;hxBuGjmLork0WHP4UGFL64qK0+5sFLwPOKwe4td+czquL9/7ZPu1iUmp+7tx9QLC0+j/zHDFD+iQ&#10;B6aDPbN2olEweQrG33FVZ/EiAXEI2/w5eQSZZ/J/g/wHAAD//wMAUEsDBAoAAAAAAAAAIQCBRWNV&#10;BXIAAAVyAAAUAAAAZHJzL21lZGlhL2ltYWdlMS5wbmeJUE5HDQoaCgAAAA1JSERSAAABygAAAQwI&#10;AgAAAMtPYSIAAAAGYktHRAD/AP8A/6C9p5MAAAAJcEhZcwAADsQAAA7EAZUrDhsAACAASURBVHic&#10;7J13fBRFG8dny9X0TnqlQwhIky5VkSJV9KUpqEizgQUFBVEUARVQQUS69CIIglRBMPQOIYR00nuu&#10;bJ15/zhdz2TvcgnZXIT5fuaPu63Pzs7+duaZZ2YJABDAYDAYTG1DAwD69RN793a2IRgMBvOwcOUq&#10;2L2bpAEAnTuDGTMIAAhnm4TBYDAPA5u3oIO/Avrvv1heMRgMpjYhnW0ABoPBPJzQlRch3NmFwWAw&#10;1YGQa/1XlFdBAF8vg9hRgMFgMI7T/2nYtBFVYaGMvM54kyKwumIwGIxjIAQCQ/kmDSsqp4xzwLI1&#10;BoPBYB4E3LWFwWAwioDlFYPBYBQByysGg8EoApZXDAaDUQQsrxgMBqMIWF4xGAxGEbC8YjAYjCJg&#10;ecVgMBhFwPKKwWAwioDlFYPBYBQByysGg8EoApZXDAaDUQQsrxgMBqMIWF4xGAxGEbC8YjAYjCJg&#10;ecVgMBhFwPKKwWAwioDlFYPBYBQByysGg8EoApZXDAaDUQQsrxgMBqMI8l+KxWAcpFOnMy1bXmcY&#10;7alTXZOTo5xtDgZTj8DyWpsMGbJr7NgNlt/JyZFLl05PS4uocq9vv50cGJht+X3jRovly6fm5gYA&#10;AJ5+ev/EiT9Im1261Oabb6YUFXnXutk1Y+rU5b16HW3R4kZUVDLHqa9ebXXqVNeZM794kGMOHLjv&#10;xRd/lP6+9trX6elhD2xpXdCjx4kJE1a7uhoAAAgRp093Xrz4rSr3mj596RNPHLf8Rog4caLHypWv&#10;sKwGAPD22wsff/xPy6rSUo8VKybFx3cEAMTEJL3++lfBwfctq27caDF79sdKXJF9Zs/+uE2bS5bf&#10;ubkBX331WkJC07o3o/6D5s0TEIIIIYSQ2YwAUDy9+eZig8HFVpo///1XXlkxePAeP7+8OjCmFtM7&#10;7yxACFjSpUtxsbFXHNmrrMxN2uv48e6RkcmW5Vu3jpSWIwQOHHgyKOi+068RABQUlLlr1xCep63N&#10;Qwjk5/va37FDh/iJE79/+eUVL7+84rnnNrm4GCps8MYbS6wP2LPn0Tq+NJWKmzXrE1sls6zMbcGC&#10;d8aMWR8dnURRgvWOn3wyC0LCYjaExJYtzzpyurVrx1lf7/btwz09iy2rduwYJi3nONWHH35kWd6u&#10;3bmEhMZWBaaHU8rAgQNPSTYkJ0d27nzKKWbUn7RpOwf/ElGEEPppM/Txgc6pvapUvIuL0dba99//&#10;BAAAIblr19B33vn8oW9yEgSSXU5RYh1b4hioR4/fBw36maJghRW2LkRi8uRvx45db/l9/37w7dtN&#10;r1xpbWf7Kg9Y67i4GBs1SrRTON9993OEiEuX2vz88+CPP54tLSdJqJy1BIFIsmJuY+o/9dc5QJJw&#10;2LCd5eVur7yykudVzjbHCdy508hodJH+Fhb6cpzaifZYUKmE+fM/kLSVZdUJCU0YRgcAYBhNtQ5F&#10;ELVvXh1AEOixxy62anXV07NkxoxFCNX8MjIyQktLPWhasPw1GFwFoYpH0mBwLSnxkAoGw2hrfPYH&#10;gWG0kg1msw5Cyilm1HPqhbxmZQVlZwcCABAigoKygoKyLMsJAo0Zs+HmzeZffvkGhI9ckMP773/6&#10;0Udzpb+iSNWHTCAIFBmZIv09c6bzmDEb7t8PdqJJimIwuCYkNCEI1LTpbb3eJC2naeGpp35dv37M&#10;1atxNT747Nnz5s79UKr2QkiKYhU6dft2086dz0iVWQid844aMWIbSf5lNkJElWY/mtQLeZ0wYbXF&#10;A4AQ0b79uS++mCl19dC0EBiYrdGwZrPOeheCQL6++e7uZbGx1/r0OQIAWLny5eJir7y8gArvc73e&#10;FBCQYymOokgVFPgZDK7e3kVdupzq2fN4aanHzp1Dk5JiTCYX673c3Mr9/XMtvxlGe/9+yL/Xlvn7&#10;5wEACALk5/uWlnraujSShP7+uQMG7I+Lu3L7dpNjx3omJjZ2vCyGh6cgRFpOVFTkXblfiyCQu3up&#10;p2fJiy+u8fPLNxhcN28eVVLilZ/vZzC4OngWAIBGw4SEZA4YsL9x4zsAgK1bn713L+r+/RDrqhlJ&#10;Ql/fAje3cusd//iji1rNxsQkFRT4lpTYzAeVig8PT7X0/FigaSE0NKOszA0AUFbmnp/vb2tfb++i&#10;Pn0Od+/+e3Z24ObNzxUXexUW+tjaODQ0w8urqG/fw1FRyXfuNP7ll6cNBtfc3AaOZYMM06YtO326&#10;E0GA9u3P9e17aMSIHVotY1kVFZX8xBMn7MgrTQuxsVf79j0cGJh9/PgTJ092LS72/neWopCQTIr6&#10;q/ZaUuJZWOhbpUkNGuRotWbL74ICv9JSD8tvnc7s75/7d12YyMvzLy93c3cva9v2wsCB+xAi1q4d&#10;l54eXuE2ubgY/f3zSFIEAIginZoaAQDw9i7s1OlMnz5HsrKCNm4cnZfnX6EFqdeb/f0tXSOAZTWZ&#10;maHSqpCQDI2GtdiQkhIJIUmSsEmT2088caJp09uXL8f98suA/Hw/WxVenc4UEJDbv/+vLVrcMJt1&#10;Bw70T0qKttNF7OlZ4uNT2KLFjX79DgEAioq89u8fkJ/vl5QUU2VO1gFO6Np6553PrD361r0EKhXX&#10;suU167VLl06r0Afi5la2atXE5OTIjIzgoiJPy2ZZWQ3S0kKvXWvRrNlN6427dz9x506jjIzgjIzg&#10;69dbjBq1+dNP37t7N6aoyAtCguNUWVmBly/HBQTkWO81ZMguyy4ZGcF//NG5Xbtz0ip391LLqTMy&#10;gjMzg8eNW2t1Xf90bV271qJHj2M//zwoJSWivNwVIWA06u/fD9q48Xk3tzLrc1nWVu7aIgiYmRks&#10;nWjq1GXWexEE9PEpOHiwX1JSdHp6CMepEAKCQGVnN0hPD7l3L7Jp01uO3As3t7LHHz999WpsRkaw&#10;yaSzmJGX55eaGr527bg2bS4SBJS2XLLkjYyMEOu7U1zsmZERkpkZnJIS0bhxgq2zzJ//fmZmsNGo&#10;l3YUBCo3199ydSkpEX37HgKVurZGjNj29tufJyVFl5R4IARYVp2ZGXzyZNf27c9WOD5BwMDArM8/&#10;fzs9PTQrK9Bs1iIETCad5eDLlk3V642O5IanZ3GF7ibrsuflVXj8eA/rtR988LFl1YIF70oLISR2&#10;736mZ8+jJ092zc5uwDAaCImiIq+UlIgOHeKtT6fVms+da2vJhPT00A8//FBaZd21xfP03Llz/ulF&#10;2fS8VDg3b/6nD619+7Px8R2kLJ0wYdWbby6+datpfr6vKJKiSGZlBV650qp160vWNvTqdfjGjeaW&#10;vW7caP7MM7vnz38/MTGmsNAbQsJs1qSmhsfHtw8LS7Pea82a8RkZIZa9du4cKi1/8cXVSUnRf5sX&#10;sn79mGbNbh482O/+/SDL3S8vd01LC+vW7XepXFk/WS++uPrKlVYZGSEGgx4hIIpkfr5venrI119P&#10;j4xMJkmxwvZPPvlrSkpERkZIUZGXlFe5uf6ZmcHnzz82fPi2GmtUdZNs11a9k1cAUFhYqh159fYu&#10;/PLL1y3Pj2w6e7Z9ixbXpe379Tso6RfP03fvxhQXe1bea9++AaGh6dJe//vfRuuO0e7dj1s/gdY7&#10;Tp78jdV1/SOvBoPLzZtNLapnncxm7ZIlb0gdxMCuvFrv+N57n1rnUtOmN0+c6C71VldOM2Z8UeWN&#10;8PXNX7NmfGUjpcQwmiFDdlo29vAoWbNmvK0tEQKxsVdtneiHHybY2REhMHToTlBJXlNSImQ3vnat&#10;JUXx1sdv1eqKdX96hVRe7rpgwbuVAxUqJ/vyCgD68svXrfNcVl4RAnl5vpmZwZUtSUxs6Or6z8tV&#10;pzNJrytRJL/88nVplR15PXSor1WB6SEt79r1ZGpqOPpb4pOTI3NyAirbcPFim+joJGmvp5/eZ61N&#10;lppH5b12736Gpv/Jc+vIgZMnu0rLZ85cyLJqaVVhoXd6emjlo2VnN2jQIKtCUdyy5Vk75bmw0HvQ&#10;oJ+ts27JkjdEkbRTqD766MMKiqxckpVX5/vyKvPee59Jv0WRyslpYIkEBADodObFi98cP36t1ECr&#10;zGOPXRw/fq3sKpoWYmKSPD1LKq/q3fvI0KG7Hsjuf+PiYmzW7LZKxVdYrtUy48ata9v2woMcXKcz&#10;r1s3vnv33x+wt/qHHyaOHbu+spESGg07Z87H4eGpD3KWGhMRIX/eZs1uNW6cKP3t3v335cunWtwa&#10;sri6GqZOXW7x59QNfn4FUmiqNaGhGS+/vKoODLC4yAMCciuvio299uqr38nuZXlAvLyKK6+Ki7vS&#10;suX16prh7V0UGppRebmPT+G8eXPCwtKlJaNGbX722a12yrO3d9F77y2QyuqAAb+MGbOhngdU1At5&#10;1euNbm7lrq6GDh3OfvLJ+2PGbJBWlZR4JiXFSN2pAQE5I0dus+hjfr7f3LkfBgZme3iUhoRkHjnS&#10;27INRYmTJq2Q1UqEiKysoLNnOwwbtvPDD+devhwnOcK0Wmb8+LVNmiTU1kVBSCYlxRw40H/QoL3f&#10;fDM5JSVSWuXtXfTmm0t0OnPNjqxS8bt2DW3X7ry0JC/Pb+LEH4YN2zls2M7//W/TnTsOuXd79Tra&#10;u/cRqYAmJcW8/vpXfn75bdteOHSon5QzsbHX3njjKxcXo9GoX7586pIlb1of5Pr1li+9tGrYsJ3D&#10;hu1ISwu3da5vv508ZMiu48efkJYUFXnPmLHIYvOwYTstMfMVKC72PHu2w6uvfnfmTKf09FDJJJKE&#10;06Yts/ymaaFv3986doz/Oyv8u3U76eFR6uFR2qhR4sGDT1qWu7oaDh580rpvqroQBAoLS4+Lu2zd&#10;EyUI8vksCHRSUsyRI73feOPL9PQwqU9Sq2V69jzm41NYYzMcp7DQ5+zZDhMmrH7jjSUXLrSVwk5o&#10;Whg8+OcuXf6ovAtCRE5Og08/nTV8+I7Zsz+2dDhbCA9Pmz59qYdHabVsEEXq3r3okye7TZ26PDk5&#10;SiqWKhXfrt0FqaITHp721ltLLL9ZVrNo0YyAgFwPj1Ifn8LPPntXsrx585uWUSchIZlTpy739S2Q&#10;TvTjjy8+9thFD4/SZ57ZM3782r17B+Xl2fTm1yXOdw58992kVasmrFz5coW6vSiSy5dPsd5x4cKZ&#10;0toKkdtRUfdKS92lHSdP/sbic7B2DhgMLtOmLZV2CQtLYxiNdECjUd+ly1/R0Q/uHMjICO7V64i0&#10;asCAvdZ75eb6u7uXWlZV1zng55d7/XoLaXlSUvTIkVs1GkY6V+PGCb//3vWttxbZvwufffaONDSg&#10;tNT9pZe+l1Y1bXrLetRARkaI5LBTq1lrq6o8i3Vat26stGNmZnAFJyCo5ByQmt4AoFdeWWEwuEir&#10;fvutj2V5ixbXr15tKS2fNesTqwPCjz76UGqr5uX5WXuNZFNl58Ds2XPffXfBu+8umDXrk6NHe1qv&#10;SksL6937sGXHCs6BCxcekwaVdO9+PCsrUFp14MBTvr75llXKOQcEgZo/f5a0KijofmJiQ+ui/vzz&#10;myyrrJ0DRqP+tde+kvYaMmSXtbu8tNRdKtIOOgeuX28RF3fZsqpNm4uSeQiBy5fjLN4kjYZZvfpF&#10;yS1w6VJrtZq1vinWLo6vvnrN8uSeOfO4dYZX2IUg4ODBe3r3PlzZw6tQqkfDCiowadKKygsRIvbu&#10;HbRgwbvSkqCgrMGDf5b+UpRo7SKAkCwt9XB3LwMAkCT09CwhSVihEmc266xDiNLTw7ZufVYKdNdq&#10;GdkGXc3Iz/fLz/+nF/jChXYnT3br1u2k5a+rq8HFxVhW5l6DI3fvflJq9EFIxsd33L17iHXH7p07&#10;jV94YQ3LVhERGROTJEVclpR43rjRQlp1+3bTL76Y+d57Cyx//fzyZRuMSvPnn49LvwsKfE0mfeWA&#10;/9DQjNjYfxqtR4/2si4V5eVuPK9Sq7ka22AdG1eh6Xr9eouTJ7tV3gUhIikp5tq1Vpa/8fGPFxd7&#10;ScEwdYOl8ST9zcoK2rTpeelatFqmQYMcmhYqhNkyjNZ6FM/u3UOMRpcHqfKnp4ddufJXZMWlS20K&#10;CnzDw9MqbKPVmj08SqW8LSryJklofROts93XN99Sg64Qbrx795Dz59sVFvr88MNEhAieV+3dO6jy&#10;ZnVMvXAOVMZgcN2+ffj06UutI6JCQzOsG9TDh+8wm3VSSkmJlPXy2GfjxtHS7wo3tXYpLPQ5fLiP&#10;9FevN1lHKVWLDh3O+vnlW34jROTn+1YedpGcHF2tWFSTSZ+Z+a/gM+uHU6Nh7fhn64adO4dZvwAs&#10;EASybiECAOLjO1qXikWLZtgZguUIJAmlZP2cHz/+xIAB+x0Z6MGymjt3Gj+IDbXC5s3PS79JEmo0&#10;rCOOe+tC++Ds3j2k8sKAgDzrd0+vXket76DZrLN2mgcG5nh5FZeVuScmNrI+SP/+Bz78cO7SpdNN&#10;Jn1OToNFi2Z07BjvXG0F9VZeCQLl5QWYTHpnG/KoYDS6ZGSEVr1dPaPCGIe6ITc3YPHit2x1nz5k&#10;rFnzgtKnaNv2QqdOZ6q1S0mJ55o1L9y7Fy271sOj9PXXv9q8+bk+fQ7X/bhqa+qFc6BZs1sQkh99&#10;9NGoUVssS1xcjC+8sOa33/ru2zfQ1l4mk76gwNdW9pWVuTv93fUfgiShWs3Vh0G3D0hOTgNbQ6gL&#10;C31qMLo6IyMEAAIAIAh0dnYDjlNPmPBjdnags0aj1jEVGgdKYDZrTSadXv9Xw5RhtPn5frY2Tk8P&#10;s9S6zpzptGHDmBEjtoWHp8s2BMPC0seOXX/x4mNOnGSuXshrYmIjUaT+979NLVteb978pmWhi4tx&#10;27aRbdteuHmzuexe+/YNGD16E0HIR2aIIuXIOGjrWBMIyQpjw2oRnc4cFZUs/bW0eh78sASB9Hoz&#10;ScIHHC/r7V3UuvXls2c7PLhJdQlCRIVHceDAfVevxtrYnKhyRH9lmje/YZlRAQCinoxLrhktWtyQ&#10;fkNIWgY7VLnXsmXTlDQKAABOnOhx6NCTQ4bstvy9dKlNr15HRVE+nyEkRZEGAAgCPXfuh198MXPo&#10;0F3du//epEmCl1dxw4Z3JT87QaDRozeuWDHp9OnOSl+CLepRWYGQ/PDDj6xfNRoN++abS6S/SUkx&#10;1gM9O3Q417XrKZ5XV0iiSHt7F1k7y22hVrOvvfa19JdlNbLBHP7+eTExSTW/MAAAAOHhadaxYuXl&#10;bjXr1wIA7N07SGrIkySMikqWXLEWCAJNmLB6wIBf7B+H51VSBV+t5irE3FhPNVtY6CONvKxXIERY&#10;BnFKvPfegspFgufVJIkCA7Nr4EGGkP77IKr/rraq1dz06UulvyyrKSz0rTJ6r2PH+L+HtwIAQGmp&#10;h/UcQ7UFhKR1xoaEZDZokCN7EzUa1senCACgUvGBgVk6ndlk0m/cOPqll1aNG7duzJgNo0ZtkWLk&#10;6wP1q7js2TPkiy9mSs0ugkDPPbd51qxPLT1OhYU+1jXZiIjU//1vU5MmCQEBuSQJKUoMDc2IjEzp&#10;3/9AYmLjCRN+lLrFJWhaCArKiohIjYhIbdIkYdKkldL0MQCA5cun/vFHl8pWubgYP/30/REjtjds&#10;eLddu/NSgK191GquQYMcihLd3csiIlKnTFku6RfHqadNW1Ze7ladvPmHGzdaFBT8E5PQo8eJVate&#10;iou7YrmuqKjkmTO/+OabKVXG8O7f/7RUFgMCckeN2tKoUSJFid7eRa1aXbUe+JCeHlZc7FUza61h&#10;WY21oIeFpWu1jL9/XmRkSo07oEpLPXJy/plS4MknD44Ysb1Ro0RLg9HdvSw8PK1Jk4Qff3zxxIke&#10;D/6a/K9AEEgq6o0aJY4fv0ZqFwIA9u9/esuWURanhzUkCQMCcqUHZPbsj6V2tyhSW7aMOn++Xa2b&#10;Wlbmcf16S8kxFRKSuXDh240b3wkNzbA8+JY7+MEH8+/cafzWW4sBAAEBuevXj71/P7hz59NNm972&#10;9i5KTo66c6fxhQtt69XkMvXCOSAhitS6deP69v1NmsJdpzO/+eaSQ4f6Xbz4GABg0qQVbdtekAbz&#10;TJiwul278xkZIRcutCNJ2KPHCRcXQ4sWN9VqTjYWx9Oz5IMP5o8bt44gkI9PYWhohjSnqsHgeu9e&#10;tNR4NBr/1avm75+3efNzd+82dHzcQWRk6uefv7tv38CgoKxWra62anVVWnXzZvPbt5vW2DVcXOz1&#10;/fcvL106TaUSAAA0LQwcuC8iItVSQClKjIu74shx9u9/uqDANyQkEwBAknD06I2dO5/esmVU48Z3&#10;nnzyoFTRKyz0WbRoRq30fSclxbCsxvLM+Pnlf/31azt3DouJSQoOvv/22wuPHetZg2OeOdNp/vwP&#10;Pv/8HYtA6/WmTZv+l5YWfuxYz7S08Ojoe82b37QoeH6+Xz0f5FOL0LQwc+aiIUP2EARycyuPjr4n&#10;FXWeV9282VzWz+7qanjnnc8tgZLe3kXh4WlSE7Cw0OfUqa5KiBdChGX0oMV7RpJwxIjtbdpcys0N&#10;OHu2Q0GB76BBewMCci3GWGrTJAldXExeXsUnT3a7fz/49OnO16+3bNAgp3Xry9bV7VOnujp3Lrf6&#10;Ja8AgOzswLfeWnTxYlvpvvr4FC5dOr1r11MQkiUlnq+++t0nn7zfuvVfg2diY6/Fxl57+ukDDh4/&#10;ICBXdqTgzZvNt28fIf09daqrINDW9V+KEi3aKoqUIxNd6/WmuLgrlZUOIeL8+XZ37zZ00GBZ1q4d&#10;/+yzW7t1OynpRQ0GLBYXe7355pJ168ZZwt1UKr5Ro8Q5c+ZV2OzWrWaWEMIHp7TUw9r7GR6eJjl/&#10;ZEcqO8iWLaPUam7RohmW3FCp+JiYpEenomoLT88S2bHXBQW+3347WXYXy6DYysshJF977esTJ3rU&#10;roUS9+8HT5u2bO/eQdKTFR19Lzr6XpURBSQJQ0MzRo3aIvWKS5SXu1letIpY7Bj1yzlg4fr12B07&#10;hlu/J9u3PzdnzjyNhhVF6uDBJ8ePX7t9+whbXUMQkomJjZKSYipXDxEijEaXCt3HLKs5frxHr15H&#10;rd2+hYW+AwfuKy72svYK8bzqxo0WL7ywxpGrKCz0uX8/uPK4hmXLpk2Z8o11v7P1NoJAO+LgYxjt&#10;s89unTdvTlZWUOW1CBEmk152VQW2bx/Rr9+hPXueqdznIwh0Skrkjh3De/Y8Vq25De2wcuUr77//&#10;iR3/HUKE9V1zsCeqsNBn2bJpkyd/m5DQxFbumc26P/7oUqVDBqGadH8BABhGI91HSzGrwUGsMZu1&#10;UlaIIlWDjlCTSc+y/6qi8rwqPr5j586nbQ0YlX1A8vP9Xn/9q717BznizmIYbc0y8Ndfn+rf/0B8&#10;fEdbXn6WVWdnByYkNAEAmM269PSwkhJP2SYgw2hPn+48ceIPK1e+4tzwIefUXk+c6PHOO59Lfys8&#10;EoJAv/XW4jNnOlk38DMyQmlasPgKr19vOW7cutGjN3p7F+l05o8++siyzblz7bdtG4kQ8ccfXc6d&#10;a1/5vAaD6w8/TExJiRw8eE+vXscAAO+881l5ufvu3c9Ufh4uXGg7efK3ISEZH3zwiYdH6YYNY86f&#10;b3fiRI9796Kto6CtRxZZX1daWnhJiWebNhdHj97YrNnt3NyAhQvfLitz37BhTIXy9957C6RJVO/e&#10;bSj5VREirHOpwgChvDz/uXM/vHChbfPmNwWBnjnziwYNcgAAy5ZNS0sLKynxcrDKeepU18uXW0+Y&#10;sNrHp3DMmA0Wx8uKFZMSEppcutT6woV2FawVRcqOVVXy448vGgyuXl7FH3ww31Jjzc4OXLRohmXI&#10;wO+/d3/77YVSldzyLEl8//3L0hwCFXq0BIFeufKVCxfadut2kqLEQYP2du16yrJqwYL3Sko8i4q8&#10;t259tkqBMJn0mzePsg5ZdzBYbc+eZ0pKPDUaDgAAIVmht3rDhjHSpArJyVFSYeN51aefzrLcfYQI&#10;iwfMwg8/vHT1apwlKxhGe/RoL2nV6tUTpL+2opVFkVq/fuy1a7HSXEULF76dmRly8OCT1tNfVMBo&#10;dFmxYlJaWtiwYbt69DgBAJg9++OEhCaHDvWrEIRu8WVbflsPSPntt74AAGn4T4UvOR071lMqPHl5&#10;/tZzGiBE/PZb3zt3GnfufDokJNPTs2TatGUWz++uXUPOnu1YXu6WlhZ+6FA/AEB+vt+8eXP27Hkm&#10;NDQDQnLixB8sLcv8fN9Fi2aWlHju3TswJycQOBsCADRvnjh7NmnxczMM0CkVm2R1VgJZd+vL1jgq&#10;bFOhXiNtQFFiw4Z3LUtKSjyzswMJAlkfsF+/Qzt2DLfcp4IC31deWbl79xA/vzxf30IAQEJCk8pH&#10;toYkxejoZJWKv38/WIqltXbhWe9ubbNluaUzzdXVwLIaacpwO1dawRhbJ/q3hRAhIioq2eJ1Sk2N&#10;YBit/YuSPYjFVMsIyPT0MKPRxdYRHLHKDpaLjYlJsrh3GUZreeARIuwXDMdzIyAg19u7yLLk3r1o&#10;S4yEg3Y6Ujht7Ailz9tU2Ktmt9h6lfUBbVnYteupDRvGWEad8rzq5ZdXrls33sur2PLeTU6Osu5a&#10;lHj66V82bBhrGfRcVOQ9fvzaX34Z4O+fZ5l3xhI0ab/QVjDPzhU5mLckCVUqPjw8zeKdy8lpYKmo&#10;VjbDcrtDQzMsDzjHqZOTo2pQJh+cTdv554appAKweQuaNtVJtVdHrr/KbSwbQEjeutWswvIqj5yX&#10;F5CXF+CIqRBSlf2ktopFZZsFga7yU9J2rtSRZ9uyja0RLA4CIclx6gpVQvtnrDGWi5X1Ptu/6Y7n&#10;Rk5OA+twguqaV7OHEyES2QgFrNktdryY2TaJkP3IRZV75eYGWL4Gb2ebGlyRg5ZDSLKspsKwVzvn&#10;qrdfa6+PvlcMBoN5CMDyisFgMIrw8Mtrbm5AvYo0xmAUoqDA9wFnQuA4tXV3E+YBqXdxr7XOrVvN&#10;Bg3aa+lF4Th1hc5oDOahISkpZuzY9ZY4BAhJB4v62bMdn3lmj9TNVqshnwAAIABJREFUeO2arRkb&#10;MNXm4ZdXjlNXN3gIg/kvwvMq2XhE+xQU+OIHRCEefucABoPBOAUsrxgMBqMIWF4xGAxGEbC8YjAY&#10;jCJgecVgMBhFwPKKwWAwioDlFYPBYBQByysGg8EoApZXDAaDUQQsrxgMBqMIWF4xGAxGEbC8YjAY&#10;jCJgecVgMBhFwPKKwWAwioDlFYPBYBTh4Z/vFYOpYzRaNO8rg5eu4he8OSDMe0eXl4PrNI8KWF4x&#10;mFqGVoFnRxLhXpoKy40i+OoTkJfjFKMwTgC/SDEYDEYRsLxiMBiMImB5xWAwGEXA8orBYDCKgOUV&#10;g8FgFAHLKwaDwSgCllcMBoNRBCyvGAwGowhYXjEYDEYRsLxiMBiMImB5xWAwGEXA8orBYDCKgOUV&#10;g8FgFAHLKwaDwSgCllcMBoNRBCyvGAwGowhYXjEYDEYRsLxiMBiMImB5xWAwGEXA39r6b+DmIdIU&#10;6eqGVDRBEgAAwmolQggIEBnKCI5HRgMJobPMBGot0uuAWg30LogiCMLKTIgARMhQRgoiNBoJniNs&#10;H0ZhCKDVIp0OaDRAq0MUaW3mX3aWl5IiRAYDEHjn2fk3ai3SahFNkRVMQQgJEDFmgmOdbySmMlhe&#10;6zVaHWrcXGjdGnTrw/nqdXHtOV8vUkfTAKC/FRYBAHgIS83CxTPqrHz+0gXq6nXxYrzKbCKRAzqr&#10;1gCtBlVezgmIMTnauNHqUJNYrlUromE00awpEdiAaNqK19OUiqSkbVhRNIv8hT+0xQbhxlUyJV28&#10;nYBuXlYzJhLJnF8GkgQafcVLgiJgzQ7ZSRBAq0OxbbkWzYlGjYjGDYmwUBDdRNCraJr46wgIAEYQ&#10;WCic+11XzvCXLpCp94WbN8D1C1ooOmRkLeLtC1u0FmIiichoFB2DPPUqmvrXlXICKjZyyXeptDSQ&#10;niVe/FNdVkyKdW4nxhZYXuspai16dZrQrRPVsDHZsCHS0i4AAAC0lTYkAAAqkvR1ofv1AQBoxj4v&#10;pmWQt26gC9fNc9/RVXmip/vDVyYBBCpWf8pN4rq1aP/PlOxeEnp38ZUpfNeO6oZNyJhooKVUf6+p&#10;uKOGIjWUqndPAIB6xCBkFlBKGkpKQCfiTV/O11dpJwDglTdMfZ9QVVhoNKPvvyNPHquiJHsG8G+8&#10;DuOaqxq3ICPDCTUpbf+vHQkAdLRaB9R9+wAA1MMGIgMPk5PRtYso/jLzzaKq87NW6NZTHDsGhYWR&#10;MY2J4EBCTVa86r8hLUWCh2JuAbp9A2Vlwd1Hy39e61E3dmKqBM2bJyAEEUIIIbMZAYCT0xJFoSbN&#10;hYXLzInJPM//dVNqhiDCnGLmxx2lce14WmXzjK+9BqW7bw0niu/O4WztRVKoeRy35HtDcjrLCw9k&#10;Jy/AS5eFhctNre3aCQBa/3Np5d0NDD9hMmsnP9t05FZuMmbmcsID2Akh4niYlmdatq60aUueouzZ&#10;6eIGU4vKZUwVmJhGok1TaRgaBqe+xSRnm8wMhDUyFkJkZsW7WcZPvy2NaVKFnTjVYtq0nbO+ZT9t&#10;hj4+ENde6xFhkeLzz4OxE/imkZVrqdWGIokAT80LQzWd2vBr1rKbN5Hp92xVgqpHQJA48nlxynSh&#10;cajLgx+NpojWcVTrON3I4ezKFXDjWioj1UaVuZoOxrAo8dlR8NXpQmSAQ7VjOxAEUNFEmJ9u6hhd&#10;n+7MD6vghjV0blat9QxHt2SGDaT69yO7dVMRD9DhTBBAqyZjAvXvTkJP9WR+2gB//J4uzMc92E4D&#10;116dnQikVsM+/blLV1mWe6CaoC3MnHDqHBMeIZKVqjPVqr0SBGremlu7TjSaBSXsZHjx4nV24HBG&#10;pYaVM2r9XkdrrwSBujzBnr1uYjhRCTvNnPDrIaFLL4YkZW5otWqvajXs0Yc7cJg1s7V/682ccDKe&#10;6dSdp2mZ/MSpFpNs7RW/1pxPi1bCuh3mX/aRrWPVapUiXcBaFdWlnebKVfHV1xkvb1Szg3h4i4OG&#10;c3u2E+PGknptFT7ZmqGhyTYt1Nu2UMvXGfwDahgA4Rsgjnye37qRbt9Cp1EpUsK1KurJvtTGH9Wv&#10;Tue9fWseqBHekJvwMvztN/BUb7VWXfu3XquiunbQHDwszP/K5O5ew/uOqTFYXp1Mi5bou2/hyAE6&#10;NamIYFnj6a76eI568jRBLRcqYB+CAO9+xKxZC2KiFXcoaSl6/AiXlaugj0+17dRq0ZxPmR9+IIKC&#10;FC/b4WHE4oXksmVQp6+JckU3Fr/4WvhyCaECteO0sYWbSvvmJN1XS8VGcWZFT4SpAPa9Og2NFrVq&#10;Az+dR3buqPpXgKgcECGDCRYXg5IykJsFMorNdxOJnWtdSBLEdWR79WdjAlwCg5FWTfr6IVcdaeuA&#10;Xu7kuzOJNp0Nk8a45Oc6KkDuHnDhUnbcKJ1WbW8XXoQlJajMALIzSZMZZpWYGeGvml2gp9ZTp/b2&#10;hZ6ewD8AqWmSsOtJVVPkMwMJ3SZhzFhVfp6DZgIPL/j9enZQ3yrsZAVYUozKDMhQTmTloJxShhf/&#10;sjPcR+/jRXr6QBcN6ReAVFQVdmpU1HPPIq2Gf3MGdT+DdDxItlkLuOEn1LKpTkXb3AUBVFoKSktR&#10;XgEoLyUyikxm/q+oK4ogAjy0ocGkhzvw9AAeHiRltwipKHLcGCKysfj+++zZ3zU4eKtuwPLqHEgK&#10;jZ/ELviE9NJXUWkVkHD9OnHqDxR/hTvyi7asGLAMCYCrtEFiombbeg1BAI0OUgQxbLyxx+OaqHC6&#10;Q1ug1cqojKsLMbiXK72enT5JlZZSdZXZywfOW8iOf16joeU1C0J0KwEl3Ea3UtmDh9C1eJ3ZCCCk&#10;rI20oNESnt7ohWnGuKaamDBV69aAtNd+Ivr2pdeshW++TiQmVi1b/oHw40Xmwf1sOgQQgGnZwp8n&#10;6Wv3zAf3k4lXNbwAeLainbQKqdWkjx8cO9kU11TTOELVogWw091EEMSQIaomj5neegsc3OFQX1/L&#10;WLhpq9iyic1Kq8EEE+6gK1fhvl/h0QNqlrWMbqh4cJUG6rSgQw/2yT5k105ky+akVm3zhpIk0aOj&#10;5scfmSmTuaMH1I7YiXlwcNeWE9LzU0ryStiqeibg7RTm/U+MzWNtRvPIJp2LGBEljh4rpOebRRsB&#10;PpwozP+cU6mr7tpatKaw1CjfkQURLDNzb84QWrWGHp7V6Dzx9OWbNRfnfGbKLDRVFYIEz53j1WoI&#10;7HZtqTRw5Y4i2x1uMLuAe+kVsVN3zsW1Gnb6BPCt4sTPvjLnlzGyufTPCSC6kmAiKQiq6tqKayP+&#10;floQbFgKETxznhsxSmjaXJTt37OVmrTgJ0xm/rhQdUjXpWtciw4mpz8CD1mS7drC8lrXiaLQE734&#10;G7ft9bxzPEy4KwwbLrp7wRr3+RIE8vSGs+aZUjJ4eQHl0Mo17IKFNtaK4gcfsz2eEBhW3tQSA792&#10;E9u8NUeramghTUMff3HWJ8aUNFGwKwpHT/AhYeL6ffLy+uobzKj/8bwgGyQAk1PFr1YwYVGCbC+/&#10;Q3aqoF+A+PUqY3qmaOt1hRCCEP28n2sQJLq625BXnnl6KHM92Sh7DI6DN2/zQ4byehdEEDWxkySR&#10;3gX268/fSuQY23EIEMJ9+3j/ABxLUJsJy2u9SA0bC+cusXaqQoIItx4sa9qSr60zdunF7tjFcXLq&#10;wwhCkdEs/7QL4v4TxuQ0Tub5RPDsRf7l100EUQuPKEmi9p35n3awdoZRiFDcdch48FxR5VUGht/1&#10;W3l2rpydEP5+SujcrXZykqJht97sL4c4aPve8aK4+ZfyyEa8rLyaOT7+ulF2R5MJrdpgiogWLfXf&#10;B0m0SmzUjF+7w8AwtsxEggB/2mX29KleqwgnOwnLq/MTSaKf9pjtNN8MHDvtDT4w3OYwpJolP3+4&#10;amuZ2UY9VBYIEcvLVNZEER3709w8VqjdEUG+/nDuZ/bCfs28UGqS0VBBhGZOpu7L8XDPIXN0Q7HG&#10;lVbZFBQMv/2RsWMnI/Bvf2SWlVeIkOytLyjjpr/FefvX2gsVABQQzL3+hsjyvC07WVGYPJ0najVz&#10;HuWE5dXJiSDgxMmM2WzzyUzLZke/bKyWx61aadgI8X7WA4XZMyz8epmgkHl6N3HcS0zCnVoYCGA0&#10;ie99wPsG1/JbypLcvIQPFpYVlslovQWzwOeX2a46/ps7aUy/wYwi5Y1Ew55nU+7bdPGXlAr9h5gV&#10;upuPWsLy6uTUsjV/6ZrNZ7KUMw8azlEP3Da0kzQaNHOOqZyrsktNHpMJrlwl+Pop67N7dgzL1NDA&#10;v2BF4ZtVrLuHgkZ6N2Dfnmd4ICsRQghlFhkHP2dUND+fGcmKSL7UiRAdPsVEN1PkJfSoJSyvzkwa&#10;LZrzMWdr9pPiMv6laababcbKJk9v4cvvjSxfkxriweOmsGibk7zUVlKr4btzTaaaDroVRLhtvzEk&#10;sjYb2rJJ5yIu+cbMPsBI1pQMfugolqKVtZOi0EuvCKXl8nec48V35zBqDe7metCE5dWZ6fEn2BLO&#10;JFvEjYzw9myGVvgxs06H/qh2zevoURgUprhmWZKHJ/xmNcOJNVHY7TtEH7866rEJCIRbdjMCrMm7&#10;qtwovvp6HVUb/YK5r1YajSb5N8G1G3xAAyyvD5qwvDozfbnSbOtJ2/EzGxyheK3QOj3xlNmW1stS&#10;ZuB79lHK5SqbGrfgzl2y2S1ji4IioVXrOu0Nb9WOTUiqtp0IoUPnivVudWdqQKB4O9GWOxh+ulgR&#10;5+8jlfCULk6jQRj/7GD5AXImnl+0BN5PVXbUeQVOH9N+Np/mBIfmImFY+Ml84uRxxadEsCbxpmrx&#10;CjPDV2PwptEEZ38Ablyr0yJ97YJ6+WpGdOSzEFak5bBTxriZyuvO1NxscugQlZGVzU9i9Cg6siFf&#10;Z8Y8OmB5VRySBK9OFXy8ZeQJAbR+B3PxT00dm8SxYM8ecOWmQ0/UnTtg63ZCEJQ26l8gBLZ+73b2&#10;RjWmILlwAezaTdTxaHqEwPdLXA4dq4Y2CUBc/xPMTK/rRy81hdh70FJLrYi/PzH6JbaO7XkUwPKq&#10;ODo9aB6tkZ25IzOP/+kHrVM+6pdwTfXTBorjqt7yl1NlGWnO+VLeF/NVRsEBEwEQRHT4T1N+nhPs&#10;5Dhi+ddUqdFRhY0/A9at1DDmujaVMRPLl2hv3pJZpabJx9uog8Lq9hX6CIDlVXF6P81078tXns+I&#10;E9Cq74k/jjttVp2vF1PlhiqeqIIyft5bHqLgHHn9/bB63Q+UIx86vJPGffKuKxSdYScC5+Opgwco&#10;B8wEvIhOn+fvJTrhuUMInDlJ/XaMh5UylACgYYQqMqxO/T+PAlhelUWjha1bA29XmQmK8vPR7ych&#10;Qk78hDKxeUsVWxz+w+zEL2YbyokzF4SSqt4BAKBDR5zpOiwuAhdvMwxfde2vrAxVmeeK8vM+lJcv&#10;4ymOioZRMWJ1P7eDsQ+WV2XRaImoCJKUK7aZOUL8KSfPC/fLfkKENmtdDC9sXKVz8CvZCvHzdtX5&#10;C1VYYOLE3Vtq4etkNUYUiU2rVbdvV71lag5zNd6Zpp46orl1S6Y0koAa9SLj4VXzLy9gKoPlVVn0&#10;OtCkkXwmb91n5hgn1xbuZ6Fi23XD+HPo1nUnlxBDGXn+ArIv8UeOgsQEJ9uZnUFfu171i2jPz3Vg&#10;iz0gBFfvGWVXNYpQaxT4IM2jDJZXZXFxAa3iZGoEIoK717nVvT0VMBhBbonNLuP72aisrC7Nked2&#10;mtm+vKamIoOhrqyxAULEnUxTFdsA8Y9jzvdv/rROBYFMgEUDH8rdw6lNlYcOLK/KQhJATcg5Xotg&#10;eT1Qrvxc8uhv8g88D2HCbVBc6Hw52L7aTfpYS2UYXryTCMwG55fklV+42Q+ALeO5jLoNcJYlNUGd&#10;WSATj6HXka4P+sFyzL9wfqF8uInrKt8QyysSWNb5DTFjGZl8QyMbC8mLsNRY3Xh5ReAYMs9cbmut&#10;mYMlBsG5DmILjJks5u1VYP+MR6VlzjfUZCKP/Cqj8iQBSNL5ZfJhAsursnTuw8guzyw2Qdt9SnUJ&#10;D6EAZUQ0Lw9duVL35sizc4PNalVWFpDtq6l7BB78ttdet9XVP3XGMue3BiBCDC/72iSaPyZfXDE1&#10;A8ursjT0l3ew3rqi5h3+qqiimAWRk2t652TQZ4/r6t4eWe4l2Syo6UnUlTPO7IuXgBCk3LO3AS+g&#10;+vBKFQSQmQFkmyyjJzo0iAPjIFhelQXJFWIAwJmDrk6MJ7XGthFI9gl0CoJop/VfX4wEANj5GDZC&#10;gONRfWiyCByRekclm2+2iiumZmB5xfy3gf8VRSBAPfBjY+oULK/KUi8qqJj6AS4MjxpYXpUlvUh+&#10;zqceg8vVmnpR7VJRJE3V9wefsK1N5H+kDBMAaGiy3nTN14uy99Dz3yia/12y8uQnyItswlN0vSji&#10;GopSkTLFgKKBRlcvLAQAeHnaVCVahTTaemEnQQA3V3vqqXNBVD144DRa1LYLJ/vsV57tBfMg1IO7&#10;/VBzbKd85EADdy1ppx+kziAARclPKhMYKj7es76E6fQZZNOSiIbiY13qhZ0UBbr0tjdr6mPdjW6e&#10;dTsfrRwkCVx08g/+icNOm7/toQTLq7LkpKtZJDOo39dVVR/kNSBI6D3YLFsMvL2JJo2db6GF9rE2&#10;577x9yOio+qFnRQFWsTYk6dmjUl9PRgWpdGglm1lA7DQ0T2udW3NQw2WV2XhOJCdKyOvIcGUt5/z&#10;KzJurmSzxvKKoKGpBj40rXJ+a7F1F7OGsjmWVK+m/H0o0qHZVpWlcx+TirQ3BZq3Xk3XA9+rWk00&#10;bywzukFEgBedn40PE1helaW8HMSfltEvFUl27FnFDCB1gJ8fauAl/ykaiiAiI0F9mKFu6FAk5xz+&#10;CxVNRoQTunpQK+zXu4oRWTSg49o5/4sArTqZ3NUyN91ggOU2xx5jagKWV2UxmUBCgnx/wbixpNPr&#10;hlGRhNb2HHTR0cDHpy7NkYEgQLNGlH0/SvMWwMvLyTlJq1Cb2CoHvBJDhjv5dUUQYPz/KELuwc8t&#10;5o3lzq9cP0xgeVUWjiUSkqCBl+nxaBqhjW3nzDGI3gH84qX2DGgbR3bo4uQPiDaPhY0iq5hlqltn&#10;0Lq9k2uFbdrCCAc+ptL5cTIoypkdcS5uMK6FvDvoz3OCyYydA7UJllfFOR9PXr0sUynw9yG7dnBm&#10;/nfsIrpp7PkKCUCNmyBQznNrarVo1P9g0yZVVKkoQPcf6ExHtps7nPASjAivekt/L/rZ0c58Ewwa&#10;xgUFyuQnBOLRX7SGMiwItQnOTcXJSKFu3kKVv7mi1xMTp/KtOzqnAuviikY/D7TaKpSrcxttQIjT&#10;lMvLC7RqTlAOdAc9M4Dy8XeSnQTo2IMdPEwgHAgF0arJXp01AUHOMTWiIf/iBMLTXaaWff06ef2a&#10;82fzesjA8qo4PEtu/AmWG2SeqKYRut49CarOSzVBgP6DhN5P0FUGh2lV9JxPGZXaORXYEaPEAf0d&#10;8gb6eapmzWWd4sumaTRpOh/g7ujsYp06gT79+bq/6SQFunaHHR6TP3FKBp9+3/ndmA8ZWF7rgj8O&#10;63bvlllOkcT0KVTbbvIDZ5WjQYgwdQbr6+lQDHnX1i4NGzlBtrR6OHMG4WARpUiiQ5y2QZAT7PT0&#10;Qn07uTi+vZeravhgtbuHchbJo9ejF14ArlqZm85w8PQlpigP115rHzRvnoAQRAghhMxm9PdMdDjV&#10;ZmrYEBYUikiOY38yQaFiXRrzxTKzdMcdAH6/ivfwgHVpoYeXuG2fGTpuI0IQwiVfCnp9nd5WHz/x&#10;2BmmGlZKpq4vJKm6y1JaBYcNF23d9JuJnJt7nZbAhy9t2s5ZF9efNkMfH4hrr3VEVjbYtBXKjunu&#10;9Jhq8lRRU1czvAweKrw8nq7O/E3E6NHk2/PrNCSy/wDYu6uqWuPaCIKY+BIx4c06/IQZAYY/K7aN&#10;rfbnswiCGNnPrdegugt8btoCLl6MbNx0uHQZKMedWsqAa691kQgCDRhmzsyXr+kUFKC33uXUGmWr&#10;MySJnhzE3k1lq1Mp/ItyhmvTnifJusio1m2FO/f46tuIEEJpOUyjpgJRB3aS6Ik+QlqGUDM7IYSH&#10;T7KNmgkEobCpBGrWijtwmOVs5Oixk7yPb502TR7KJFt7xfJap2nWxyaWk3cRQCS8NoPVahUs6EOf&#10;Y1Oz2JrJAUIoMYXt3ptTWmE79jSlFxhrbCRE8OJN82MdOaVlq1FTvpgx1dhOi7F7D5mDw3lF7dTp&#10;4S/HjKINP0u5mX9pKkPRWF4fNGF5dX7yCRCWLrfpAisohF8sMwVHKPK8DRvFp+fWXFsRQhDBPy9y&#10;XXuxyuVPZLR4+A9TDSrX1ogQnvqTbxHHKWdn81hx2w6b9VYIYbGRc9DUtVvMgZFm5Ux9f44AbZQ3&#10;UUQ79nIBIcrq+yOSsLzWi9QsVridzNrqtOF4ePmOqWlzUaeHoJbqXzHNuEXfmErK+crnZDixxFCN&#10;ZjiEMDuf7fIER1G1nzN9B5lvJJtstWEFATGcoy1xCFFCqrltR0W8GX0HMgcOCYINWwQRfr+OTS0s&#10;d9BUThC37TfGNOVrt7pNEKhxS3bdZsZotPm2upvEx3VUUNkfqYTltb6kfoPY9Gx7tZvsfG7Bl0xE&#10;1IN25jYIFkaN5m9lltuov4iff8l+v8kgu04QoYkVZBuVd+8KU15nffxqra85IJR9djSbVWyvrX3m&#10;HB9/q6zycl6ABoaXtfPadXHiZNa99mIeQqLZMS9yRbZ9AhCi42fYJs2F1CIZeeVE/uxFmbeHCOH+&#10;g0KfAbWpdJ268sdO2wtpMPDssFEKVvAftYTltb4kvZs4+d0yE2OvLsYLMP6ssGCZIbphTXo/AiOZ&#10;QUP5E2fMJeWCrZrytj2sqyt87TUo66zgBPGnPaarCWbZfU2s8Mthc8vHasFR4OUNl/1gLiyzV4m+&#10;n80PGsn8dKCk8ioDw6/eakhJl/d7GMz8tz8wzWJrof0bGATXbTOXGe3dtaQUrld/1s1DlJVXg8AM&#10;HckZBPksTcpgxr1spukHtVOjhS9MNt9MtPf+Znlx4VKziyt2udZawvJajxJJolfnFGTlc/bjTyFE&#10;HCdu3cUNGiw+0Udo9ZjQqCXr4VNRLPRuYngjpmWc0KUH33+gOO9T3sRxtlqvCCGjEW7cZWzamgEA&#10;2ZRXUXz3Qy4wSLx4RbBlpInjv/yGbdtO1LtU+0GlVbBRM6FvPzGngBftelszMuCA4QxBoPV7Syuv&#10;NTD8xClss5b87QT5o0CIyhj244VMbJxYg9gMtQY2jxUGDoIGk63+ob9IuAM792QJArm4QVvy2rCx&#10;+NQAIf2+/L0RBHT0FNN/EB8YItSgUDUIEvs9zV+4YxDke0//gmHh+3OEOggCeaSSrLzibz84BwjB&#10;2sVeuXf52e8LrZrRtoarEwRQqciRQ8gRQ5DRjAqKxWITd/0ynXn3X1GKPg2EJq25YF/g5UF5uAGa&#10;sH9b4Zdfo7kf6vkqJ8NCIDuLfGEcWrNGbNOaqhw1qVPRr08Gzw4Tt++Ex48Rt5OEO1flZ4+1xsUV&#10;RsWg4SNR/wGwZWNao7ZnbWoamjNP2L9TY+crUAiBWzfoiRPh99/DZk3JCnYSBHDTqD+YiZ57Vty2&#10;lTh5EiSm8Mk3tVXa6RMgRIYTzz8P+/ZHjSJJFW0nMhTduYumTSNOH7M3RY7F1IP7qXffht9+Az08&#10;Kh6QokDPLpr2bcWTfwirvyNvJQoJN6oOqnX3EcLCUZNoetyLsFdPQqe2P4QMrVwBP/mYArbzE1Nb&#10;YHl1GmYjuXuL5sp5uHkn26qxRqOxF0NPAMJVR7nqqAigbh0DQMWHQw1AFQ82AAAhUFIOP/0UrfiW&#10;qlpb/+bmTWLCRHLld6h9e3kLAwOoqZPQcyNBUSmVdN+w7gfVuVNqAULGRPLcX7u4uIs0RUCB/GBJ&#10;cVxDVz8POjwc0FQVxS+/SFz+vbhzm6rqL+whcO4sOelV+P0K0KSJ7BZEdBg98w30wlhQVEbdSTf8&#10;+J36+kWVACFjJHn+LztdPUSaJESe/GxVabNQvbc7FR5GVjlXS+Jd9N4scOK4Q6MgEAI7tpPt+xdO&#10;GOjt6iazi6uW6t+bah8HikrJ9GwmtbRswWu+ggBEhASBMBtIvSukaEQSBEUSzzzHDhsKGnirvdwJ&#10;H58q8pNhwOlL5sVfabC21hnYOeDkpNPB6TO4xBS+WmNAqwtE8MRprmMnQaX+p4FMq+CsObxN58Cc&#10;f7o+PDxg/CWziOw2O/8+FUSQEYSCQpiZiSzJyAqcaNPJIGttUorQ7vF/uUFsOQcmTP7HBRweIV6+&#10;yThopwghIwh5+f/YaeIEHlbPzms3+YZN/tWWt+MciGn0V38gQaChw4X8QodiISCCAhQZQSgzCpmZ&#10;qMwkMILAQ0vElaOmGkzi2+/UcnwCTlLCg2LrKWYzsWY1+cILYOkyyAuKzFpUbOQXL+UnTwbxZyip&#10;RgkA8PEXu/RlHBkgW1pKjB1Nr98kmtkqLSQIQGgoysebCA4GlqRXUypSxr0giwjR2Wvm6TP4i2er&#10;3brKSCdffgUcOMLxAqrSTpIgNBTl5/uPnToVRROO2skL6Pdz5mlviHcTqj0ZCkLgyBHi5VdQTn7V&#10;kxMSgKAIUkNRbnoqOBi46SgNRdEERQDCQVMNrPD+bLRkMY2/tF2XYHmtF5QXU6dP0B/MJoY+zx08&#10;yRSXIARq4TngOJSVhVb9ZOrckZz9rurW1YqOPK0OBAY5KuiJt+hpr9LT3zPezxIrT19bKyCACovQ&#10;8o2lg/pqD/2sgdV/10AILpzRjBmpmbfEkJMryk7y8OAggPLy4cIV5cMHaE8drdotI0tZCblnJz1k&#10;CLqVwrCcUrInQvjrIdj7CeK75aTg/A99PXJg50D9Sio1HPYst+NQeXK2yU7vv31MZvFWqun9D8RW&#10;rUXK9sxMUY2EO5nyI1ArOAekRBCoeSt+zRZzdn5NjbNlMyMV3KGrAAAgAElEQVT+dtL81ECb424d&#10;cQ78YyeJOnTmt+41FZfWsp2lBmHvYXO3njaDvRxxDlinsHDx23XGIruhaTUAIlRYzn6z2hzRCMe3&#10;Kp5w5MB/A54jdm5VnTqNIiJBdBjs3Z8bOYzQqdVVfM8PAAAAAuL9YnbdaupCPJ2aSV05W0XrhCIJ&#10;vaZ6DVuEwM2r9BtTiPWtwTODxSlTEVULHaTo10PiuvUg/qwq7V7tzDqKIDh7mp76MtH2MTBsmPji&#10;C4AAD35kuHkb2rIFnb+gys6otdlR09PID2fRB3ajMc+LI0YQst8ZrC68gH5cL/z8M3HymMZowB8o&#10;dA5YXuspeZnqvExwngDbt2qnvQS6DCz10mob+FFdezNuGhVh9QByAjTy/O+/avNKxKvn6fRkncAT&#10;IgQAVf38e3lDX/dqz6cHACgppI4fASePg3WbuImTDR1baWMaEi4aknTgwy0WEAIsD5Pugmt32aWL&#10;VJfP0zwPar0pn59D/bofHD4EVq3hpr7OtmqiiYoCOg1Z5WcaJCACDAfv3gGXEpilX6hvXKEFSwXU&#10;LiwHGLbiRqyIbF1g/n31/ixwcD9YvpJ/fQbbLEoTFQXU9kLBZEAAcRzIzGN3baeOnGGP7XHF3gDn&#10;guW1XoMQEAQgCOC3rX/Nbv/1Ile5DR39EkkFvL0JjarmVRtRBJfi1ZPj1UHhwlNPi5GhKDIGdunN&#10;eruoXVQquVoYMou8geOPHVSlJlFZueiXvWTy3Roa7ziCAM6eUp89pY5sJPTpiyJCQFRToXMPzluv&#10;1tNqud4hZBS4cpY7/IsmM5XKzIE/76TuZ+gdPB3HEAs+UrlWmsBXQFRBgc3cRggIPDh1VHXqqKp5&#10;rDhoqBjkTz3ejW/ZlFaT9p9TVM5ziSnCqcPq9FTy9GXh3FEtADV5a2JqFyyvjzTurlUHdTpCVhq9&#10;+lugUiNXdzIoFGhVlIokdC6o0xOMTg8AABCC29folESVgGheJDLTqPJSgueJOu7ITkmkv08EKjVy&#10;96QDQ0gNTapIwtMbdujOqlQAAIAAunuHTLyq5SHNiWRGKmUsJwSeqpadPA/WrpAdXuFobfTmNSrh&#10;FqnRgAZBKh9vokkLtnUbwlOnAoAIieIimnAXT+oZI2nmxbxS9uYV+t5duqSUzM6gGYZAUPYFjHEC&#10;WF4faeYuMgDgVltH4zmiuIAoLvinJ/340co1U9Lp8So8RxTmUYX/fFqKPHigsp0UqAVfbc0RBcIk&#10;gOS7VDIA589qNqyW1lgPIaEA0Fv9xtQvcGDWo0vTNkyQu6MNXgwGU11w7VVZGgTB1dsMAd4yjrDT&#10;l8wzJ3hxrNN6dTt3IjVq/H7FYJQCy6uylJcRSTe0T72iIir1n4T6aY4O4vdur2FQ+gPi7oEGPU2q&#10;q56ABYPB1BBceVEWs4k4eYbPL+Mqr/LzJd6aKTZs6oTYGYpGzwwXO7WnKos+BoOpLbC8KguE4Ned&#10;uv37gVip65kARJe22udHAZ2+brvPAWjXmf/gI8HHG2srBqMgWF4Vx2QkV65EuQUytVSSIObMAS9O&#10;YauOU689SAp99oXQMKTqCU8xGMyDgOW1Ljj7u3b1Bk52lhYS0HPeoyZO4dSVotCVwN0DffY5fDxO&#10;8Uh+DAaD5bWOWPGl9uw1RjY63d9L9eVXYNanRkrhyMW2Xc2rVokz3yLUDzBSC4PBOAiW1zoiJ4tc&#10;vBgUlMv0cQEAXGnNe69rXntTVKmUqsP2G8T9sEYcOYLGNx2DqRvwk1ZHQAj279R8/RVgbExHrSZV&#10;8+eSB34T/veyUaVycJZkh4iMET9bwq5fQ8RG4eGSGEzdgeNe6w6zkfzkQ3WLlszIZzSyMzbpdETv&#10;Hqru3ahgb3grAZ48QZaV1Pz9R5AgKho+/jj46DM2OlBnW7ARy0ONCg+pxGBqGSyvdc3sWbSvL9e7&#10;q+xETQAAoCLJBZ+A/CJ04aK4eRv/xwk6PaV6U4p4+4uNmsDnxgodYjWxsUCnsTfy9dwFWCiU92vv&#10;TpK4KYPB1CZYXuuae3foKa8Qc+cLwwfTNCWvsCQJAnypp/tRvZ9APA/MHL9xF7tvs4sIEc+j8nJC&#10;sP7OKwIubkinQyqKdPdEr88yPdbYhaJUWi1d5aymJ/7knnlKNWsx7GvjK7AYDKbGYHmtaxACibep&#10;Ka8CWsP27apxd7enaxo1oVEDVxfVGxNUr72IIAIshwqLIcdaHRAAL0/g5kqoKEASpNUMWPaOjAC8&#10;dIOf+xlfWqrGn7fDYJQAy6tzKMqjpk0Co8ezM94k/b3UjlQdSYIgCYLWki6BD3p2MwN/2iou/IJK&#10;uo0nHcBglAK725xGTia1+BNtk2jVwd/NBUUOfGCkNuAEmJjKPT9OmDhelXiTrsGnWDEYjIPg2qsz&#10;QQiUFBMvjqU7tkPT3mK7d1CThONfgarmuQDKzIIrVwtHj6Pzp3ClFYNRHCyvzicnXbUnHZw5TXbt&#10;xb08nW0V5eKmp/V6VCuxrwggQzlRbGK//or8eSeVka6uPMOsQoJe6/xX7MRgLGB5rS/k5ZA7N2l3&#10;btK2fpxtF0s985y5WTPCz02j0zr88VUrEAAmVryTCC9eAMeOUmcvo5RbNr9td+uaKiXXTNP/Oo8I&#10;ocFM1qsv4l27TKV2MFdYyHCiicVBu5j6CJbXesflPzWX/wT7DtLRDWGANwoOFmlAzvrM4KXSkQRl&#10;t0qLEIBpBeZfdmru3iGzc+Gtm8Tt6xYHq735sbauck28zpHUv5y/CFEZqfVLtlYs1p05WXFUMYR0&#10;yl1cjDH1EVwu6ynZaersNEAQgCABAcDqNa4kQcT1KHP3QF4uatW/a7QIoGITl51B3T7vKkIXhiEE&#10;ASDo6GAExkz8efw/4I0tLyVPH8HzKGL+M2B5rdcgBJAIAAClJQQA4Phud9vbSnMMYg8lBlMvwIFZ&#10;GAwGowhYXjEYDEYRsLxiMBiMImB5xWAwGEXA8orBYDCKgOUVg8FgFAHLKwaDwSgCllcMBoNRBCyv&#10;GAwGowhYXjEYDEYRsLxiMBiMImB5xWAwGEXA8orBYDCKgOUVg8FgFAHLKwaDwSgCllcMBoNRBCyv&#10;GAwGowhYXjEYDEYRsLxiMBiMImB5xWAwGEXA8orBYDCKgOUVg8FgFAHLKwaDwSgCllcMBoNRBCyv&#10;GAwGowhYXjGYhx+tXmja7A5FQ2cb8mhB1+7hNBq2d+8j7dqd12hYAABCxI4dw9PSwgsLfWr3RBi1&#10;mhs8+Oc2bS4BAPbuHfTnn4/b2jI29hpFiZbfnKAvY3yzkr1EEb9Z64juT17p3XUvTZpPnOhx9Ggv&#10;QZB/6AICcoOCsiy/RUiXGP0zk/0hJGpwRo2GfeWVlYGB2ZYzUjQYPX7rtFcXffvN5HVrxzCMtuYX&#10;4zDu7mXh4Wk0LVj+Ggyud+82rIPzVpc2bS4NHLhPq2VOnux25EhvnlfV7vHRvHkCQhAhhBAymxEA&#10;NUyuruVHjvTKzfUXBAohYEkpKRFXr8YOGLBXqzXX+Mg4yeb22rXjLJk8deoyO1uePt0pJSXCku7d&#10;i0lIbL770IR+w+NVKs7pV/EopBlzNxtZL4TAp5++Z+cpmDTpO+k2JSdHJSQ2++3oUz2fPKfVstU9&#10;o5tb2eXLcZYzajRM5y6n0zPCEQI3bjRv2+583Vx19+7H4+M7SFeUmNjw4sU2bdvW0dkdT2PHrisp&#10;8UAInD/fNjAwq8bH2bSdg3+JKEII/bQZ+vjA2qm9EgRq3PjOihWTunU7SRDIelVERCoAYN++Qd98&#10;M2X27I+Li71q5YwYxwkOvh8enma9pHHDm707bZ0ybeXG9aMgxNVYZUHIoRqoh0ep5WGRaNzwVrdu&#10;v3/13azZb73D8zV8VAkCBYXmBTTIAwA0b36rfbvzF863rdmhqoVOZw4NzZDq4xYOHOg/cOC+c+fa&#10;O5gndYmnZ4lU164taufR8vPLX7duXPfuv1fQVmvGjl0/cuS2Wjkd5sFxdTW8+sZGvavZ2YZg7KGh&#10;TdOnLNbqmBofASGirFhvNmkAANnZgampkbVnXbXx9S14++2FWm3NL+e/RS3Iq15v+vrr19q3P/f/&#10;9s47Lorj///vvQLcHUcHpQkCKijYCKLYBRUVRcFeY4wau0YTjS3W+ImxoomKDSyABZEiNhQ7iCgo&#10;KiodpHcOjit7O78/hqzncaBR+cTv57fPx/yxN/ue2ZndndfOzrxnDwAoilVQYLZ8+Q5Pz8vDhkUP&#10;H34pJcUJD2fw+eKuXZOFQtHnH5HhE0DAysiwS011yMmzUVAcAOjhFOPu++zfLheDKm8LrVNTHV69&#10;ssejtDxW5XffHfucDG/F9l8wf198Qq+A88tibw38QsX8WEiSnZlpk51tLZdzCQINHx49aVLwf7kM&#10;/xZfYHBg2rSTI0dG4u3Hj50XLtyfkNCD3puY6OLvP9vbO/zBAzd//zkikbBxDubm+b6+oXl5lhER&#10;oxQKtvIuFkvBYiEAaDwhwOHIAQiEQKF4b5eubvWMGYEAcOzYd2Ixj6LeZUgQiM0mAQiKYlEUa9So&#10;CDZbERY2hs1W4H63QsFCiAUAY8eeZ7MVUVFedXWC95MrAICiCIpi8/niyZOD2GzFuXPjKioM/i4w&#10;ZWOT6e5+IyPDNibGQ90JQywWGjbssq1tRlJStwcP3FSqDABsNkkQAIBIkstiUZ07P+3X7+6DB26J&#10;ie9e6zgckiAopSSKxvkoI1NoDx12IyOtjV2notOBvj2cH7AI+cBeMeHHe7HYFIugEAKKYusb1fbx&#10;fP4gpmNZoa5SxSnnfunGJlUvk6zyMo2bGU9gsShLm5KO3XJrqvlPH9rUVvPVVk3lquGrjBCBq0Bf&#10;DpLk2HXM79g9NzKoJ1Ka5OFwyF7uqXqGtS+TrLLftFJ3AhUE0ZAhQSBLm5JubhmxkV1qqvgABADg&#10;/If6JlaWaT9NsJWINdTWxcCkxrX/61qR1tOHNlXlqreucjnxz1FT4tNfmqU+a0PK2HTVACg6Qzab&#10;ZLFQ8xNWvlOjE246cDikn9/iefMOAIBzr1TYo2pm16nAvkteRakw/oY9hVjQ5HsjyGSaISGTzpyZ&#10;iBChcu0IAgAo99FP+YL6pDjbgmxj5TlPfGMAgELBVnmdV2oyqrtUqKgw8PYOl8k0jh+f6eb2QEtL&#10;wueLG5txOHJn5yeurg8DAr6tqxM0dTOzWJS+fuWECWdSUpzu3u0LShKBGzXdxnEOY8eeLykxuX27&#10;/98ZIE1N6ciRUWZmBUFBk8vKjJop+Rfhs6a29PQqw8JG4wmWW7f6u7gkNLaxts6KjvYcMCC28S6C&#10;oObMOXj/vhtCUFpqFBo6ZsWK7UZGpXgvm03OnXswOtozKmrEpEmnlRPOmBFw+bJndLTnyZNT6Egj&#10;o5KFC/2uXh2Cy3P9ukdQ0KRu3Z7QBjY2GTjV5Mmnx407W1TUKiHhGz29yi1bVkdHe0ZHe3p4XB89&#10;OiwgYHp5uUFlpd6lS8Pat39NF2bmzGPR0Z6XLg1funS3j09oVNQIiURTJuPGxAyaNu0EANLTqwgM&#10;nJaY6CyTcXNzLXfuXCYU1qhUuVOnlMhIr8LC1ghBRobNpUvDli//Q8UmOHgiLk/37o9nz/Z//rwT&#10;QpCaar9mzWZswOOJr10b/PatOa7p8+edQkIm8Pl1aq9RdrYVQiAhhbbtsnHMbzu24oShoT4AaP36&#10;rdHRnqdOTZ62MOrazeHFIruZi88TBIWNbW3TAwOnpWZ1z6/o8DCxd0DAtB5909QeaMSIyGPHZj1M&#10;7J1f0SE9z+n6jaGbN69VsTlxYlp0tOfBg3N0dKobrlqrir3+v0RHe+7fvwAf9FTITFz9Ib5xN28P&#10;KRa1GzL23UX0Hn0xPNw7461TUXW7R0luwWcm9e9/S/kQBgblGzeuj472XL16KwD67ffV8Yl9ikV2&#10;164P+XGln0HrWg5H4TPxcliET355h9dZXcMix+npVamU09z87bHjM2/fG1RY2S6roFPsLff1G7e2&#10;snp3NQmC2nl8O7457TpkT5x6PjTUp7TW9lmqy/GT32MbPr/u6NHvXr7pSiq4CEF6uk305WHzFh5W&#10;e/ZWrvwPvigmJsU4pkuXZBxzM85X2VJDQ/7HjlWPnvYtrG6Xltc5LNJ3xreBygYqU1t2DvkHA1ZE&#10;R3seOjS7Q4dXtBlfW/LzliNh4b65pR2La+ziH/UJDv3WY8Rd2mDJqqOXokdER3u6ud1XKe2mTevw&#10;NVJuX8rB0zM6P98MISguNnZ0TGl+JnbkyPATJ6a+ft0eIbhxY1Bw8ARnZzWTYK1aFR04MPfWrX4k&#10;yc7IsDlwYG6PHvHz5v2FSzJjRgAAcnJ6Fh3tGR09bNy4s2fOjC8vNzh0aA59M48fH3Lp0vDycgOE&#10;4ObNgdOnB86YEYCnttLS7Cwtc9XW5WOC2qmtz5VXK6vs2NgBCAFFEUuW7GGzSbVmHI6criEdDA3L&#10;TpyYpuxmgBAoFKzKSl2BQASA2Gzy11834PjISC+BoJZOGxrqg+MPHZqDY9q0yXn71lyhYCnnRlFE&#10;erpt3753VO5XkmTj496/7yYQ1NKKLJdzSJJNUQSdQ1mZoa5uFQDicmXHjs3EeVZU6NfWCpQP9ORJ&#10;t7Fjz0VFjVBOS1HEjh3LVW5KsZinnBAhkEq5W7asVp7HLy42US6PsuWcOYdw+1HJpLTUiBYsldBY&#10;XkPOTflbXn0B0MWL3ghBVbV+RaURQiCRa3sMuYktXV3ja2v5KpVKS7cbOTJCucBcrmzUqPD8fDNl&#10;S4RAruCeuzzTzLKYtszNtUQIXrzoaGhYhmNsOuRlVrgiBElJXfFNUl2tg5O/fO2IKEAINDSlAEiL&#10;L9v911opqXICiVqZ8cwfgulDmJoWREWNQAiKqm0fvRwkkWjSxjKF1qoNfpOmh5EkRzmTFy86GhiU&#10;0zl0+SY1t7yjSl0UCk7U1fG2HRpaIEFQcelTEAIKETkV3cRSPaVTxAq94KvFk+joVKen26rc3v7+&#10;s9VepsbyOn78GRwTc38cbebg8PLx4+4U9d59Lic5geHLW1k0VEFFXrv3evMyqw9C8PKlvatrfMNZ&#10;sig/HrJMoXiv9SFElNeYL1kVoKEhB0DeYy7h+zwlo7e28F3rs3fMSHr6DUKQX9quR69ktdVRkVcL&#10;i7wrV4Y2llcOR+7tfTE11V71zpFzfHxClTM0M8sPCpqkcivm55s9eNAL/9yyZQ0A6t//Ft3Gsc2e&#10;PUsAEIulmDfvr5ISY+WjkCQ7K8u6vl7rK5XXgQNv5uS0QQhSU+179Ij/+IQslsLff7aKRtC34G+/&#10;rbKwyANAI0ZE4cjbt/u1bl1IX5J793rj+MmTTwOg1q0L9+xZojY3hODpUycskbS80uHatcEAiJbX&#10;xoEk2UuW7IYGef22KbOmwtu35vb2qbi+ffveefGio1qzpKSuXl4RLJZCRV4bh7i4nhYWeZ8gr3KF&#10;1uo122bP9l/+857ymoZu78zZJ2h5pcOtOC+b9vkAqEevx2/S7NUWIzXVYdiYhm4Oi60YNfbaq1cd&#10;1FrW1gq27NzGE0g+QV4bqvywN35sj/v2elOnJS2tXdeeGSryqjYUV9tl57ZViayu1pk58xhObmlb&#10;GhY5XuU5/XcgTofMwIWk5VVtyM21GjLk+qfJ68atm77/3n/OnEP5+Q2Xab9/w0Pa0irvyrVhao8o&#10;luls3blZW1v0MfLK5cq27tgmlak+6RvOhsRi8NCbAMi0TUVFhQFCUFcnoJ2WWCxq2Y97pTINhODk&#10;yel6+qodfxV5rakRbtiwPiBgOkJAUURCgovyO+6kSaczMmzUFqO01MjTM5q23LFjuUpXTCWoyCv6&#10;u/1imba2zmo++dcor9OnB+LCnTgxjcORf3zCAQNipVINnPbRo28WL947fvyZ27f74du6tNRo/Pgz&#10;AMjQsCwkZAK+SPgFHAC5usbj9+L0dNs2bXIA0LRpJ3CbpCgiKmqEi0uCi0tCaKgP7ipKJJr4PVFZ&#10;Xi9eHPXDDwccHF6qyOvbt+YrVvzx55/z6f7p1atDOBy5irzm5VkEB088e3ac8vOQJNnnz/tOm3Yi&#10;MtILP2YrKvTx1dXXr8AVIUn28+edpk496eKSsHDhvtTUDtjyxo2BdH+QllepVCMhwWXcuLNJSV2x&#10;WUGBqZdXJI8njooakZVljc0eP+5+/Pi3PJ64GXlFiKitFdTUaEukPIQIhEAi0TYyLleWV1LB9Rl/&#10;qa1NFput0NYR7zu0Avduqqp0jwT/1Mst7pfV2wsKTLHx/Xh3LDR8vvhuvAeOzMlpc/T0Ao+hNyZN&#10;Ppv09BuS5JSUmc1ddILDJT9BXjOy7X0mXLayzgVArVsXxt4ejBUqJsZ9yPBYF5eEaXPDUlI6IgQU&#10;xToV8p2GplxFXiUSzeMn5/j4hN6JG0QqGnqsFEW8SXOYt/DwgkV/lYvMcOTBgz+w2BSLrVi45HC9&#10;RIAQ1NQbHDk+u2fPuP7u9/z2L5HJuAiBTMb1nhijIq+kgpP4pMeEyefORMykO8vLV+zi8SQ//3r8&#10;zqMxeHAg/rH7jgPbvSfENi+vUrlmTY22SKRN99TGjLmAbeb/GEAq2AhBXR3//MXpw71iFi47+uKF&#10;k4JiIwTPn3fC7/4fkFcCDRlxp6DMBiFQUOzXGY5/HZg/cPDdvX8uLyppRSo4j5907zckER/x5NlF&#10;uAzDxzSMwPB49Tt2/kxRhIzUWrN+BxDqGzgtrxRF1NXx5XIOvhyzZh2hbTQ1JXFxPXH+FRX6mzat&#10;69Xrwdmz42pqhDjhhQtjjI1LAJCVVTbdoyopMfb3nz1gQOyuXctwx1OtvMrlHD+/RS4uCVyujMuV&#10;nT/vSzfSyMgRU6eePHz4e+V30K9aXo8e/U45Xkur3tU1buDAmyrB3T2GzSYFgtqbNwfihElJXele&#10;W9u2mbdv98Pxp05NMTAoZ7PJrVtX42uzc+ePfH6dllY9/ZK+du1mDQ0pADpyZBZCIBbzLl/2pN/y&#10;CIKaO/cgbhUhIRP09CppeZXLORs3rqdLqyyvXl4RONLX9zyOycxs279/rLK8VlTojx8fgs1WrPiD&#10;ft+/d88NR1pY5JWWGuFI3FsZMCAW/0xO7oK7GHSgn970GCItr6dPT8Yx/fvfEom0ceSKFX/AP1lW&#10;8Le8vhcKCkwXLtyHBZ2W1/DYuRqaDRI/0P22TM5FCKqq9b6d9W5oz8fnggwJEYL6ep6NfQEAcuye&#10;jpPX1fHHjj1HW+oa1O3et6Kd3Rvlwvwjed13dAOd8NvvTlRV6yME128Mtmzzrhk4uzxOz7RDCF6+&#10;dnJxS1aR1y1b12ppSQCQjW1mXp4FjiwrM/DwuI7vkDlzDysoDkJwO8HLtmORnl4lPqtV1XoLlx3S&#10;1HrXYzh4cC5Ovn//QhV5fZHasZtzEgDicMg9e5bhp9eJi0v0jWsB0PINIR+zrICWV+WgULDu3euN&#10;H5w8oUxcj+80YueuFXRCJ9fsp28apGfWvDPwIXnV4kv2H/kJt6CHyQM790inszI1LfA7tNrW4Z13&#10;/SD3WAqxEIJLt2bgmK7dX9RILBGChEc9tLVrm6oOLa8q1QkPH2VpmYNt+vS5gychEIIJE0LotGPH&#10;nsMKW1MjHD06jMVSLFrkh0WguNhEeah927aVTclrZmbbfv1uY7Px48/Q7TEy0otO3qfPXfzy3ULy&#10;2lIu5UZGZbt2LQ8KmtwoTNLUlFpYvNXXrwQAimJt2bKWns3Mymq7Z8/SkhITABg//qytbYZCwX7y&#10;pDtejODpeaVVq2IjozJz83wAUCjYRUWtZTINR8fnXbsmA0BlpX5ExKj27d/07Bnfs2e8q+tDQ8Ny&#10;qVQTABwcUpVd6+vqBLm5bdSW/Pr1IXhDLuc2tX4xJcXpzp1+ePvMmQnFxa3w9rlz4/GGVKqZlfWe&#10;g2HfvnfwBklynJxScAlxoBcLLly4X+VAN2644403b9rfvDmoqbP9T6kSGe/cufzo0VkqSwBDA/vJ&#10;ZQ1VNjfPx17WqakOFy740jbh4aPOnJkEABoassVL9wHATz/twrsuXPA5f34sbVldwV+7ekta+qcv&#10;hbwa7kJvm5oWYq++jAxbM7MC+uzxePWPEt0QYtvaZjo7P1ZOjhCRn28ukWgCQFZWW3ox6JuiXtip&#10;AyGiotKgpkYHADTYMi5bbmBQ7eaWBAClJcYpSQ7duibSB7of17dWZggATk7vebMhIJLTPJKTugIA&#10;RbFEYj1SwcGZI/gs53k5qXn+wsQpU07X1/MAwNn5CZtFAYC4nr958zraLOWh1amTk/E2viLNw9OS&#10;9O7zAACkcv65i9OeJdjSu4qKW/+4aFNGqikdU1mpLxbzAcDe8q6DQyoADOh3VaiZBwBlZcb/dH0t&#10;i0V5el5ZssRPW7sWAHx8wkxMSgDgzJkJV6540mZ37vR78MANAIRCkb5+pYaGzMSkBN+NV68OffKk&#10;O2155MjsptpFZqYN3UhpysqMVq/eSv989MglMnJky62s+WLfHBAI6vh8Mb4SAMBmK4yMylq3Lmps&#10;SRCIwyGxhxNCBO3ShHn5smN5uaGJSQlBIPzhgkuXRrx6ZW9sXNq+/Zu2bbMEgrp+/e4AwOXLw0JC&#10;JgKApWUels5WrYq3bftFWTI0NaUCQR0A2Nu/srLKycmxwvHZ2dbBwZMal2358p1YjgGgvNxAJBLi&#10;x4AKtbWCujptvC0SCWkVptWwvNwwMHCGi8sjOgntjNK587OIiFHKueFbTS11dQ3ns7DQ9MWLTqNG&#10;RTRl+UEQYkXenldVZxx6ol9SXPuyMgPcaN87nEiTdrIxMS0jAAFAxK05NZXvvNMoinX7Vt8pE46w&#10;WAo7i2cA0M4qCe+Kvj6ucYafXGAAqK97l5zDkrIIEgCmTj7pO+a8shlfICYISoNdx+NUK8fnlnR8&#10;k9vgyoYoeJ4/ws5uLwAc2vXu0kvEGlIJF/52QhMIatq1ew4A1tZZ58/5KOfGZiv4XBEAaGiS2rr1&#10;dTUNyqIg2Xu3zUAUAABFEWXFejKpBocv/+RaP3nq9jNWajsAABGBSURBVKrAI+jwoJTHbauq9Wuq&#10;GxzCjPQKsSve0yyvWpFAOUnMzSGwCQDAyvyFroGYavbgXK7cziYHACrK9A7ueq8VIIqgXcoweYXW&#10;MQnjvAccFwpF9vavUlMdZi0+h3dduDGXJJvzBcSUlxtMnhxsYFCxZctaS8s8DQ3ZvHkHjh6dlZrq&#10;wOPVs1gUAMTF9VJ22SwpMUlNdfDwiGGzFebm+VyunF5PVVFhoGxZVNT65cuOgwbdbL4Mjo7PDQwq&#10;ACAnx0ok0qHjpVLNpKRutbXaOjo1H6zIJ/C58pqfb56fb25unu/pecXDI0ZFOBpTUGDW/LPi9esO&#10;WHA5HLJdu7R79/pIJFrBwZP69r3L4ZA7d/4YEzNYS0uCdbm2Vls5LZut0NWtVputhoZMecUbSXLo&#10;J4Eyyp+ewW50jW0oilVUZKrWgZeWZopiqc0fALhcuZFRmdpdLYpMIfhxzk8ZaVYfaT9mThze8Nus&#10;KpoSUgsh7DL5Hi+SrT+riB+HQFCHH5kfJDmh/f2bXeifJNnwOKmtbr7PRQEAh0M2dZna2hcPHpt8&#10;8VhPOkZU9e5BhQdMP4dhQ8LwC1xTVNQaq/SLn8U3vCqxWIjFRs3LK4sgtblvcVFraz7Q/Swr1I04&#10;3X9or7PGxqXug28VV9namSYDQEmFxcl9Qz6iNqBQsAsKzK5dG3L58rCYGI9vvknk88WDB19LTXVo&#10;JtWePUsnTw4yMSnZvHndyZPTPuZAzaChIcM6Hhw8KTvbWnmXXM5tuRW6n9srTk+3e/OmPQDo6NR0&#10;6vSCy224sCUlJvPmHfD2Dvf2Dh8zJoxeaJCebte8vLZtm4UlUqFg053N69cH4w1Hxxc//HAQAGQy&#10;jadPu6ikRYggSY5czm0cmne5/28il6svYYsX8h/eQgp5Q2FGfx+nsotNKNRmZmFX8Qnl+kf8o0ss&#10;k3Ak4k/8AJJCwWrqMuVnG8THdPjsqnw6mhzVRaU2jiUNWwi+uFhkZrYtLGwNAO6DbvyxfZmGphQA&#10;7t7po7xg52OortbFCwEAYMqU080bT516CuuAn9/i6mrd5o0/nuHDo1U+g9CifK684t4rABAEWr58&#10;h6vrQxxfX8+7eXNQRMSoyMiRSUnd6Bf2w4e/l8k0SJKDRZYgkEpPxNY2Q0+vCvAw1t89xMJC01ev&#10;7AGAwyHxq3Rhoamf32K8VyrVxN3GrKy2Q4de1dWtbhyEQlF4uPdnVvaLEBAwU20JdXWrp08/8W+X&#10;7h2ndjasnpw5Zjf9PUMAIAjU2TGJICiEWMXlFgAgpxp6QP3cYj8ycwurEg3NhicxCyguS80yHrVk&#10;Z9sM9Yxp6hLv27foI/NpCrmCV1lnBQDXb41q6jK5ud4tzDH4YFZfHFGdLpZO13bnVJbt9+h6F29U&#10;VepVl6t/baKRk5rpBd0BQEevznfGB16rAeDevT4pKV0AoEP7l72cY1kEhYAdEDjtE74yo/JNkvp6&#10;HtYBG5tM5Rrp6NTQHzVNTu5KvxQCgEBQp2zJ54s/Ri6Tk7viF1M7u3TlcQANDZmr68OWW6n/ufJK&#10;kpzz58dWVekBgKFhxbFj33l5RSkbtG5ddPz4zN697wNASorjs2ddECIKCsxwEhaLWrhwH+63A4CZ&#10;WcHSpbstLN4CwM2bg7BwA4BYzN+wYYNytsHBk+jeyvPnjsnJXQHAxKREX7+yvp5Hh/bt37Rpk4u3&#10;/90OLC4hAHTp8pQgkHIhJ04MwRsymZqlmf8WBQWmeIrGtu2b3gPeTRl1c02fv/gwAEilmrv9fgaA&#10;4wGz8a6Zs0907pFFWwr16uf+cNiglZqRZR1BWT+vhgmizi6vLXRTAECq0G5sSVNWZiwWC6zb5syb&#10;f1goFNFnT9dI4uiaq6C49fW8pqYiP57KCt2EuM4A0KXjw7597ypfJq4Wam1VLZFoKbf2/yYJib3w&#10;PSwUiqbOukTH2zkW+o4Lx9ung6d/cGhCUq+ReKc9AAgFVaMHByh/L8bAoKLx+D4pY4WF+UilWgSB&#10;sD4+fNTrzauP7b8TBF4NrHB3v0F/1OnixdEAcPnyMLwsdfFiPw+PGDrJgAG3+vS5BwBiMV8kEsrl&#10;3MpKfVx3D48YPI+NmTr1lI/PhQ+WQaFgYx03MirDr7+Yrl2TBg++TuvPF+cLTJmFh3vTS3rbtUs7&#10;cuT7oKDJv/660cYmc/Xq386dGztwYCwAUBQrNnYQ7oSKRMJdu37EXdqhQ6/t3btEKBR9803iX3/N&#10;Hzw4BgCqqvROnZpaUGCGs0WIKCszUh4YffjQld4uKTEJD/eurdXW1q7dtu2XPXuWCoUioVA0alSE&#10;n9/i8HDv1at/a+ZTXv8dkpO74Wbp5JSya9cyW9sMoVBkbFzq57d4164fw8O98Yexvx4SHzlfDBsN&#10;AG0ssw8enNu7b5yBYdWU6SFH/WdoQQUAZOdYv0yyBoDzISOx84ORdt4x/2menleEQpFtu/ztu9f/&#10;seMnf/85jo4pdLZpZX3wxi/L1nbo8Lr/yOdrV63HMTk5bZp5sX2V3a200owAcsTwsFWbjgmFtQKh&#10;2MCgIujUpDMnvXf5reTxvsDXv8rL9e/cckOIMDUt3LdvSZ++97WFYm1h3YTvbsRc9zh/3neM76fP&#10;Ln4mokqtHXvWIkQAUBvW/Lxx5y6rdkUDRyT9sXPtiKFhAFArMww9P/qD+dTX82JjB+IPrIwYHnXg&#10;yI8WlgVCoWjYuPgL4WMPHZq7dd8f2nrvncyIcC+xpOHhJ5dzr172SH/zsV/e0tOrOnVq6v37vQMD&#10;Z5iaFgIASXIiIrwB4O7dPnQb3779Z1/fUPwKsmPHCkPDcgC4dWvAgwduJMkJD/d+/NgZAKyts/39&#10;52zevM7MrODnn7f/8su2jynDjRvumZk2AMDni+fP/+vXXzcKhaLJk4O2b19pZ5f+kRX5NL7A57TN&#10;zPJVVqc0DomJzn36vFvOzGIp1Ppj4pCQ4GJlla18iI4dXzx69A2919z8rUoBsEOl2pCebovXgNF+&#10;r4mJzsrJab9XvGwZh1697peVGTb2e1UoWMpOvnp6lWlpdjh5u3bvfDxnzjym7PfKZpPLlu3Cvntq&#10;w+bNa+klxbTf64QJ79Z6/vbbL5/j96q8KFYl0H6vvr7nleMnTztbXmGstrR1Ut1ly/dgM66G7A+/&#10;dfVyoVrL+nqtqdNO0kuiB7nfUlnQSYdZ805iG9rv1d09Rrk8O3eto40lpE5BbTcZyUd/OzKvWrUN&#10;/nbexH6vZ8+OU05+LmZV42p6eUUWFbVCCOIeD7F3ygNAzs6Jyc+cse8qQlBc51QtNaeP+/RpZ+ym&#10;Tfu9yuUcvDgFh0WL/LCzemDYUj3jOvjnfq/0otjGoXP31Mx89Qv/ZCRvt99K/I2LD67a0tSUHD48&#10;u4mVaVArNRrg9d5SV64G+TS1D95bUGQ+fNT1D2qCWr9XHA4enEt/i2P2bP+mWkRtrWDBgv10hn/+&#10;Of8frdqKiXFXLk/79q+baX3oa/Z7LSkxWbp0D+6ZqiU+vueSJXvv3etDx1AUa/Pmdenpdo2NpVLN&#10;rVvX0PNamJcvO96/3xtvBwbOoMcNMAUFZr//vlLtbD62/9c/461QsKOivEJCJqp9gU1JcTp7dvzX&#10;M/+GuXrNc4ffegqp3iRiuW7AmUWBgd/in3IZd8+OhTduDG7c90TAepA45P6DvvSupKQuYZGqrggA&#10;cOmyT3Cgb+N4ZTZtXnnuXENaTXaNqSCJy24YtN2/f+F//rPqH9StaZ48cV697ndRfYPvpwk/RUcj&#10;H29Xii3Wbdr+L36APD3N5j+7NhSVWqrEIyBiH/oc9J/fVBNQQSrVPBn0bW6xmrl7uZx78ND8hzfe&#10;a8tyGfsv/4Zx7ezcDtERaj8F91FkZbU9c2YCXc6goMlqXSQB4OjRWRcuvPON27dv0Qcdk5ohM9Nm&#10;//6FjePz881b7t9xvozfK0lyrlzxfPzY+c8/F/Tpc8/YuJRuToWFpq9fd1i7dkvjP4MKDJwhEgnn&#10;z//LyemZvn4VAIjF/Li4Xps2rVcWYppz58b16JGgp1dFu/Erc+jQ3Lw8y1Wr/tOly1P8nkiSnMTE&#10;by5f9ty7dwn+rqBUqokF/e1bC+W0BQVmOF757pRItLKy2lZW6r9+3aGgwBwhoqTEJD3dDm/QZhTF&#10;op8Eyi63NTU6OM/SUmMck5bWbsGCPxUKdv/+t83MCrhcOUGgkhKTq1eH/vzzdtoMALKzrbGve7qS&#10;T355uSHOEA9bUxQLlwcAmp9azcmxksu5ckrQ1FxEYWEbnI+Ko1t5sXD373M0BNRYz8OWVsU62mVS&#10;UvC2wHqf37yAYzNqqt65XubnmsyY4r9pR4eRg4OMjMu1uHUKSqO41DQ6asiatb+VlbybCKqq1Nu4&#10;fg3BgoEDbwl55WwW+bagzcPkgb+u2VBf33CXv0hzMdbNAQAVz9zqSsGPP/mlZXUeOexsO/scLW6N&#10;lBRkZbY9Fzph9x8LaDOFgl1YaJqebldU1Fo5eXGxYeNq1tUJsrOtRSJhfr6ZTIaXA8CVyEETJgYt&#10;WbDN2fWZoU4RhdhimU7Kc+fduxZfvfTue6n5+SbpyE6hYCsPmldX62Zm2vB49W9etJHWcwCguko7&#10;K7OtJsewvNywmdGPykp9XLxmnrJikUbAn6PLK4w3rFhkalaqp1NOKjRLy82uXBv+y08bykr0sBlF&#10;sfLyLLW1a/ERZTJuXq45l7TLzW1DS8m9O72+/e7EqqVrurk8N9YvZBGKOolubk6bQ8eWHvlzQn29&#10;6vjyqL8/OhoS/IGnYENRxfzsbGsV98T4+J4rV/6ufKvX1QmWLNn7+LHzrFlHHRxS8TckU1Kc4uN7&#10;bt26RrmhvXplv3Ll7xwOOWjQTT5frFCwi4tbLVmy183tAR4vxg6d9fU8fBrpYQcMSXL27l1MEMjD&#10;I6ZTpxcIEWVlhhcu+CYk9Fi0aJ+2du3t2/1V7v/PhwBAmzYp1q1jYc8diQR4qs7m/yQ7AvXte1f5&#10;Xwn27Vv0+vUHRsG9vCI9Pa8CwIsXnQ4cmPfphwcAgMWL/dq3fwMApaXGGzf++pm5tQTW1tlTp57C&#10;ay5On54SH9/zK/xvDGX42tIR4x726x6aU975hP/YkoIm1dzStmzclAgr42c19a1OBU17nWzRlOXY&#10;Obdc7a/xNGp271+V8apJM7WwWGjZ+tM2RnFvqxy3rf3cG6YZhoxL8uoXIJPzX+T3CdwzjPpq/v+R&#10;J5D1H5Y8yC2iUmR+McIr9bFqf/bjcfN8PXbYEU2OOCW7b+BfPvV1auZXtXiStDft8Jyzk0vm88Qv&#10;/5cHeN0BRbEqK/U3b17XzDTvDz8cdHR8XlOjc/TorIwM26bMmoLHq9+5czlFscLCxtDrgD6f0+fk&#10;k3y5tDN4cAhatBAAvtxfGTKBCUz4nwwLVp2QyjQRgnuPR2jxJP96eb7C8F/95gADA8P/Bjy+zLNv&#10;qAZXqqDYh/ZOlEq+IvfBrxxGXhkYGJrDqdtrW7scACgst8vIcfjKB7K+Khh5ZWBgaA4nh0RrqzQF&#10;xbkS5f70ieO/XZz/S3yxL2YxMDD8T5KW1+XPoM21Il5kUN/P/ATa/28w8srAwNAcd652v3O1+4ft&#10;GBrBDA4wMDAwtAiMvDIwMDC0CIy8MjAwMLQIjLwyMDAwtAiMvDIwMDC0CIy8MjAwMLQIjLwyMDAw&#10;tAiMvDIwMDC0CIy8MjAwMLQIjLwyMDAwtAiMvDIwMDC0CIy8MjAwMLQIjLwyMDAwtAiMvDIwMDC0&#10;CIy8MjAwMLQIjLwyMDAwtAiMvDIwMDC0CIy8MjAwMLQIjLwyMDAwtAiMvDIwMDC0CIy8MjAwMLQI&#10;jLwyMDAwtAiMvDIwMDC0CIy8MjAwMLQIHJXfbA6as7qKINC/UhoGBgaG/4vYduADwVWJVJVXLoc4&#10;tFX/v1UkBgYGhv9ZmMEBBgYGhhaBkVcGBgaGFoEDAC9TITQMADHjrQwMDAxfgIQEkMmAAEB8AeLz&#10;/+3iMDAwMPyvIJVAbR3x/wCoQdGIjLIZJgAAAABJRU5ErkJgglBLAQItABQABgAIAAAAIQCxgme2&#10;CgEAABMCAAATAAAAAAAAAAAAAAAAAAAAAABbQ29udGVudF9UeXBlc10ueG1sUEsBAi0AFAAGAAgA&#10;AAAhADj9If/WAAAAlAEAAAsAAAAAAAAAAAAAAAAAOwEAAF9yZWxzLy5yZWxzUEsBAi0AFAAGAAgA&#10;AAAhAMgTca9xBAAAKRAAAA4AAAAAAAAAAAAAAAAAOgIAAGRycy9lMm9Eb2MueG1sUEsBAi0AFAAG&#10;AAgAAAAhAKomDr68AAAAIQEAABkAAAAAAAAAAAAAAAAA1wYAAGRycy9fcmVscy9lMm9Eb2MueG1s&#10;LnJlbHNQSwECLQAUAAYACAAAACEAUmY3kN8AAAAJAQAADwAAAAAAAAAAAAAAAADKBwAAZHJzL2Rv&#10;d25yZXYueG1sUEsBAi0ACgAAAAAAAAAhAIFFY1UFcgAABXIAABQAAAAAAAAAAAAAAAAA1ggAAGRy&#10;cy9tZWRpYS9pbWFnZTEucG5nUEsFBgAAAAAGAAYAfAEAAA17AAAAAA==&#10;">
                <v:shape id="Graphic 27" o:spid="_x0000_s1027" style="position:absolute;left:4648;top:6583;width:66497;height:101073;visibility:visible;mso-wrap-style:square;v-text-anchor:top" coordsize="6649720,10107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1jMMA&#10;AADbAAAADwAAAGRycy9kb3ducmV2LnhtbESPQWvCQBSE70L/w/IEb7rRg0rqKkUoilrBtLTXR/Y1&#10;Sc2+Dbsbjf/eLQgeh5n5hlmsOlOLCzlfWVYwHiUgiHOrKy4UfH2+D+cgfEDWWFsmBTfysFq+9BaY&#10;anvlE12yUIgIYZ+igjKEJpXS5yUZ9CPbEEfv1zqDIUpXSO3wGuGmlpMkmUqDFceFEhtal5Sfs9Yo&#10;cK3f6O334S980M9uf7wdjfGtUoN+9/YKIlAXnuFHe6sVTGbw/y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61jMMAAADbAAAADwAAAAAAAAAAAAAAAACYAgAAZHJzL2Rv&#10;d25yZXYueG1sUEsFBgAAAAAEAAQA9QAAAIgDAAAAAA==&#10;" path="m,10107166r128015,l128015,19811,,19811,,10107166xem6521195,9995914r128016,l6649211,,6521195,r,9995914xe" filled="f" strokecolor="#4f81bc" strokeweight=".25397mm">
                  <v:path arrowok="t"/>
                </v:shape>
                <v:shape id="Graphic 28" o:spid="_x0000_s1028" style="position:absolute;left:45;top:45;width:77331;height:8020;visibility:visible;mso-wrap-style:square;v-text-anchor:top" coordsize="7733030,802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P8cAA&#10;AADbAAAADwAAAGRycy9kb3ducmV2LnhtbERPTYvCMBC9C/sfwizsTdOVRbQaiyxU9KJYFxZvQzO2&#10;pc2kNLHWf28OgsfH+14lg2lET52rLCv4nkQgiHOrKy4U/J3T8RyE88gaG8uk4EEOkvXHaIWxtnc+&#10;UZ/5QoQQdjEqKL1vYyldXpJBN7EtceCutjPoA+wKqTu8h3DTyGkUzaTBikNDiS39lpTX2c0oWBx/&#10;pG/36WXIm+35lv7X/cFFSn19DpslCE+Df4tf7p1WMA1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GP8cAAAADbAAAADwAAAAAAAAAAAAAAAACYAgAAZHJzL2Rvd25y&#10;ZXYueG1sUEsFBgAAAAAEAAQA9QAAAIUDAAAAAA==&#10;" path="m,801624r7732775,l7732775,,,,,801624xe" fillcolor="#4f81bc" stroked="f">
                  <v:path arrowok="t"/>
                </v:shape>
                <v:shape id="Graphic 29" o:spid="_x0000_s1029" style="position:absolute;left:45;top:45;width:77331;height:8020;visibility:visible;mso-wrap-style:square;v-text-anchor:top" coordsize="7733030,802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QaMUA&#10;AADbAAAADwAAAGRycy9kb3ducmV2LnhtbESPT2sCMRTE74LfIbyCN038g9StUUppqV4qtaXQ2+vm&#10;dbO4eQmbVNdvbwqCx2FmfsMs151rxJHaWHvWMB4pEMSlNzVXGj4/Xob3IGJCNth4Jg1nirBe9XtL&#10;LIw/8Tsd96kSGcKxQA02pVBIGUtLDuPIB+Ls/frWYcqyraRp8ZThrpETpebSYc15wWKgJ0vlYf/n&#10;NIQ3Zxdfz/Py53vmw26qtq9jtdV6cNc9PoBI1KVb+NreGA2TBfx/y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JBoxQAAANsAAAAPAAAAAAAAAAAAAAAAAJgCAABkcnMv&#10;ZG93bnJldi54bWxQSwUGAAAAAAQABAD1AAAAigMAAAAA&#10;" path="m,801624r7732774,l7732774,e" filled="f" strokecolor="#4f81bc" strokeweight=".253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0" type="#_x0000_t75" style="position:absolute;left:28346;top:86151;width:19019;height:11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9NnAAAAA2wAAAA8AAABkcnMvZG93bnJldi54bWxET89rwjAUvg/8H8ITvM20yobURhGhsJOw&#10;TvD6bJ5taPNSmrR2++uXw2DHj+93fpxtJyYavHGsIF0nIIgrpw3XCq5fxesOhA/IGjvHpOCbPBwP&#10;i5ccM+2e/ElTGWoRQ9hnqKAJoc+k9FVDFv3a9cSRe7jBYohwqKUe8BnDbSc3SfIuLRqODQ32dG6o&#10;asvRKiBzvZCfxl1pzNje3tLivv3plFot59MeRKA5/Iv/3B9awTauj1/iD5CH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H/02cAAAADbAAAADwAAAAAAAAAAAAAAAACfAgAA&#10;ZHJzL2Rvd25yZXYueG1sUEsFBgAAAAAEAAQA9wAAAIwDAAAAAA==&#10;">
                  <v:imagedata r:id="rId20" o:title=""/>
                </v:shape>
                <w10:wrap anchorx="page" anchory="page"/>
              </v:group>
            </w:pict>
          </mc:Fallback>
        </mc:AlternateContent>
      </w:r>
      <w:r>
        <w:rPr>
          <w:noProof/>
        </w:rPr>
        <mc:AlternateContent>
          <mc:Choice Requires="wpg">
            <w:drawing>
              <wp:anchor distT="0" distB="0" distL="0" distR="0" simplePos="0" relativeHeight="15734784" behindDoc="0" locked="0" layoutInCell="1" allowOverlap="1" wp14:anchorId="5EBAB75C" wp14:editId="3C192980">
                <wp:simplePos x="0" y="0"/>
                <wp:positionH relativeFrom="page">
                  <wp:posOffset>0</wp:posOffset>
                </wp:positionH>
                <wp:positionV relativeFrom="page">
                  <wp:posOffset>11035283</wp:posOffset>
                </wp:positionV>
                <wp:extent cx="7774305" cy="858519"/>
                <wp:effectExtent l="0" t="0" r="0" b="0"/>
                <wp:wrapNone/>
                <wp:docPr id="1408077395" name="Group 1408077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4305" cy="858519"/>
                          <a:chOff x="0" y="0"/>
                          <a:chExt cx="7774305" cy="858519"/>
                        </a:xfrm>
                      </wpg:grpSpPr>
                      <wps:wsp>
                        <wps:cNvPr id="895090480" name="Graphic 32"/>
                        <wps:cNvSpPr/>
                        <wps:spPr>
                          <a:xfrm>
                            <a:off x="0" y="4571"/>
                            <a:ext cx="7774305" cy="848994"/>
                          </a:xfrm>
                          <a:custGeom>
                            <a:avLst/>
                            <a:gdLst/>
                            <a:ahLst/>
                            <a:cxnLst/>
                            <a:rect l="l" t="t" r="r" b="b"/>
                            <a:pathLst>
                              <a:path w="7774305" h="848994">
                                <a:moveTo>
                                  <a:pt x="0" y="0"/>
                                </a:moveTo>
                                <a:lnTo>
                                  <a:pt x="0" y="848867"/>
                                </a:lnTo>
                                <a:lnTo>
                                  <a:pt x="7773923" y="848867"/>
                                </a:lnTo>
                                <a:lnTo>
                                  <a:pt x="7773923" y="0"/>
                                </a:lnTo>
                                <a:lnTo>
                                  <a:pt x="0" y="0"/>
                                </a:lnTo>
                                <a:close/>
                              </a:path>
                            </a:pathLst>
                          </a:custGeom>
                          <a:solidFill>
                            <a:srgbClr val="4F81BC"/>
                          </a:solidFill>
                        </wps:spPr>
                        <wps:bodyPr wrap="square" lIns="0" tIns="0" rIns="0" bIns="0" rtlCol="0">
                          <a:prstTxWarp prst="textNoShape">
                            <a:avLst/>
                          </a:prstTxWarp>
                          <a:noAutofit/>
                        </wps:bodyPr>
                      </wps:wsp>
                      <wps:wsp>
                        <wps:cNvPr id="63725639" name="Graphic 33"/>
                        <wps:cNvSpPr/>
                        <wps:spPr>
                          <a:xfrm>
                            <a:off x="0" y="4571"/>
                            <a:ext cx="7774305" cy="848994"/>
                          </a:xfrm>
                          <a:custGeom>
                            <a:avLst/>
                            <a:gdLst/>
                            <a:ahLst/>
                            <a:cxnLst/>
                            <a:rect l="l" t="t" r="r" b="b"/>
                            <a:pathLst>
                              <a:path w="7774305" h="848994">
                                <a:moveTo>
                                  <a:pt x="0" y="848867"/>
                                </a:moveTo>
                                <a:lnTo>
                                  <a:pt x="7773923" y="848867"/>
                                </a:lnTo>
                              </a:path>
                              <a:path w="7774305" h="848994">
                                <a:moveTo>
                                  <a:pt x="7773923" y="0"/>
                                </a:moveTo>
                                <a:lnTo>
                                  <a:pt x="0" y="0"/>
                                </a:lnTo>
                              </a:path>
                            </a:pathLst>
                          </a:custGeom>
                          <a:ln w="9143">
                            <a:solidFill>
                              <a:srgbClr val="4F81BC"/>
                            </a:solidFill>
                            <a:prstDash val="solid"/>
                          </a:ln>
                        </wps:spPr>
                        <wps:bodyPr wrap="square" lIns="0" tIns="0" rIns="0" bIns="0" rtlCol="0">
                          <a:prstTxWarp prst="textNoShape">
                            <a:avLst/>
                          </a:prstTxWarp>
                          <a:noAutofit/>
                        </wps:bodyPr>
                      </wps:wsp>
                    </wpg:wgp>
                  </a:graphicData>
                </a:graphic>
              </wp:anchor>
            </w:drawing>
          </mc:Choice>
          <mc:Fallback>
            <w:pict>
              <v:group w14:anchorId="48B57078" id="Group 31" o:spid="_x0000_s1026" style="position:absolute;margin-left:0;margin-top:868.9pt;width:612.15pt;height:67.6pt;z-index:15734784;mso-wrap-distance-left:0;mso-wrap-distance-right:0;mso-position-horizontal-relative:page;mso-position-vertical-relative:page" coordsize="77743,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k+AIAAIoJAAAOAAAAZHJzL2Uyb0RvYy54bWzkVt9v0zAQfkfif7D8ztI27dpGSyfY2IQ0&#10;bZM2xLPrOD+EExvbbbr/nrMdp6HbgA0JCfGSnuvz+e6777vk5HRXc7RlSleiSfH4aIQRa6jIqqZI&#10;8ef7i3cLjLQhTUa4aFiKH5jGp6u3b05ambCJKAXPmEIQpNFJK1NcGiOTKNK0ZDXRR0KyBjZzoWpi&#10;YKmKKFOkheg1jyaj0XHUCpVJJSjTGv4995t45eLnOaPmJs81M4inGHIz7qncc22f0eqEJIUisqxo&#10;lwZ5RRY1qRq4tA91TgxBG1U9ClVXVAktcnNERR2JPK8oczVANePRQTWXSmykq6VI2kL2MAG0Bzi9&#10;Oiy93t4qVGUpjscYNaSGHrlrEawBnFYWCfhcKnknb5WvEMwrQb9q2I4O9+262DvvclXbQ1Ao2jnU&#10;H3rU2c4gCn/O5/NpPJphRGFvMVvMxkvfFlpC7x4do+XHnx+MSOKvdcn1ybQSGKb3IOo/A/GuJJK5&#10;3mgLUABxsgfRcyqeeBidl8XQgaoT3cH5JELT2dyhT5KnQZoulsupjdvXShK60eaSCQc32V5pA9vA&#10;xyxYpAwW3TXBVCAQKw3upGEwAmkojEAaa98DSYw9Z0NZE7WDfpXQLp+J3a7Flt0L52gOmgZZ7nd5&#10;89gLwiyO511BwSH8ShcOWBIvJzFGliQvc3cqhxxCwPDrA8NUCJwc+FAuNPMA27od0j0W4DdEWwte&#10;ZRcV57Z4rYr1GVdoSwDW6cVi/OGsq2vgBswMDLDWWmQPQKAWxlCK9bcNUQwj/qkBitqZFQwVjHUw&#10;lOFnwk02h7vS5n73hSiJJJgpNsCeaxGYSpJAC8jfOnhfe7IR7zdG5JXljMvNZ9QtQDV2EPwN+UB/&#10;wwzq5BNb9OzlILL/Tz4/MP05Df1CGrbbjsIvlvAwcBDRc0k8JaP+5s5wgwTsoXh4Y2fKcjyN3ftz&#10;IJLf1JLn8jnRpdeci9CPko7Cftr+K1pzLy544bup032c2C+K4doVtv+EWn0HAAD//wMAUEsDBBQA&#10;BgAIAAAAIQBrdpe74QAAAAsBAAAPAAAAZHJzL2Rvd25yZXYueG1sTI9PS8NAEMXvgt9hGcGb3fxR&#10;U2I2pRT1VARbQbxts9MkNDsbstsk/fZOT3qbmfd483vFaradGHHwrSMF8SICgVQ501Kt4Gv/9rAE&#10;4YMmoztHqOCCHlbl7U2hc+Mm+sRxF2rBIeRzraAJoc+l9FWDVvuF65FYO7rB6sDrUEsz6InDbSeT&#10;KHqWVrfEHxrd46bB6rQ7WwXvk57Wafw6bk/HzeVn//TxvY1Rqfu7ef0CIuAc/sxwxWd0KJnp4M5k&#10;vOgUcJHA1yzNuMFVT5LHFMSBp2WWRiDLQv7vUP4CAAD//wMAUEsBAi0AFAAGAAgAAAAhALaDOJL+&#10;AAAA4QEAABMAAAAAAAAAAAAAAAAAAAAAAFtDb250ZW50X1R5cGVzXS54bWxQSwECLQAUAAYACAAA&#10;ACEAOP0h/9YAAACUAQAACwAAAAAAAAAAAAAAAAAvAQAAX3JlbHMvLnJlbHNQSwECLQAUAAYACAAA&#10;ACEAO/4U5PgCAACKCQAADgAAAAAAAAAAAAAAAAAuAgAAZHJzL2Uyb0RvYy54bWxQSwECLQAUAAYA&#10;CAAAACEAa3aXu+EAAAALAQAADwAAAAAAAAAAAAAAAABSBQAAZHJzL2Rvd25yZXYueG1sUEsFBgAA&#10;AAAEAAQA8wAAAGAGAAAAAA==&#10;">
                <v:shape id="Graphic 32" o:spid="_x0000_s1027" style="position:absolute;top:45;width:77743;height:8490;visibility:visible;mso-wrap-style:square;v-text-anchor:top" coordsize="777430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Fz8MA&#10;AADbAAAADwAAAGRycy9kb3ducmV2LnhtbESP3WrCQBSE7wu+w3IEb4rZ1IqE6BqCUPCmhUYf4Jg9&#10;JsHs2ZDd/Pj23UKhl8PMfMMcstm0YqTeNZYVvEUxCOLS6oYrBdfLxzoB4TyyxtYyKXiSg+y4eDlg&#10;qu3E3zQWvhIBwi5FBbX3XSqlK2sy6CLbEQfvbnuDPsi+krrHKcBNKzdxvJMGGw4LNXZ0qql8FINR&#10;8JqYYXCf+XDOv6aL3Bb2Ot+2Sq2Wc74H4Wn2/+G/9lkreN/A75fw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yFz8MAAADbAAAADwAAAAAAAAAAAAAAAACYAgAAZHJzL2Rv&#10;d25yZXYueG1sUEsFBgAAAAAEAAQA9QAAAIgDAAAAAA==&#10;" path="m,l,848867r7773923,l7773923,,,xe" fillcolor="#4f81bc" stroked="f">
                  <v:path arrowok="t"/>
                </v:shape>
                <v:shape id="Graphic 33" o:spid="_x0000_s1028" style="position:absolute;top:45;width:77743;height:8490;visibility:visible;mso-wrap-style:square;v-text-anchor:top" coordsize="777430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TAsIA&#10;AADbAAAADwAAAGRycy9kb3ducmV2LnhtbESPQWsCMRSE70L/Q3iCN82qtJStUUpBqN50Ba+vm9dk&#10;6eZlSdJ19dc3gtDjMDPfMKvN4FrRU4iNZwXzWQGCuPa6YaPgVG2nryBiQtbYeiYFV4qwWT+NVlhq&#10;f+ED9cdkRIZwLFGBTakrpYy1JYdx5jvi7H374DBlGYzUAS8Z7lq5KIoX6bDhvGCxow9L9c/x1ym4&#10;ebtrtmFxuJlUVcOX6frz/lmpyXh4fwORaEj/4Uf7UytYLuH+Jf8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MCwgAAANsAAAAPAAAAAAAAAAAAAAAAAJgCAABkcnMvZG93&#10;bnJldi54bWxQSwUGAAAAAAQABAD1AAAAhwMAAAAA&#10;" path="m,848867r7773923,em7773923,l,e" filled="f" strokecolor="#4f81bc" strokeweight=".25397mm">
                  <v:path arrowok="t"/>
                </v:shape>
                <w10:wrap anchorx="page" anchory="page"/>
              </v:group>
            </w:pict>
          </mc:Fallback>
        </mc:AlternateContent>
      </w:r>
    </w:p>
    <w:p w14:paraId="576F14CC" w14:textId="77777777" w:rsidR="00464185" w:rsidRDefault="00464185">
      <w:pPr>
        <w:pStyle w:val="BodyText"/>
        <w:rPr>
          <w:rFonts w:ascii="Arial MT"/>
          <w:sz w:val="20"/>
        </w:rPr>
      </w:pPr>
    </w:p>
    <w:p w14:paraId="5B7DBCE9" w14:textId="77777777" w:rsidR="00464185" w:rsidRDefault="00464185">
      <w:pPr>
        <w:pStyle w:val="BodyText"/>
        <w:rPr>
          <w:rFonts w:ascii="Arial MT"/>
          <w:sz w:val="20"/>
        </w:rPr>
      </w:pPr>
    </w:p>
    <w:p w14:paraId="01C51894" w14:textId="77777777" w:rsidR="00464185" w:rsidRDefault="00464185">
      <w:pPr>
        <w:pStyle w:val="BodyText"/>
        <w:rPr>
          <w:rFonts w:ascii="Arial MT"/>
          <w:sz w:val="20"/>
        </w:rPr>
      </w:pPr>
    </w:p>
    <w:p w14:paraId="014CA8C1" w14:textId="77777777" w:rsidR="00464185" w:rsidRDefault="00464185">
      <w:pPr>
        <w:pStyle w:val="BodyText"/>
        <w:rPr>
          <w:rFonts w:ascii="Arial MT"/>
          <w:sz w:val="20"/>
        </w:rPr>
      </w:pPr>
    </w:p>
    <w:p w14:paraId="74F2B66D" w14:textId="77777777" w:rsidR="00464185" w:rsidRDefault="00464185">
      <w:pPr>
        <w:pStyle w:val="BodyText"/>
        <w:rPr>
          <w:rFonts w:ascii="Arial MT"/>
          <w:sz w:val="20"/>
        </w:rPr>
      </w:pPr>
    </w:p>
    <w:p w14:paraId="1E4D5AEC" w14:textId="77777777" w:rsidR="00464185" w:rsidRDefault="00464185">
      <w:pPr>
        <w:pStyle w:val="BodyText"/>
        <w:rPr>
          <w:rFonts w:ascii="Arial MT"/>
          <w:sz w:val="20"/>
        </w:rPr>
      </w:pPr>
    </w:p>
    <w:p w14:paraId="18A5C29D" w14:textId="77777777" w:rsidR="00464185" w:rsidRDefault="00464185">
      <w:pPr>
        <w:pStyle w:val="BodyText"/>
        <w:rPr>
          <w:rFonts w:ascii="Arial MT"/>
          <w:sz w:val="20"/>
        </w:rPr>
      </w:pPr>
    </w:p>
    <w:p w14:paraId="2A27C153" w14:textId="77777777" w:rsidR="00464185" w:rsidRDefault="00464185">
      <w:pPr>
        <w:pStyle w:val="BodyText"/>
        <w:rPr>
          <w:rFonts w:ascii="Arial MT"/>
          <w:sz w:val="20"/>
        </w:rPr>
      </w:pPr>
    </w:p>
    <w:p w14:paraId="52306125" w14:textId="77777777" w:rsidR="00464185" w:rsidRDefault="00464185">
      <w:pPr>
        <w:pStyle w:val="BodyText"/>
        <w:rPr>
          <w:rFonts w:ascii="Arial MT"/>
          <w:sz w:val="20"/>
        </w:rPr>
      </w:pPr>
    </w:p>
    <w:p w14:paraId="250BBA09" w14:textId="77777777" w:rsidR="00464185" w:rsidRDefault="00464185">
      <w:pPr>
        <w:pStyle w:val="BodyText"/>
        <w:rPr>
          <w:rFonts w:ascii="Arial MT"/>
          <w:sz w:val="20"/>
        </w:rPr>
      </w:pPr>
    </w:p>
    <w:p w14:paraId="4DECACD5" w14:textId="77777777" w:rsidR="00464185" w:rsidRDefault="00464185">
      <w:pPr>
        <w:pStyle w:val="BodyText"/>
        <w:rPr>
          <w:rFonts w:ascii="Arial MT"/>
          <w:sz w:val="20"/>
        </w:rPr>
      </w:pPr>
    </w:p>
    <w:p w14:paraId="0BAF3EC0" w14:textId="77777777" w:rsidR="00464185" w:rsidRDefault="00464185">
      <w:pPr>
        <w:pStyle w:val="BodyText"/>
        <w:rPr>
          <w:rFonts w:ascii="Arial MT"/>
          <w:sz w:val="20"/>
        </w:rPr>
      </w:pPr>
    </w:p>
    <w:p w14:paraId="5D06F748" w14:textId="77777777" w:rsidR="00464185" w:rsidRDefault="00464185">
      <w:pPr>
        <w:pStyle w:val="BodyText"/>
        <w:rPr>
          <w:rFonts w:ascii="Arial MT"/>
          <w:sz w:val="20"/>
        </w:rPr>
      </w:pPr>
    </w:p>
    <w:p w14:paraId="6F497373" w14:textId="77777777" w:rsidR="00464185" w:rsidRDefault="00464185">
      <w:pPr>
        <w:pStyle w:val="BodyText"/>
        <w:rPr>
          <w:rFonts w:ascii="Arial MT"/>
          <w:sz w:val="20"/>
        </w:rPr>
      </w:pPr>
    </w:p>
    <w:p w14:paraId="6FDEEB00" w14:textId="77777777" w:rsidR="00464185" w:rsidRDefault="00464185">
      <w:pPr>
        <w:pStyle w:val="BodyText"/>
        <w:rPr>
          <w:rFonts w:ascii="Arial MT"/>
          <w:sz w:val="20"/>
        </w:rPr>
      </w:pPr>
    </w:p>
    <w:p w14:paraId="55EA5250" w14:textId="77777777" w:rsidR="00464185" w:rsidRDefault="00464185">
      <w:pPr>
        <w:pStyle w:val="BodyText"/>
        <w:rPr>
          <w:rFonts w:ascii="Arial MT"/>
          <w:sz w:val="20"/>
        </w:rPr>
      </w:pPr>
    </w:p>
    <w:p w14:paraId="1964B5E2" w14:textId="77777777" w:rsidR="00464185" w:rsidRDefault="00464185">
      <w:pPr>
        <w:pStyle w:val="BodyText"/>
        <w:rPr>
          <w:rFonts w:ascii="Arial MT"/>
          <w:sz w:val="20"/>
        </w:rPr>
      </w:pPr>
    </w:p>
    <w:p w14:paraId="47A26B61" w14:textId="77777777" w:rsidR="00464185" w:rsidRDefault="00464185">
      <w:pPr>
        <w:pStyle w:val="BodyText"/>
        <w:rPr>
          <w:rFonts w:ascii="Arial MT"/>
          <w:sz w:val="20"/>
        </w:rPr>
      </w:pPr>
    </w:p>
    <w:p w14:paraId="3CFE3EA2" w14:textId="77777777" w:rsidR="00464185" w:rsidRDefault="00464185">
      <w:pPr>
        <w:pStyle w:val="BodyText"/>
        <w:rPr>
          <w:rFonts w:ascii="Arial MT"/>
          <w:sz w:val="20"/>
        </w:rPr>
      </w:pPr>
    </w:p>
    <w:p w14:paraId="00B590E4" w14:textId="77777777" w:rsidR="00464185" w:rsidRDefault="00464185">
      <w:pPr>
        <w:pStyle w:val="BodyText"/>
        <w:rPr>
          <w:rFonts w:ascii="Arial MT"/>
          <w:sz w:val="20"/>
        </w:rPr>
      </w:pPr>
    </w:p>
    <w:p w14:paraId="50842B9B" w14:textId="77777777" w:rsidR="00464185" w:rsidRDefault="00464185">
      <w:pPr>
        <w:pStyle w:val="BodyText"/>
        <w:rPr>
          <w:rFonts w:ascii="Arial MT"/>
          <w:sz w:val="20"/>
        </w:rPr>
      </w:pPr>
    </w:p>
    <w:p w14:paraId="7989BCA9" w14:textId="77777777" w:rsidR="00464185" w:rsidRDefault="00464185">
      <w:pPr>
        <w:pStyle w:val="BodyText"/>
        <w:rPr>
          <w:rFonts w:ascii="Arial MT"/>
          <w:sz w:val="20"/>
        </w:rPr>
      </w:pPr>
    </w:p>
    <w:p w14:paraId="3417A584" w14:textId="77777777" w:rsidR="00464185" w:rsidRDefault="00464185">
      <w:pPr>
        <w:pStyle w:val="BodyText"/>
        <w:rPr>
          <w:rFonts w:ascii="Arial MT"/>
          <w:sz w:val="20"/>
        </w:rPr>
      </w:pPr>
    </w:p>
    <w:p w14:paraId="0A359831" w14:textId="77777777" w:rsidR="00464185" w:rsidRDefault="00464185">
      <w:pPr>
        <w:pStyle w:val="BodyText"/>
        <w:rPr>
          <w:rFonts w:ascii="Arial MT"/>
          <w:sz w:val="20"/>
        </w:rPr>
      </w:pPr>
    </w:p>
    <w:p w14:paraId="451C3E1B" w14:textId="77777777" w:rsidR="00464185" w:rsidRDefault="00464185">
      <w:pPr>
        <w:pStyle w:val="BodyText"/>
        <w:rPr>
          <w:rFonts w:ascii="Arial MT"/>
          <w:sz w:val="20"/>
        </w:rPr>
      </w:pPr>
    </w:p>
    <w:p w14:paraId="67877563" w14:textId="77777777" w:rsidR="00464185" w:rsidRDefault="00464185">
      <w:pPr>
        <w:pStyle w:val="BodyText"/>
        <w:rPr>
          <w:rFonts w:ascii="Arial MT"/>
          <w:sz w:val="20"/>
        </w:rPr>
      </w:pPr>
    </w:p>
    <w:p w14:paraId="52AF402A" w14:textId="77777777" w:rsidR="00464185" w:rsidRDefault="00464185">
      <w:pPr>
        <w:pStyle w:val="BodyText"/>
        <w:rPr>
          <w:rFonts w:ascii="Arial MT"/>
          <w:sz w:val="20"/>
        </w:rPr>
      </w:pPr>
    </w:p>
    <w:p w14:paraId="283D65FF" w14:textId="77777777" w:rsidR="00464185" w:rsidRDefault="00464185">
      <w:pPr>
        <w:pStyle w:val="BodyText"/>
        <w:rPr>
          <w:rFonts w:ascii="Arial MT"/>
          <w:sz w:val="20"/>
        </w:rPr>
      </w:pPr>
    </w:p>
    <w:p w14:paraId="567EC033" w14:textId="77777777" w:rsidR="00464185" w:rsidRDefault="00464185">
      <w:pPr>
        <w:pStyle w:val="BodyText"/>
        <w:rPr>
          <w:rFonts w:ascii="Arial MT"/>
          <w:sz w:val="20"/>
        </w:rPr>
      </w:pPr>
    </w:p>
    <w:p w14:paraId="57A05931" w14:textId="77777777" w:rsidR="00464185" w:rsidRDefault="00464185">
      <w:pPr>
        <w:pStyle w:val="BodyText"/>
        <w:rPr>
          <w:rFonts w:ascii="Arial MT"/>
          <w:sz w:val="20"/>
        </w:rPr>
      </w:pPr>
    </w:p>
    <w:p w14:paraId="3D8A7F86" w14:textId="77777777" w:rsidR="00464185" w:rsidRDefault="00464185">
      <w:pPr>
        <w:pStyle w:val="BodyText"/>
        <w:rPr>
          <w:rFonts w:ascii="Arial MT"/>
          <w:sz w:val="20"/>
        </w:rPr>
      </w:pPr>
    </w:p>
    <w:p w14:paraId="054AFF8A" w14:textId="77777777" w:rsidR="00464185" w:rsidRDefault="00464185">
      <w:pPr>
        <w:pStyle w:val="BodyText"/>
        <w:rPr>
          <w:rFonts w:ascii="Arial MT"/>
          <w:sz w:val="20"/>
        </w:rPr>
      </w:pPr>
    </w:p>
    <w:p w14:paraId="293A0C07" w14:textId="77777777" w:rsidR="00464185" w:rsidRDefault="00464185">
      <w:pPr>
        <w:pStyle w:val="BodyText"/>
        <w:rPr>
          <w:rFonts w:ascii="Arial MT"/>
          <w:sz w:val="20"/>
        </w:rPr>
      </w:pPr>
    </w:p>
    <w:p w14:paraId="32EC398B" w14:textId="77777777" w:rsidR="00464185" w:rsidRDefault="00464185">
      <w:pPr>
        <w:pStyle w:val="BodyText"/>
        <w:rPr>
          <w:rFonts w:ascii="Arial MT"/>
          <w:sz w:val="20"/>
        </w:rPr>
      </w:pPr>
    </w:p>
    <w:p w14:paraId="2B684A89" w14:textId="77777777" w:rsidR="00464185" w:rsidRDefault="00464185">
      <w:pPr>
        <w:pStyle w:val="BodyText"/>
        <w:rPr>
          <w:rFonts w:ascii="Arial MT"/>
          <w:sz w:val="20"/>
        </w:rPr>
      </w:pPr>
    </w:p>
    <w:p w14:paraId="5B0036B8" w14:textId="77777777" w:rsidR="00464185" w:rsidRDefault="00464185">
      <w:pPr>
        <w:pStyle w:val="BodyText"/>
        <w:rPr>
          <w:rFonts w:ascii="Arial MT"/>
          <w:sz w:val="20"/>
        </w:rPr>
      </w:pPr>
    </w:p>
    <w:p w14:paraId="32401F97" w14:textId="77777777" w:rsidR="00464185" w:rsidRDefault="00464185">
      <w:pPr>
        <w:pStyle w:val="BodyText"/>
        <w:rPr>
          <w:rFonts w:ascii="Arial MT"/>
          <w:sz w:val="20"/>
        </w:rPr>
      </w:pPr>
    </w:p>
    <w:p w14:paraId="6108A92A" w14:textId="77777777" w:rsidR="00464185" w:rsidRDefault="00464185">
      <w:pPr>
        <w:pStyle w:val="BodyText"/>
        <w:rPr>
          <w:rFonts w:ascii="Arial MT"/>
          <w:sz w:val="20"/>
        </w:rPr>
      </w:pPr>
    </w:p>
    <w:p w14:paraId="244E8AC6" w14:textId="77777777" w:rsidR="00464185" w:rsidRDefault="00464185">
      <w:pPr>
        <w:pStyle w:val="BodyText"/>
        <w:rPr>
          <w:rFonts w:ascii="Arial MT"/>
          <w:sz w:val="20"/>
        </w:rPr>
      </w:pPr>
    </w:p>
    <w:p w14:paraId="742E9196" w14:textId="77777777" w:rsidR="00464185" w:rsidRDefault="00464185">
      <w:pPr>
        <w:pStyle w:val="BodyText"/>
        <w:rPr>
          <w:rFonts w:ascii="Arial MT"/>
          <w:sz w:val="20"/>
        </w:rPr>
      </w:pPr>
    </w:p>
    <w:p w14:paraId="39942885" w14:textId="77777777" w:rsidR="00464185" w:rsidRDefault="00464185">
      <w:pPr>
        <w:pStyle w:val="BodyText"/>
        <w:rPr>
          <w:rFonts w:ascii="Arial MT"/>
          <w:sz w:val="20"/>
        </w:rPr>
      </w:pPr>
    </w:p>
    <w:p w14:paraId="03E34811" w14:textId="77777777" w:rsidR="00464185" w:rsidRDefault="00464185">
      <w:pPr>
        <w:pStyle w:val="BodyText"/>
        <w:rPr>
          <w:rFonts w:ascii="Arial MT"/>
          <w:sz w:val="20"/>
        </w:rPr>
      </w:pPr>
    </w:p>
    <w:p w14:paraId="41506E2C" w14:textId="77777777" w:rsidR="00464185" w:rsidRDefault="00464185">
      <w:pPr>
        <w:pStyle w:val="BodyText"/>
        <w:rPr>
          <w:rFonts w:ascii="Arial MT"/>
          <w:sz w:val="20"/>
        </w:rPr>
      </w:pPr>
    </w:p>
    <w:p w14:paraId="459F5817" w14:textId="77777777" w:rsidR="00464185" w:rsidRDefault="00464185">
      <w:pPr>
        <w:pStyle w:val="BodyText"/>
        <w:rPr>
          <w:rFonts w:ascii="Arial MT"/>
          <w:sz w:val="20"/>
        </w:rPr>
      </w:pPr>
    </w:p>
    <w:p w14:paraId="0D03367C" w14:textId="77777777" w:rsidR="00464185" w:rsidRDefault="00464185">
      <w:pPr>
        <w:pStyle w:val="BodyText"/>
        <w:rPr>
          <w:rFonts w:ascii="Arial MT"/>
          <w:sz w:val="20"/>
        </w:rPr>
      </w:pPr>
    </w:p>
    <w:p w14:paraId="4F4DFB80" w14:textId="77777777" w:rsidR="00464185" w:rsidRDefault="00464185">
      <w:pPr>
        <w:pStyle w:val="BodyText"/>
        <w:rPr>
          <w:rFonts w:ascii="Arial MT"/>
          <w:sz w:val="20"/>
        </w:rPr>
      </w:pPr>
    </w:p>
    <w:p w14:paraId="7DB65023" w14:textId="77777777" w:rsidR="00464185" w:rsidRDefault="00464185">
      <w:pPr>
        <w:pStyle w:val="BodyText"/>
        <w:rPr>
          <w:rFonts w:ascii="Arial MT"/>
          <w:sz w:val="20"/>
        </w:rPr>
      </w:pPr>
    </w:p>
    <w:p w14:paraId="562D4B78" w14:textId="77777777" w:rsidR="00464185" w:rsidRDefault="00464185">
      <w:pPr>
        <w:pStyle w:val="BodyText"/>
        <w:rPr>
          <w:rFonts w:ascii="Arial MT"/>
          <w:sz w:val="20"/>
        </w:rPr>
      </w:pPr>
    </w:p>
    <w:p w14:paraId="22B52512" w14:textId="77777777" w:rsidR="00464185" w:rsidRDefault="00464185">
      <w:pPr>
        <w:pStyle w:val="BodyText"/>
        <w:rPr>
          <w:rFonts w:ascii="Arial MT"/>
          <w:sz w:val="20"/>
        </w:rPr>
      </w:pPr>
    </w:p>
    <w:p w14:paraId="1A5BDB4A" w14:textId="77777777" w:rsidR="00464185" w:rsidRDefault="00464185">
      <w:pPr>
        <w:pStyle w:val="BodyText"/>
        <w:rPr>
          <w:rFonts w:ascii="Arial MT"/>
          <w:sz w:val="20"/>
        </w:rPr>
      </w:pPr>
    </w:p>
    <w:p w14:paraId="50F85EC1" w14:textId="77777777" w:rsidR="00464185" w:rsidRDefault="00464185">
      <w:pPr>
        <w:pStyle w:val="BodyText"/>
        <w:rPr>
          <w:rFonts w:ascii="Arial MT"/>
          <w:sz w:val="20"/>
        </w:rPr>
      </w:pPr>
    </w:p>
    <w:p w14:paraId="6357E6C8" w14:textId="77777777" w:rsidR="00464185" w:rsidRDefault="00464185">
      <w:pPr>
        <w:pStyle w:val="BodyText"/>
        <w:rPr>
          <w:rFonts w:ascii="Arial MT"/>
          <w:sz w:val="20"/>
        </w:rPr>
      </w:pPr>
    </w:p>
    <w:p w14:paraId="3E3D6A3D" w14:textId="77777777" w:rsidR="00464185" w:rsidRDefault="00464185">
      <w:pPr>
        <w:pStyle w:val="BodyText"/>
        <w:rPr>
          <w:rFonts w:ascii="Arial MT"/>
          <w:sz w:val="20"/>
        </w:rPr>
      </w:pPr>
    </w:p>
    <w:p w14:paraId="552168FF" w14:textId="77777777" w:rsidR="00464185" w:rsidRDefault="00464185">
      <w:pPr>
        <w:pStyle w:val="BodyText"/>
        <w:rPr>
          <w:rFonts w:ascii="Arial MT"/>
          <w:sz w:val="20"/>
        </w:rPr>
      </w:pPr>
    </w:p>
    <w:p w14:paraId="7DC5D95F" w14:textId="77777777" w:rsidR="00464185" w:rsidRDefault="00464185">
      <w:pPr>
        <w:pStyle w:val="BodyText"/>
        <w:rPr>
          <w:rFonts w:ascii="Arial MT"/>
          <w:sz w:val="20"/>
        </w:rPr>
      </w:pPr>
    </w:p>
    <w:p w14:paraId="2A311071" w14:textId="77777777" w:rsidR="00464185" w:rsidRDefault="00464185">
      <w:pPr>
        <w:pStyle w:val="BodyText"/>
        <w:rPr>
          <w:rFonts w:ascii="Arial MT"/>
          <w:sz w:val="20"/>
        </w:rPr>
      </w:pPr>
    </w:p>
    <w:p w14:paraId="37508D80" w14:textId="77777777" w:rsidR="00464185" w:rsidRDefault="00464185">
      <w:pPr>
        <w:pStyle w:val="BodyText"/>
        <w:rPr>
          <w:rFonts w:ascii="Arial MT"/>
          <w:sz w:val="20"/>
        </w:rPr>
      </w:pPr>
    </w:p>
    <w:p w14:paraId="28514829" w14:textId="77777777" w:rsidR="00464185" w:rsidRDefault="00464185">
      <w:pPr>
        <w:pStyle w:val="BodyText"/>
        <w:rPr>
          <w:rFonts w:ascii="Arial MT"/>
          <w:sz w:val="20"/>
        </w:rPr>
      </w:pPr>
    </w:p>
    <w:p w14:paraId="514A0C82" w14:textId="77777777" w:rsidR="00464185" w:rsidRDefault="00464185">
      <w:pPr>
        <w:pStyle w:val="BodyText"/>
        <w:rPr>
          <w:rFonts w:ascii="Arial MT"/>
          <w:sz w:val="20"/>
        </w:rPr>
      </w:pPr>
    </w:p>
    <w:p w14:paraId="20CEB93C" w14:textId="77777777" w:rsidR="00464185" w:rsidRDefault="00464185">
      <w:pPr>
        <w:pStyle w:val="BodyText"/>
        <w:rPr>
          <w:rFonts w:ascii="Arial MT"/>
          <w:sz w:val="20"/>
        </w:rPr>
      </w:pPr>
    </w:p>
    <w:p w14:paraId="35A4FCC1" w14:textId="77777777" w:rsidR="00464185" w:rsidRDefault="00464185">
      <w:pPr>
        <w:pStyle w:val="BodyText"/>
        <w:rPr>
          <w:rFonts w:ascii="Arial MT"/>
          <w:sz w:val="20"/>
        </w:rPr>
      </w:pPr>
    </w:p>
    <w:p w14:paraId="1581364F" w14:textId="77777777" w:rsidR="00464185" w:rsidRDefault="00464185">
      <w:pPr>
        <w:pStyle w:val="BodyText"/>
        <w:rPr>
          <w:rFonts w:ascii="Arial MT"/>
          <w:sz w:val="20"/>
        </w:rPr>
      </w:pPr>
    </w:p>
    <w:p w14:paraId="190D1F09" w14:textId="77777777" w:rsidR="00464185" w:rsidRDefault="00464185">
      <w:pPr>
        <w:pStyle w:val="BodyText"/>
        <w:rPr>
          <w:rFonts w:ascii="Arial MT"/>
          <w:sz w:val="20"/>
        </w:rPr>
      </w:pPr>
    </w:p>
    <w:p w14:paraId="276C67CD" w14:textId="77777777" w:rsidR="00464185" w:rsidRDefault="00464185">
      <w:pPr>
        <w:pStyle w:val="BodyText"/>
        <w:rPr>
          <w:rFonts w:ascii="Arial MT"/>
          <w:sz w:val="20"/>
        </w:rPr>
      </w:pPr>
    </w:p>
    <w:p w14:paraId="04D6DA8D" w14:textId="77777777" w:rsidR="00464185" w:rsidRDefault="00464185">
      <w:pPr>
        <w:pStyle w:val="BodyText"/>
        <w:spacing w:before="1"/>
        <w:rPr>
          <w:rFonts w:ascii="Arial MT"/>
          <w:sz w:val="25"/>
        </w:rPr>
      </w:pPr>
    </w:p>
    <w:p w14:paraId="418AF3BE" w14:textId="77777777" w:rsidR="00464185" w:rsidRDefault="00923839">
      <w:pPr>
        <w:spacing w:before="91"/>
        <w:ind w:left="4"/>
        <w:jc w:val="center"/>
        <w:rPr>
          <w:sz w:val="20"/>
        </w:rPr>
      </w:pPr>
      <w:r>
        <w:rPr>
          <w:spacing w:val="-5"/>
          <w:sz w:val="20"/>
        </w:rPr>
        <w:t>32</w:t>
      </w:r>
    </w:p>
    <w:sectPr w:rsidR="00464185">
      <w:footerReference w:type="default" r:id="rId21"/>
      <w:pgSz w:w="12250" w:h="18730"/>
      <w:pgMar w:top="2160" w:right="1720" w:bottom="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24F93" w14:textId="77777777" w:rsidR="008D687D" w:rsidRDefault="008D687D">
      <w:r>
        <w:separator/>
      </w:r>
    </w:p>
  </w:endnote>
  <w:endnote w:type="continuationSeparator" w:id="0">
    <w:p w14:paraId="135D7FC1" w14:textId="77777777" w:rsidR="008D687D" w:rsidRDefault="008D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C471" w14:textId="77777777" w:rsidR="00532D54" w:rsidRDefault="00532D54">
    <w:pPr>
      <w:pStyle w:val="BodyText"/>
      <w:spacing w:line="14" w:lineRule="auto"/>
      <w:rPr>
        <w:sz w:val="20"/>
      </w:rPr>
    </w:pPr>
    <w:r>
      <w:rPr>
        <w:noProof/>
      </w:rPr>
      <mc:AlternateContent>
        <mc:Choice Requires="wps">
          <w:drawing>
            <wp:anchor distT="0" distB="0" distL="0" distR="0" simplePos="0" relativeHeight="486485504" behindDoc="1" locked="0" layoutInCell="1" allowOverlap="1" wp14:anchorId="15008A07" wp14:editId="50BBE1F2">
              <wp:simplePos x="0" y="0"/>
              <wp:positionH relativeFrom="page">
                <wp:posOffset>3786246</wp:posOffset>
              </wp:positionH>
              <wp:positionV relativeFrom="page">
                <wp:posOffset>11100047</wp:posOffset>
              </wp:positionV>
              <wp:extent cx="21717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4792BA5" w14:textId="77777777" w:rsidR="00532D54" w:rsidRDefault="00532D5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86BAE">
                            <w:rPr>
                              <w:noProof/>
                              <w:spacing w:val="-5"/>
                              <w:sz w:val="20"/>
                            </w:rPr>
                            <w:t>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298.15pt;margin-top:874pt;width:17.1pt;height:13.05pt;z-index:-1683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jpwEAAD4DAAAOAAAAZHJzL2Uyb0RvYy54bWysUsFu2zAMvQ/oPwi6N44ztCmMOEW3osOA&#10;YhvQ9gNkWYqFWaIqKrHz96NkJy2229CLTJlPj3yP3NyOtmcHFdCAq3m5WHKmnITWuF3NX54fLm84&#10;wyhcK3pwquZHhfx2e/FpM/hKraCDvlWBEYnDavA172L0VVGg7JQVuACvHCU1BCsiXcOuaIMYiN32&#10;xWq5vC4GCK0PIBUi/b2fknyb+bVWMv7UGlVkfc2pt5jPkM8mncV2I6pdEL4zcm5D/EcXVhhHRc9U&#10;9yIKtg/mHyprZAAEHRcSbAFaG6myBlJTLv9S89QJr7IWMgf92Sb8OFr54/ArMNPWnAblhKURPasx&#10;NjCym2TO4LEizJMnVBy/wEhDzkLRP4L8jQQp3mGmB0joZMaog01fksnoIfl/PHtORZikn6tyXa4p&#10;IylVXl+tP1+lssXbYx8wflNgWQpqHmikuQFxeMQ4QU+QuZepfOoqjs04i2igPZKGgUZdc3zdi6A4&#10;67878jLtxSkIp6A5BSH2XyFvT5Li4G4fQZtcOZWYeOfKNKTc+7xQaQve3zPqbe23fwAAAP//AwBQ&#10;SwMEFAAGAAgAAAAhACAHbqPjAAAADQEAAA8AAABkcnMvZG93bnJldi54bWxMj81OwzAQhO9IvIO1&#10;SNyo058kbYhToaKKA+qhBaQe3XiJI2I7it3UfXu2JzjuzKfZmXIdTcdGHHzrrIDpJAGGtnaqtY2A&#10;z4/t0xKYD9Iq2TmLAq7oYV3d35WyUO5i9zgeQsMoxPpCCtAh9AXnvtZopJ+4Hi15324wMtA5NFwN&#10;8kLhpuOzJMm4ka2lD1r2uNFY/xzORsDXpt++x6OWuzFVb6+zfH8d6ijE40N8eQYWMIY/GG71qTpU&#10;1OnkzlZ51glIV9mcUDLyxZJWEZLNkxTY6SbliynwquT/V1S/AAAA//8DAFBLAQItABQABgAIAAAA&#10;IQC2gziS/gAAAOEBAAATAAAAAAAAAAAAAAAAAAAAAABbQ29udGVudF9UeXBlc10ueG1sUEsBAi0A&#10;FAAGAAgAAAAhADj9If/WAAAAlAEAAAsAAAAAAAAAAAAAAAAALwEAAF9yZWxzLy5yZWxzUEsBAi0A&#10;FAAGAAgAAAAhAD9fOWOnAQAAPgMAAA4AAAAAAAAAAAAAAAAALgIAAGRycy9lMm9Eb2MueG1sUEsB&#10;Ai0AFAAGAAgAAAAhACAHbqPjAAAADQEAAA8AAAAAAAAAAAAAAAAAAQQAAGRycy9kb3ducmV2Lnht&#10;bFBLBQYAAAAABAAEAPMAAAARBQAAAAA=&#10;" filled="f" stroked="f">
              <v:path arrowok="t"/>
              <v:textbox inset="0,0,0,0">
                <w:txbxContent>
                  <w:p w:rsidR="00532D54" w:rsidRDefault="00532D5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86BAE">
                      <w:rPr>
                        <w:noProof/>
                        <w:spacing w:val="-5"/>
                        <w:sz w:val="20"/>
                      </w:rPr>
                      <w:t>9</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0F3A" w14:textId="77777777" w:rsidR="00532D54" w:rsidRDefault="00532D5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0182" w14:textId="77777777" w:rsidR="00532D54" w:rsidRDefault="00532D5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ECF3" w14:textId="77777777" w:rsidR="00532D54" w:rsidRDefault="00532D5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281C" w14:textId="77777777" w:rsidR="00532D54" w:rsidRDefault="00532D5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A749" w14:textId="77777777" w:rsidR="00532D54" w:rsidRDefault="00532D5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87CF" w14:textId="77777777" w:rsidR="00532D54" w:rsidRDefault="00532D54">
    <w:pPr>
      <w:pStyle w:val="BodyText"/>
      <w:spacing w:line="14" w:lineRule="auto"/>
      <w:rPr>
        <w:sz w:val="20"/>
      </w:rPr>
    </w:pPr>
    <w:r>
      <w:rPr>
        <w:noProof/>
      </w:rPr>
      <mc:AlternateContent>
        <mc:Choice Requires="wps">
          <w:drawing>
            <wp:anchor distT="0" distB="0" distL="0" distR="0" simplePos="0" relativeHeight="486486016" behindDoc="1" locked="0" layoutInCell="1" allowOverlap="1" wp14:anchorId="52D7D71E" wp14:editId="3D648618">
              <wp:simplePos x="0" y="0"/>
              <wp:positionH relativeFrom="page">
                <wp:posOffset>3704596</wp:posOffset>
              </wp:positionH>
              <wp:positionV relativeFrom="page">
                <wp:posOffset>9932333</wp:posOffset>
              </wp:positionV>
              <wp:extent cx="167005" cy="1651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5100"/>
                      </a:xfrm>
                      <a:prstGeom prst="rect">
                        <a:avLst/>
                      </a:prstGeom>
                    </wps:spPr>
                    <wps:txbx>
                      <w:txbxContent>
                        <w:p w14:paraId="6C5EE7F8" w14:textId="77777777" w:rsidR="00532D54" w:rsidRDefault="00532D54">
                          <w:pPr>
                            <w:spacing w:line="237" w:lineRule="exact"/>
                            <w:ind w:left="60"/>
                            <w:rPr>
                              <w:rFonts w:ascii="Arial MT"/>
                            </w:rPr>
                          </w:pPr>
                          <w:r>
                            <w:rPr>
                              <w:rFonts w:ascii="Arial MT"/>
                              <w:w w:val="99"/>
                            </w:rPr>
                            <w:fldChar w:fldCharType="begin"/>
                          </w:r>
                          <w:r>
                            <w:rPr>
                              <w:rFonts w:ascii="Arial MT"/>
                              <w:w w:val="99"/>
                            </w:rPr>
                            <w:instrText xml:space="preserve"> PAGE </w:instrText>
                          </w:r>
                          <w:r>
                            <w:rPr>
                              <w:rFonts w:ascii="Arial MT"/>
                              <w:w w:val="99"/>
                            </w:rPr>
                            <w:fldChar w:fldCharType="separate"/>
                          </w:r>
                          <w:r w:rsidR="00E86BAE">
                            <w:rPr>
                              <w:rFonts w:ascii="Arial MT"/>
                              <w:noProof/>
                              <w:w w:val="99"/>
                            </w:rPr>
                            <w:t>2</w:t>
                          </w:r>
                          <w:r>
                            <w:rPr>
                              <w:rFonts w:ascii="Arial MT"/>
                              <w:w w:val="9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7" type="#_x0000_t202" style="position:absolute;margin-left:291.7pt;margin-top:782.05pt;width:13.15pt;height:13pt;z-index:-1683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Y/qwEAAEcDAAAOAAAAZHJzL2Uyb0RvYy54bWysUsGO0zAQvSPxD5bv1EnFFhQ1XQErENIK&#10;kHb3AxzHbixij/G4Tfr3jN2mu4Ib4mKP7ec3783M9nZ2IzvqiBZ8y+tVxZn2Cnrr9y1/evz85j1n&#10;mKTv5Qhet/ykkd/uXr/aTqHRaxhg7HVkROKxmULLh5RCIwSqQTuJKwja06OB6GSiY9yLPsqJ2N0o&#10;1lW1ERPEPkRQGpFu786PfFf4jdEqfTcGdWJjy0lbKmssa5dXsdvKZh9lGKy6yJD/oMJJ6ynplepO&#10;JskO0f5F5ayKgGDSSoETYIxVunggN3X1h5uHQQZdvFBxMFzLhP+PVn07/ojM9i1fv+XMS0c9etRz&#10;6mBmdEPlmQI2hHoIhEvzR5ipzcUqhntQP5Eg4gXm/AEJncsxm+jyTkYZfaQOnK5VpyxMZbbNu6q6&#10;4UzRU725qavSFfH8OURMXzQ4loOWR2pqESCP95hyetkskIuWc/qsKs3dXOzVi5cO+hNZmajnLcdf&#10;Bxk1Z+NXT0XNA7IEcQm6JYhp/ARljLIjDx8OCYwtAnKmM+9FAHWr6LpMVh6Hl+eCep7/3W8AAAD/&#10;/wMAUEsDBBQABgAIAAAAIQBC3gLR4wAAAA0BAAAPAAAAZHJzL2Rvd25yZXYueG1sTI+xbsIwEIb3&#10;Sn0H6yp1K3YoCRDioIoKdagYoK3EaGI3jhqfI9sE8/Y1Uzve/Z/++65aR9OTUTnfWeSQTRgQhY2V&#10;HbYcPj+2TwsgPgiUoreoOFyVh3V9f1eJUtoL7tV4CC1JJehLwUGHMJSU+kYrI/zEDgpT9m2dESGN&#10;rqXSiUsqNz2dMlZQIzpMF7QY1Ear5udwNhy+NsP2PR612I25fHudzvdX10TOHx/iywpIUDH8wXDT&#10;T+pQJ6eTPaP0pOeQL55nCU1BXswyIAkp2HIO5HRbLVkGtK7o/y/qXwAAAP//AwBQSwECLQAUAAYA&#10;CAAAACEAtoM4kv4AAADhAQAAEwAAAAAAAAAAAAAAAAAAAAAAW0NvbnRlbnRfVHlwZXNdLnhtbFBL&#10;AQItABQABgAIAAAAIQA4/SH/1gAAAJQBAAALAAAAAAAAAAAAAAAAAC8BAABfcmVscy8ucmVsc1BL&#10;AQItABQABgAIAAAAIQDJnsY/qwEAAEcDAAAOAAAAAAAAAAAAAAAAAC4CAABkcnMvZTJvRG9jLnht&#10;bFBLAQItABQABgAIAAAAIQBC3gLR4wAAAA0BAAAPAAAAAAAAAAAAAAAAAAUEAABkcnMvZG93bnJl&#10;di54bWxQSwUGAAAAAAQABADzAAAAFQUAAAAA&#10;" filled="f" stroked="f">
              <v:path arrowok="t"/>
              <v:textbox inset="0,0,0,0">
                <w:txbxContent>
                  <w:p w:rsidR="00532D54" w:rsidRDefault="00532D54">
                    <w:pPr>
                      <w:spacing w:line="237" w:lineRule="exact"/>
                      <w:ind w:left="60"/>
                      <w:rPr>
                        <w:rFonts w:ascii="Arial MT"/>
                      </w:rPr>
                    </w:pPr>
                    <w:r>
                      <w:rPr>
                        <w:rFonts w:ascii="Arial MT"/>
                        <w:w w:val="99"/>
                      </w:rPr>
                      <w:fldChar w:fldCharType="begin"/>
                    </w:r>
                    <w:r>
                      <w:rPr>
                        <w:rFonts w:ascii="Arial MT"/>
                        <w:w w:val="99"/>
                      </w:rPr>
                      <w:instrText xml:space="preserve"> PAGE </w:instrText>
                    </w:r>
                    <w:r>
                      <w:rPr>
                        <w:rFonts w:ascii="Arial MT"/>
                        <w:w w:val="99"/>
                      </w:rPr>
                      <w:fldChar w:fldCharType="separate"/>
                    </w:r>
                    <w:r w:rsidR="00E86BAE">
                      <w:rPr>
                        <w:rFonts w:ascii="Arial MT"/>
                        <w:noProof/>
                        <w:w w:val="99"/>
                      </w:rPr>
                      <w:t>2</w:t>
                    </w:r>
                    <w:r>
                      <w:rPr>
                        <w:rFonts w:ascii="Arial MT"/>
                        <w:w w:val="9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81DD" w14:textId="77777777" w:rsidR="00532D54" w:rsidRDefault="00532D5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9B8E" w14:textId="77777777" w:rsidR="008D687D" w:rsidRDefault="008D687D">
      <w:r>
        <w:separator/>
      </w:r>
    </w:p>
  </w:footnote>
  <w:footnote w:type="continuationSeparator" w:id="0">
    <w:p w14:paraId="317FDC80" w14:textId="77777777" w:rsidR="008D687D" w:rsidRDefault="008D6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8AD"/>
    <w:multiLevelType w:val="hybridMultilevel"/>
    <w:tmpl w:val="993AF348"/>
    <w:lvl w:ilvl="0" w:tplc="CECADAC0">
      <w:start w:val="1"/>
      <w:numFmt w:val="lowerLetter"/>
      <w:lvlText w:val="%1."/>
      <w:lvlJc w:val="left"/>
      <w:pPr>
        <w:ind w:left="827" w:hanging="425"/>
      </w:pPr>
      <w:rPr>
        <w:rFonts w:ascii="Times New Roman" w:eastAsia="Times New Roman" w:hAnsi="Times New Roman" w:cs="Times New Roman" w:hint="default"/>
        <w:b w:val="0"/>
        <w:bCs w:val="0"/>
        <w:i w:val="0"/>
        <w:iCs w:val="0"/>
        <w:spacing w:val="-1"/>
        <w:w w:val="100"/>
        <w:sz w:val="24"/>
        <w:szCs w:val="24"/>
        <w:lang w:val="en-US" w:eastAsia="en-US" w:bidi="ar-SA"/>
      </w:rPr>
    </w:lvl>
    <w:lvl w:ilvl="1" w:tplc="94201826">
      <w:numFmt w:val="bullet"/>
      <w:lvlText w:val="•"/>
      <w:lvlJc w:val="left"/>
      <w:pPr>
        <w:ind w:left="1526" w:hanging="425"/>
      </w:pPr>
      <w:rPr>
        <w:rFonts w:hint="default"/>
        <w:lang w:val="en-US" w:eastAsia="en-US" w:bidi="ar-SA"/>
      </w:rPr>
    </w:lvl>
    <w:lvl w:ilvl="2" w:tplc="E3609D78">
      <w:numFmt w:val="bullet"/>
      <w:lvlText w:val="•"/>
      <w:lvlJc w:val="left"/>
      <w:pPr>
        <w:ind w:left="2233" w:hanging="425"/>
      </w:pPr>
      <w:rPr>
        <w:rFonts w:hint="default"/>
        <w:lang w:val="en-US" w:eastAsia="en-US" w:bidi="ar-SA"/>
      </w:rPr>
    </w:lvl>
    <w:lvl w:ilvl="3" w:tplc="A2F8AE82">
      <w:numFmt w:val="bullet"/>
      <w:lvlText w:val="•"/>
      <w:lvlJc w:val="left"/>
      <w:pPr>
        <w:ind w:left="2940" w:hanging="425"/>
      </w:pPr>
      <w:rPr>
        <w:rFonts w:hint="default"/>
        <w:lang w:val="en-US" w:eastAsia="en-US" w:bidi="ar-SA"/>
      </w:rPr>
    </w:lvl>
    <w:lvl w:ilvl="4" w:tplc="51B85A7A">
      <w:numFmt w:val="bullet"/>
      <w:lvlText w:val="•"/>
      <w:lvlJc w:val="left"/>
      <w:pPr>
        <w:ind w:left="3646" w:hanging="425"/>
      </w:pPr>
      <w:rPr>
        <w:rFonts w:hint="default"/>
        <w:lang w:val="en-US" w:eastAsia="en-US" w:bidi="ar-SA"/>
      </w:rPr>
    </w:lvl>
    <w:lvl w:ilvl="5" w:tplc="8B76D21C">
      <w:numFmt w:val="bullet"/>
      <w:lvlText w:val="•"/>
      <w:lvlJc w:val="left"/>
      <w:pPr>
        <w:ind w:left="4353" w:hanging="425"/>
      </w:pPr>
      <w:rPr>
        <w:rFonts w:hint="default"/>
        <w:lang w:val="en-US" w:eastAsia="en-US" w:bidi="ar-SA"/>
      </w:rPr>
    </w:lvl>
    <w:lvl w:ilvl="6" w:tplc="F460A9D2">
      <w:numFmt w:val="bullet"/>
      <w:lvlText w:val="•"/>
      <w:lvlJc w:val="left"/>
      <w:pPr>
        <w:ind w:left="5060" w:hanging="425"/>
      </w:pPr>
      <w:rPr>
        <w:rFonts w:hint="default"/>
        <w:lang w:val="en-US" w:eastAsia="en-US" w:bidi="ar-SA"/>
      </w:rPr>
    </w:lvl>
    <w:lvl w:ilvl="7" w:tplc="617C27FA">
      <w:numFmt w:val="bullet"/>
      <w:lvlText w:val="•"/>
      <w:lvlJc w:val="left"/>
      <w:pPr>
        <w:ind w:left="5766" w:hanging="425"/>
      </w:pPr>
      <w:rPr>
        <w:rFonts w:hint="default"/>
        <w:lang w:val="en-US" w:eastAsia="en-US" w:bidi="ar-SA"/>
      </w:rPr>
    </w:lvl>
    <w:lvl w:ilvl="8" w:tplc="18F2841C">
      <w:numFmt w:val="bullet"/>
      <w:lvlText w:val="•"/>
      <w:lvlJc w:val="left"/>
      <w:pPr>
        <w:ind w:left="6473" w:hanging="425"/>
      </w:pPr>
      <w:rPr>
        <w:rFonts w:hint="default"/>
        <w:lang w:val="en-US" w:eastAsia="en-US" w:bidi="ar-SA"/>
      </w:rPr>
    </w:lvl>
  </w:abstractNum>
  <w:abstractNum w:abstractNumId="1" w15:restartNumberingAfterBreak="0">
    <w:nsid w:val="0D757E9E"/>
    <w:multiLevelType w:val="hybridMultilevel"/>
    <w:tmpl w:val="946C6F84"/>
    <w:lvl w:ilvl="0" w:tplc="A5089BD0">
      <w:start w:val="1"/>
      <w:numFmt w:val="decimal"/>
      <w:lvlText w:val="%1."/>
      <w:lvlJc w:val="left"/>
      <w:pPr>
        <w:ind w:left="657"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CCABA06">
      <w:start w:val="1"/>
      <w:numFmt w:val="lowerLetter"/>
      <w:lvlText w:val="%2."/>
      <w:lvlJc w:val="left"/>
      <w:pPr>
        <w:ind w:left="1063" w:hanging="226"/>
      </w:pPr>
      <w:rPr>
        <w:rFonts w:ascii="Times New Roman" w:eastAsia="Times New Roman" w:hAnsi="Times New Roman" w:cs="Times New Roman" w:hint="default"/>
        <w:b w:val="0"/>
        <w:bCs w:val="0"/>
        <w:i w:val="0"/>
        <w:iCs w:val="0"/>
        <w:spacing w:val="-2"/>
        <w:w w:val="100"/>
        <w:sz w:val="24"/>
        <w:szCs w:val="24"/>
        <w:lang w:val="en-US" w:eastAsia="en-US" w:bidi="ar-SA"/>
      </w:rPr>
    </w:lvl>
    <w:lvl w:ilvl="2" w:tplc="248688C6">
      <w:numFmt w:val="bullet"/>
      <w:lvlText w:val="•"/>
      <w:lvlJc w:val="left"/>
      <w:pPr>
        <w:ind w:left="1060" w:hanging="226"/>
      </w:pPr>
      <w:rPr>
        <w:rFonts w:hint="default"/>
        <w:lang w:val="en-US" w:eastAsia="en-US" w:bidi="ar-SA"/>
      </w:rPr>
    </w:lvl>
    <w:lvl w:ilvl="3" w:tplc="BB7E63C0">
      <w:numFmt w:val="bullet"/>
      <w:lvlText w:val="•"/>
      <w:lvlJc w:val="left"/>
      <w:pPr>
        <w:ind w:left="1361" w:hanging="226"/>
      </w:pPr>
      <w:rPr>
        <w:rFonts w:hint="default"/>
        <w:lang w:val="en-US" w:eastAsia="en-US" w:bidi="ar-SA"/>
      </w:rPr>
    </w:lvl>
    <w:lvl w:ilvl="4" w:tplc="110C5028">
      <w:numFmt w:val="bullet"/>
      <w:lvlText w:val="•"/>
      <w:lvlJc w:val="left"/>
      <w:pPr>
        <w:ind w:left="1663" w:hanging="226"/>
      </w:pPr>
      <w:rPr>
        <w:rFonts w:hint="default"/>
        <w:lang w:val="en-US" w:eastAsia="en-US" w:bidi="ar-SA"/>
      </w:rPr>
    </w:lvl>
    <w:lvl w:ilvl="5" w:tplc="9D44CC22">
      <w:numFmt w:val="bullet"/>
      <w:lvlText w:val="•"/>
      <w:lvlJc w:val="left"/>
      <w:pPr>
        <w:ind w:left="1964" w:hanging="226"/>
      </w:pPr>
      <w:rPr>
        <w:rFonts w:hint="default"/>
        <w:lang w:val="en-US" w:eastAsia="en-US" w:bidi="ar-SA"/>
      </w:rPr>
    </w:lvl>
    <w:lvl w:ilvl="6" w:tplc="C04A7F9C">
      <w:numFmt w:val="bullet"/>
      <w:lvlText w:val="•"/>
      <w:lvlJc w:val="left"/>
      <w:pPr>
        <w:ind w:left="2266" w:hanging="226"/>
      </w:pPr>
      <w:rPr>
        <w:rFonts w:hint="default"/>
        <w:lang w:val="en-US" w:eastAsia="en-US" w:bidi="ar-SA"/>
      </w:rPr>
    </w:lvl>
    <w:lvl w:ilvl="7" w:tplc="1B7CE5D2">
      <w:numFmt w:val="bullet"/>
      <w:lvlText w:val="•"/>
      <w:lvlJc w:val="left"/>
      <w:pPr>
        <w:ind w:left="2568" w:hanging="226"/>
      </w:pPr>
      <w:rPr>
        <w:rFonts w:hint="default"/>
        <w:lang w:val="en-US" w:eastAsia="en-US" w:bidi="ar-SA"/>
      </w:rPr>
    </w:lvl>
    <w:lvl w:ilvl="8" w:tplc="49CEB50A">
      <w:numFmt w:val="bullet"/>
      <w:lvlText w:val="•"/>
      <w:lvlJc w:val="left"/>
      <w:pPr>
        <w:ind w:left="2869" w:hanging="226"/>
      </w:pPr>
      <w:rPr>
        <w:rFonts w:hint="default"/>
        <w:lang w:val="en-US" w:eastAsia="en-US" w:bidi="ar-SA"/>
      </w:rPr>
    </w:lvl>
  </w:abstractNum>
  <w:abstractNum w:abstractNumId="2" w15:restartNumberingAfterBreak="0">
    <w:nsid w:val="0F3C14FC"/>
    <w:multiLevelType w:val="hybridMultilevel"/>
    <w:tmpl w:val="621AEDE4"/>
    <w:lvl w:ilvl="0" w:tplc="D31EC3D0">
      <w:start w:val="1"/>
      <w:numFmt w:val="decimal"/>
      <w:lvlText w:val="%1."/>
      <w:lvlJc w:val="left"/>
      <w:pPr>
        <w:ind w:left="460" w:hanging="360"/>
      </w:pPr>
      <w:rPr>
        <w:rFonts w:ascii="Arial MT" w:eastAsia="Arial MT" w:hAnsi="Arial MT" w:cs="Arial MT" w:hint="default"/>
        <w:b w:val="0"/>
        <w:bCs w:val="0"/>
        <w:i w:val="0"/>
        <w:iCs w:val="0"/>
        <w:spacing w:val="0"/>
        <w:w w:val="100"/>
        <w:sz w:val="22"/>
        <w:szCs w:val="22"/>
        <w:lang w:val="en-US" w:eastAsia="en-US" w:bidi="ar-SA"/>
      </w:rPr>
    </w:lvl>
    <w:lvl w:ilvl="1" w:tplc="8A625452">
      <w:start w:val="1"/>
      <w:numFmt w:val="lowerLetter"/>
      <w:lvlText w:val="%2."/>
      <w:lvlJc w:val="left"/>
      <w:pPr>
        <w:ind w:left="820" w:hanging="360"/>
      </w:pPr>
      <w:rPr>
        <w:rFonts w:ascii="Arial MT" w:eastAsia="Arial MT" w:hAnsi="Arial MT" w:cs="Arial MT" w:hint="default"/>
        <w:b w:val="0"/>
        <w:bCs w:val="0"/>
        <w:i w:val="0"/>
        <w:iCs w:val="0"/>
        <w:spacing w:val="0"/>
        <w:w w:val="100"/>
        <w:sz w:val="22"/>
        <w:szCs w:val="22"/>
        <w:lang w:val="en-US" w:eastAsia="en-US" w:bidi="ar-SA"/>
      </w:rPr>
    </w:lvl>
    <w:lvl w:ilvl="2" w:tplc="455ADB20">
      <w:numFmt w:val="bullet"/>
      <w:lvlText w:val="•"/>
      <w:lvlJc w:val="left"/>
      <w:pPr>
        <w:ind w:left="1756" w:hanging="360"/>
      </w:pPr>
      <w:rPr>
        <w:rFonts w:hint="default"/>
        <w:lang w:val="en-US" w:eastAsia="en-US" w:bidi="ar-SA"/>
      </w:rPr>
    </w:lvl>
    <w:lvl w:ilvl="3" w:tplc="0B565462">
      <w:numFmt w:val="bullet"/>
      <w:lvlText w:val="•"/>
      <w:lvlJc w:val="left"/>
      <w:pPr>
        <w:ind w:left="2692" w:hanging="360"/>
      </w:pPr>
      <w:rPr>
        <w:rFonts w:hint="default"/>
        <w:lang w:val="en-US" w:eastAsia="en-US" w:bidi="ar-SA"/>
      </w:rPr>
    </w:lvl>
    <w:lvl w:ilvl="4" w:tplc="AC304A94">
      <w:numFmt w:val="bullet"/>
      <w:lvlText w:val="•"/>
      <w:lvlJc w:val="left"/>
      <w:pPr>
        <w:ind w:left="3629" w:hanging="360"/>
      </w:pPr>
      <w:rPr>
        <w:rFonts w:hint="default"/>
        <w:lang w:val="en-US" w:eastAsia="en-US" w:bidi="ar-SA"/>
      </w:rPr>
    </w:lvl>
    <w:lvl w:ilvl="5" w:tplc="A1E8A87C">
      <w:numFmt w:val="bullet"/>
      <w:lvlText w:val="•"/>
      <w:lvlJc w:val="left"/>
      <w:pPr>
        <w:ind w:left="4565" w:hanging="360"/>
      </w:pPr>
      <w:rPr>
        <w:rFonts w:hint="default"/>
        <w:lang w:val="en-US" w:eastAsia="en-US" w:bidi="ar-SA"/>
      </w:rPr>
    </w:lvl>
    <w:lvl w:ilvl="6" w:tplc="410A66B2">
      <w:numFmt w:val="bullet"/>
      <w:lvlText w:val="•"/>
      <w:lvlJc w:val="left"/>
      <w:pPr>
        <w:ind w:left="5502" w:hanging="360"/>
      </w:pPr>
      <w:rPr>
        <w:rFonts w:hint="default"/>
        <w:lang w:val="en-US" w:eastAsia="en-US" w:bidi="ar-SA"/>
      </w:rPr>
    </w:lvl>
    <w:lvl w:ilvl="7" w:tplc="38C67950">
      <w:numFmt w:val="bullet"/>
      <w:lvlText w:val="•"/>
      <w:lvlJc w:val="left"/>
      <w:pPr>
        <w:ind w:left="6438" w:hanging="360"/>
      </w:pPr>
      <w:rPr>
        <w:rFonts w:hint="default"/>
        <w:lang w:val="en-US" w:eastAsia="en-US" w:bidi="ar-SA"/>
      </w:rPr>
    </w:lvl>
    <w:lvl w:ilvl="8" w:tplc="79E6D948">
      <w:numFmt w:val="bullet"/>
      <w:lvlText w:val="•"/>
      <w:lvlJc w:val="left"/>
      <w:pPr>
        <w:ind w:left="7375" w:hanging="360"/>
      </w:pPr>
      <w:rPr>
        <w:rFonts w:hint="default"/>
        <w:lang w:val="en-US" w:eastAsia="en-US" w:bidi="ar-SA"/>
      </w:rPr>
    </w:lvl>
  </w:abstractNum>
  <w:abstractNum w:abstractNumId="3" w15:restartNumberingAfterBreak="0">
    <w:nsid w:val="10AB2094"/>
    <w:multiLevelType w:val="multilevel"/>
    <w:tmpl w:val="6278F7E8"/>
    <w:lvl w:ilvl="0">
      <w:start w:val="1"/>
      <w:numFmt w:val="decimal"/>
      <w:lvlText w:val="%1."/>
      <w:lvlJc w:val="left"/>
      <w:pPr>
        <w:ind w:left="880" w:hanging="646"/>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98" w:hanging="720"/>
      </w:pPr>
      <w:rPr>
        <w:rFonts w:hint="default"/>
        <w:lang w:val="en-US" w:eastAsia="en-US" w:bidi="ar-SA"/>
      </w:rPr>
    </w:lvl>
    <w:lvl w:ilvl="3">
      <w:numFmt w:val="bullet"/>
      <w:lvlText w:val="•"/>
      <w:lvlJc w:val="left"/>
      <w:pPr>
        <w:ind w:left="3396" w:hanging="720"/>
      </w:pPr>
      <w:rPr>
        <w:rFonts w:hint="default"/>
        <w:lang w:val="en-US" w:eastAsia="en-US" w:bidi="ar-SA"/>
      </w:rPr>
    </w:lvl>
    <w:lvl w:ilvl="4">
      <w:numFmt w:val="bullet"/>
      <w:lvlText w:val="•"/>
      <w:lvlJc w:val="left"/>
      <w:pPr>
        <w:ind w:left="4294" w:hanging="720"/>
      </w:pPr>
      <w:rPr>
        <w:rFonts w:hint="default"/>
        <w:lang w:val="en-US" w:eastAsia="en-US" w:bidi="ar-SA"/>
      </w:rPr>
    </w:lvl>
    <w:lvl w:ilvl="5">
      <w:numFmt w:val="bullet"/>
      <w:lvlText w:val="•"/>
      <w:lvlJc w:val="left"/>
      <w:pPr>
        <w:ind w:left="5192" w:hanging="720"/>
      </w:pPr>
      <w:rPr>
        <w:rFonts w:hint="default"/>
        <w:lang w:val="en-US" w:eastAsia="en-US" w:bidi="ar-SA"/>
      </w:rPr>
    </w:lvl>
    <w:lvl w:ilvl="6">
      <w:numFmt w:val="bullet"/>
      <w:lvlText w:val="•"/>
      <w:lvlJc w:val="left"/>
      <w:pPr>
        <w:ind w:left="6090" w:hanging="720"/>
      </w:pPr>
      <w:rPr>
        <w:rFonts w:hint="default"/>
        <w:lang w:val="en-US" w:eastAsia="en-US" w:bidi="ar-SA"/>
      </w:rPr>
    </w:lvl>
    <w:lvl w:ilvl="7">
      <w:numFmt w:val="bullet"/>
      <w:lvlText w:val="•"/>
      <w:lvlJc w:val="left"/>
      <w:pPr>
        <w:ind w:left="6988" w:hanging="720"/>
      </w:pPr>
      <w:rPr>
        <w:rFonts w:hint="default"/>
        <w:lang w:val="en-US" w:eastAsia="en-US" w:bidi="ar-SA"/>
      </w:rPr>
    </w:lvl>
    <w:lvl w:ilvl="8">
      <w:numFmt w:val="bullet"/>
      <w:lvlText w:val="•"/>
      <w:lvlJc w:val="left"/>
      <w:pPr>
        <w:ind w:left="7886" w:hanging="720"/>
      </w:pPr>
      <w:rPr>
        <w:rFonts w:hint="default"/>
        <w:lang w:val="en-US" w:eastAsia="en-US" w:bidi="ar-SA"/>
      </w:rPr>
    </w:lvl>
  </w:abstractNum>
  <w:abstractNum w:abstractNumId="4" w15:restartNumberingAfterBreak="0">
    <w:nsid w:val="126979E1"/>
    <w:multiLevelType w:val="hybridMultilevel"/>
    <w:tmpl w:val="F0348746"/>
    <w:lvl w:ilvl="0" w:tplc="2CC25716">
      <w:start w:val="1"/>
      <w:numFmt w:val="decimal"/>
      <w:lvlText w:val="%1."/>
      <w:lvlJc w:val="left"/>
      <w:pPr>
        <w:ind w:left="460" w:hanging="360"/>
      </w:pPr>
      <w:rPr>
        <w:rFonts w:hint="default"/>
        <w:spacing w:val="0"/>
        <w:w w:val="100"/>
        <w:lang w:val="en-US" w:eastAsia="en-US" w:bidi="ar-SA"/>
      </w:rPr>
    </w:lvl>
    <w:lvl w:ilvl="1" w:tplc="4D506740">
      <w:start w:val="1"/>
      <w:numFmt w:val="lowerLetter"/>
      <w:lvlText w:val="%2."/>
      <w:lvlJc w:val="left"/>
      <w:pPr>
        <w:ind w:left="1541" w:hanging="360"/>
      </w:pPr>
      <w:rPr>
        <w:rFonts w:hint="default"/>
        <w:spacing w:val="0"/>
        <w:w w:val="100"/>
        <w:lang w:val="en-US" w:eastAsia="en-US" w:bidi="ar-SA"/>
      </w:rPr>
    </w:lvl>
    <w:lvl w:ilvl="2" w:tplc="6D549326">
      <w:numFmt w:val="bullet"/>
      <w:lvlText w:val="•"/>
      <w:lvlJc w:val="left"/>
      <w:pPr>
        <w:ind w:left="1540" w:hanging="360"/>
      </w:pPr>
      <w:rPr>
        <w:rFonts w:hint="default"/>
        <w:lang w:val="en-US" w:eastAsia="en-US" w:bidi="ar-SA"/>
      </w:rPr>
    </w:lvl>
    <w:lvl w:ilvl="3" w:tplc="7E0881A0">
      <w:numFmt w:val="bullet"/>
      <w:lvlText w:val="•"/>
      <w:lvlJc w:val="left"/>
      <w:pPr>
        <w:ind w:left="2545" w:hanging="360"/>
      </w:pPr>
      <w:rPr>
        <w:rFonts w:hint="default"/>
        <w:lang w:val="en-US" w:eastAsia="en-US" w:bidi="ar-SA"/>
      </w:rPr>
    </w:lvl>
    <w:lvl w:ilvl="4" w:tplc="70FE5D68">
      <w:numFmt w:val="bullet"/>
      <w:lvlText w:val="•"/>
      <w:lvlJc w:val="left"/>
      <w:pPr>
        <w:ind w:left="3551" w:hanging="360"/>
      </w:pPr>
      <w:rPr>
        <w:rFonts w:hint="default"/>
        <w:lang w:val="en-US" w:eastAsia="en-US" w:bidi="ar-SA"/>
      </w:rPr>
    </w:lvl>
    <w:lvl w:ilvl="5" w:tplc="D4EE275E">
      <w:numFmt w:val="bullet"/>
      <w:lvlText w:val="•"/>
      <w:lvlJc w:val="left"/>
      <w:pPr>
        <w:ind w:left="4556" w:hanging="360"/>
      </w:pPr>
      <w:rPr>
        <w:rFonts w:hint="default"/>
        <w:lang w:val="en-US" w:eastAsia="en-US" w:bidi="ar-SA"/>
      </w:rPr>
    </w:lvl>
    <w:lvl w:ilvl="6" w:tplc="A9246A02">
      <w:numFmt w:val="bullet"/>
      <w:lvlText w:val="•"/>
      <w:lvlJc w:val="left"/>
      <w:pPr>
        <w:ind w:left="5562" w:hanging="360"/>
      </w:pPr>
      <w:rPr>
        <w:rFonts w:hint="default"/>
        <w:lang w:val="en-US" w:eastAsia="en-US" w:bidi="ar-SA"/>
      </w:rPr>
    </w:lvl>
    <w:lvl w:ilvl="7" w:tplc="538A6246">
      <w:numFmt w:val="bullet"/>
      <w:lvlText w:val="•"/>
      <w:lvlJc w:val="left"/>
      <w:pPr>
        <w:ind w:left="6567" w:hanging="360"/>
      </w:pPr>
      <w:rPr>
        <w:rFonts w:hint="default"/>
        <w:lang w:val="en-US" w:eastAsia="en-US" w:bidi="ar-SA"/>
      </w:rPr>
    </w:lvl>
    <w:lvl w:ilvl="8" w:tplc="9A66B9A2">
      <w:numFmt w:val="bullet"/>
      <w:lvlText w:val="•"/>
      <w:lvlJc w:val="left"/>
      <w:pPr>
        <w:ind w:left="7573" w:hanging="360"/>
      </w:pPr>
      <w:rPr>
        <w:rFonts w:hint="default"/>
        <w:lang w:val="en-US" w:eastAsia="en-US" w:bidi="ar-SA"/>
      </w:rPr>
    </w:lvl>
  </w:abstractNum>
  <w:abstractNum w:abstractNumId="5" w15:restartNumberingAfterBreak="0">
    <w:nsid w:val="12C84417"/>
    <w:multiLevelType w:val="hybridMultilevel"/>
    <w:tmpl w:val="E486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62F63"/>
    <w:multiLevelType w:val="hybridMultilevel"/>
    <w:tmpl w:val="36D032BE"/>
    <w:lvl w:ilvl="0" w:tplc="18B650FE">
      <w:start w:val="1"/>
      <w:numFmt w:val="upperRoman"/>
      <w:lvlText w:val="%1."/>
      <w:lvlJc w:val="left"/>
      <w:pPr>
        <w:ind w:left="635" w:hanging="360"/>
      </w:pPr>
      <w:rPr>
        <w:rFonts w:ascii="Times New Roman" w:eastAsia="Times New Roman" w:hAnsi="Times New Roman" w:cs="Times New Roman" w:hint="default"/>
        <w:b/>
        <w:bCs/>
        <w:i w:val="0"/>
        <w:iCs w:val="0"/>
        <w:spacing w:val="0"/>
        <w:w w:val="99"/>
        <w:sz w:val="24"/>
        <w:szCs w:val="24"/>
        <w:lang w:val="en-US" w:eastAsia="en-US" w:bidi="ar-SA"/>
      </w:rPr>
    </w:lvl>
    <w:lvl w:ilvl="1" w:tplc="7A049258">
      <w:numFmt w:val="bullet"/>
      <w:lvlText w:val="□"/>
      <w:lvlJc w:val="left"/>
      <w:pPr>
        <w:ind w:left="1694" w:hanging="447"/>
      </w:pPr>
      <w:rPr>
        <w:rFonts w:ascii="Segoe UI Symbol" w:eastAsia="Segoe UI Symbol" w:hAnsi="Segoe UI Symbol" w:cs="Segoe UI Symbol" w:hint="default"/>
        <w:b w:val="0"/>
        <w:bCs w:val="0"/>
        <w:i w:val="0"/>
        <w:iCs w:val="0"/>
        <w:spacing w:val="0"/>
        <w:w w:val="100"/>
        <w:sz w:val="24"/>
        <w:szCs w:val="24"/>
        <w:lang w:val="en-US" w:eastAsia="en-US" w:bidi="ar-SA"/>
      </w:rPr>
    </w:lvl>
    <w:lvl w:ilvl="2" w:tplc="CCE2A974">
      <w:numFmt w:val="bullet"/>
      <w:lvlText w:val="•"/>
      <w:lvlJc w:val="left"/>
      <w:pPr>
        <w:ind w:left="2586" w:hanging="447"/>
      </w:pPr>
      <w:rPr>
        <w:rFonts w:hint="default"/>
        <w:lang w:val="en-US" w:eastAsia="en-US" w:bidi="ar-SA"/>
      </w:rPr>
    </w:lvl>
    <w:lvl w:ilvl="3" w:tplc="450AF0F4">
      <w:numFmt w:val="bullet"/>
      <w:lvlText w:val="•"/>
      <w:lvlJc w:val="left"/>
      <w:pPr>
        <w:ind w:left="3473" w:hanging="447"/>
      </w:pPr>
      <w:rPr>
        <w:rFonts w:hint="default"/>
        <w:lang w:val="en-US" w:eastAsia="en-US" w:bidi="ar-SA"/>
      </w:rPr>
    </w:lvl>
    <w:lvl w:ilvl="4" w:tplc="61765666">
      <w:numFmt w:val="bullet"/>
      <w:lvlText w:val="•"/>
      <w:lvlJc w:val="left"/>
      <w:pPr>
        <w:ind w:left="4360" w:hanging="447"/>
      </w:pPr>
      <w:rPr>
        <w:rFonts w:hint="default"/>
        <w:lang w:val="en-US" w:eastAsia="en-US" w:bidi="ar-SA"/>
      </w:rPr>
    </w:lvl>
    <w:lvl w:ilvl="5" w:tplc="F3CC93DA">
      <w:numFmt w:val="bullet"/>
      <w:lvlText w:val="•"/>
      <w:lvlJc w:val="left"/>
      <w:pPr>
        <w:ind w:left="5247" w:hanging="447"/>
      </w:pPr>
      <w:rPr>
        <w:rFonts w:hint="default"/>
        <w:lang w:val="en-US" w:eastAsia="en-US" w:bidi="ar-SA"/>
      </w:rPr>
    </w:lvl>
    <w:lvl w:ilvl="6" w:tplc="9FF61EC8">
      <w:numFmt w:val="bullet"/>
      <w:lvlText w:val="•"/>
      <w:lvlJc w:val="left"/>
      <w:pPr>
        <w:ind w:left="6134" w:hanging="447"/>
      </w:pPr>
      <w:rPr>
        <w:rFonts w:hint="default"/>
        <w:lang w:val="en-US" w:eastAsia="en-US" w:bidi="ar-SA"/>
      </w:rPr>
    </w:lvl>
    <w:lvl w:ilvl="7" w:tplc="2F0C423E">
      <w:numFmt w:val="bullet"/>
      <w:lvlText w:val="•"/>
      <w:lvlJc w:val="left"/>
      <w:pPr>
        <w:ind w:left="7021" w:hanging="447"/>
      </w:pPr>
      <w:rPr>
        <w:rFonts w:hint="default"/>
        <w:lang w:val="en-US" w:eastAsia="en-US" w:bidi="ar-SA"/>
      </w:rPr>
    </w:lvl>
    <w:lvl w:ilvl="8" w:tplc="D166D612">
      <w:numFmt w:val="bullet"/>
      <w:lvlText w:val="•"/>
      <w:lvlJc w:val="left"/>
      <w:pPr>
        <w:ind w:left="7908" w:hanging="447"/>
      </w:pPr>
      <w:rPr>
        <w:rFonts w:hint="default"/>
        <w:lang w:val="en-US" w:eastAsia="en-US" w:bidi="ar-SA"/>
      </w:rPr>
    </w:lvl>
  </w:abstractNum>
  <w:abstractNum w:abstractNumId="7" w15:restartNumberingAfterBreak="0">
    <w:nsid w:val="1FB22428"/>
    <w:multiLevelType w:val="hybridMultilevel"/>
    <w:tmpl w:val="A82C3D7E"/>
    <w:lvl w:ilvl="0" w:tplc="992814A6">
      <w:start w:val="1"/>
      <w:numFmt w:val="lowerLetter"/>
      <w:lvlText w:val="%1."/>
      <w:lvlJc w:val="left"/>
      <w:pPr>
        <w:ind w:left="83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19C7D90">
      <w:numFmt w:val="bullet"/>
      <w:lvlText w:val="•"/>
      <w:lvlJc w:val="left"/>
      <w:pPr>
        <w:ind w:left="1544" w:hanging="360"/>
      </w:pPr>
      <w:rPr>
        <w:rFonts w:hint="default"/>
        <w:lang w:val="en-US" w:eastAsia="en-US" w:bidi="ar-SA"/>
      </w:rPr>
    </w:lvl>
    <w:lvl w:ilvl="2" w:tplc="81065C32">
      <w:numFmt w:val="bullet"/>
      <w:lvlText w:val="•"/>
      <w:lvlJc w:val="left"/>
      <w:pPr>
        <w:ind w:left="2249" w:hanging="360"/>
      </w:pPr>
      <w:rPr>
        <w:rFonts w:hint="default"/>
        <w:lang w:val="en-US" w:eastAsia="en-US" w:bidi="ar-SA"/>
      </w:rPr>
    </w:lvl>
    <w:lvl w:ilvl="3" w:tplc="4E50B920">
      <w:numFmt w:val="bullet"/>
      <w:lvlText w:val="•"/>
      <w:lvlJc w:val="left"/>
      <w:pPr>
        <w:ind w:left="2954" w:hanging="360"/>
      </w:pPr>
      <w:rPr>
        <w:rFonts w:hint="default"/>
        <w:lang w:val="en-US" w:eastAsia="en-US" w:bidi="ar-SA"/>
      </w:rPr>
    </w:lvl>
    <w:lvl w:ilvl="4" w:tplc="AB24F278">
      <w:numFmt w:val="bullet"/>
      <w:lvlText w:val="•"/>
      <w:lvlJc w:val="left"/>
      <w:pPr>
        <w:ind w:left="3658" w:hanging="360"/>
      </w:pPr>
      <w:rPr>
        <w:rFonts w:hint="default"/>
        <w:lang w:val="en-US" w:eastAsia="en-US" w:bidi="ar-SA"/>
      </w:rPr>
    </w:lvl>
    <w:lvl w:ilvl="5" w:tplc="6B80AEB6">
      <w:numFmt w:val="bullet"/>
      <w:lvlText w:val="•"/>
      <w:lvlJc w:val="left"/>
      <w:pPr>
        <w:ind w:left="4363" w:hanging="360"/>
      </w:pPr>
      <w:rPr>
        <w:rFonts w:hint="default"/>
        <w:lang w:val="en-US" w:eastAsia="en-US" w:bidi="ar-SA"/>
      </w:rPr>
    </w:lvl>
    <w:lvl w:ilvl="6" w:tplc="31AE3124">
      <w:numFmt w:val="bullet"/>
      <w:lvlText w:val="•"/>
      <w:lvlJc w:val="left"/>
      <w:pPr>
        <w:ind w:left="5068" w:hanging="360"/>
      </w:pPr>
      <w:rPr>
        <w:rFonts w:hint="default"/>
        <w:lang w:val="en-US" w:eastAsia="en-US" w:bidi="ar-SA"/>
      </w:rPr>
    </w:lvl>
    <w:lvl w:ilvl="7" w:tplc="B67A1212">
      <w:numFmt w:val="bullet"/>
      <w:lvlText w:val="•"/>
      <w:lvlJc w:val="left"/>
      <w:pPr>
        <w:ind w:left="5772" w:hanging="360"/>
      </w:pPr>
      <w:rPr>
        <w:rFonts w:hint="default"/>
        <w:lang w:val="en-US" w:eastAsia="en-US" w:bidi="ar-SA"/>
      </w:rPr>
    </w:lvl>
    <w:lvl w:ilvl="8" w:tplc="9292518E">
      <w:numFmt w:val="bullet"/>
      <w:lvlText w:val="•"/>
      <w:lvlJc w:val="left"/>
      <w:pPr>
        <w:ind w:left="6477" w:hanging="360"/>
      </w:pPr>
      <w:rPr>
        <w:rFonts w:hint="default"/>
        <w:lang w:val="en-US" w:eastAsia="en-US" w:bidi="ar-SA"/>
      </w:rPr>
    </w:lvl>
  </w:abstractNum>
  <w:abstractNum w:abstractNumId="8" w15:restartNumberingAfterBreak="0">
    <w:nsid w:val="283E7C87"/>
    <w:multiLevelType w:val="hybridMultilevel"/>
    <w:tmpl w:val="22C2EF50"/>
    <w:lvl w:ilvl="0" w:tplc="76725864">
      <w:start w:val="1"/>
      <w:numFmt w:val="decimal"/>
      <w:lvlText w:val="%1."/>
      <w:lvlJc w:val="left"/>
      <w:pPr>
        <w:ind w:left="317" w:hanging="212"/>
      </w:pPr>
      <w:rPr>
        <w:rFonts w:ascii="Tahoma" w:eastAsia="Tahoma" w:hAnsi="Tahoma" w:cs="Tahoma" w:hint="default"/>
        <w:b w:val="0"/>
        <w:bCs w:val="0"/>
        <w:i w:val="0"/>
        <w:iCs w:val="0"/>
        <w:spacing w:val="0"/>
        <w:w w:val="100"/>
        <w:sz w:val="18"/>
        <w:szCs w:val="18"/>
        <w:lang w:val="en-US" w:eastAsia="en-US" w:bidi="ar-SA"/>
      </w:rPr>
    </w:lvl>
    <w:lvl w:ilvl="1" w:tplc="4B50B74C">
      <w:numFmt w:val="bullet"/>
      <w:lvlText w:val="•"/>
      <w:lvlJc w:val="left"/>
      <w:pPr>
        <w:ind w:left="936" w:hanging="212"/>
      </w:pPr>
      <w:rPr>
        <w:rFonts w:hint="default"/>
        <w:lang w:val="en-US" w:eastAsia="en-US" w:bidi="ar-SA"/>
      </w:rPr>
    </w:lvl>
    <w:lvl w:ilvl="2" w:tplc="5EFED4A6">
      <w:numFmt w:val="bullet"/>
      <w:lvlText w:val="•"/>
      <w:lvlJc w:val="left"/>
      <w:pPr>
        <w:ind w:left="1553" w:hanging="212"/>
      </w:pPr>
      <w:rPr>
        <w:rFonts w:hint="default"/>
        <w:lang w:val="en-US" w:eastAsia="en-US" w:bidi="ar-SA"/>
      </w:rPr>
    </w:lvl>
    <w:lvl w:ilvl="3" w:tplc="5DD06334">
      <w:numFmt w:val="bullet"/>
      <w:lvlText w:val="•"/>
      <w:lvlJc w:val="left"/>
      <w:pPr>
        <w:ind w:left="2169" w:hanging="212"/>
      </w:pPr>
      <w:rPr>
        <w:rFonts w:hint="default"/>
        <w:lang w:val="en-US" w:eastAsia="en-US" w:bidi="ar-SA"/>
      </w:rPr>
    </w:lvl>
    <w:lvl w:ilvl="4" w:tplc="245C53B4">
      <w:numFmt w:val="bullet"/>
      <w:lvlText w:val="•"/>
      <w:lvlJc w:val="left"/>
      <w:pPr>
        <w:ind w:left="2786" w:hanging="212"/>
      </w:pPr>
      <w:rPr>
        <w:rFonts w:hint="default"/>
        <w:lang w:val="en-US" w:eastAsia="en-US" w:bidi="ar-SA"/>
      </w:rPr>
    </w:lvl>
    <w:lvl w:ilvl="5" w:tplc="AC26E148">
      <w:numFmt w:val="bullet"/>
      <w:lvlText w:val="•"/>
      <w:lvlJc w:val="left"/>
      <w:pPr>
        <w:ind w:left="3403" w:hanging="212"/>
      </w:pPr>
      <w:rPr>
        <w:rFonts w:hint="default"/>
        <w:lang w:val="en-US" w:eastAsia="en-US" w:bidi="ar-SA"/>
      </w:rPr>
    </w:lvl>
    <w:lvl w:ilvl="6" w:tplc="385EE332">
      <w:numFmt w:val="bullet"/>
      <w:lvlText w:val="•"/>
      <w:lvlJc w:val="left"/>
      <w:pPr>
        <w:ind w:left="4019" w:hanging="212"/>
      </w:pPr>
      <w:rPr>
        <w:rFonts w:hint="default"/>
        <w:lang w:val="en-US" w:eastAsia="en-US" w:bidi="ar-SA"/>
      </w:rPr>
    </w:lvl>
    <w:lvl w:ilvl="7" w:tplc="91E0E480">
      <w:numFmt w:val="bullet"/>
      <w:lvlText w:val="•"/>
      <w:lvlJc w:val="left"/>
      <w:pPr>
        <w:ind w:left="4636" w:hanging="212"/>
      </w:pPr>
      <w:rPr>
        <w:rFonts w:hint="default"/>
        <w:lang w:val="en-US" w:eastAsia="en-US" w:bidi="ar-SA"/>
      </w:rPr>
    </w:lvl>
    <w:lvl w:ilvl="8" w:tplc="8500C81A">
      <w:numFmt w:val="bullet"/>
      <w:lvlText w:val="•"/>
      <w:lvlJc w:val="left"/>
      <w:pPr>
        <w:ind w:left="5252" w:hanging="212"/>
      </w:pPr>
      <w:rPr>
        <w:rFonts w:hint="default"/>
        <w:lang w:val="en-US" w:eastAsia="en-US" w:bidi="ar-SA"/>
      </w:rPr>
    </w:lvl>
  </w:abstractNum>
  <w:abstractNum w:abstractNumId="9" w15:restartNumberingAfterBreak="0">
    <w:nsid w:val="3A730879"/>
    <w:multiLevelType w:val="multilevel"/>
    <w:tmpl w:val="20D26E1C"/>
    <w:lvl w:ilvl="0">
      <w:start w:val="5"/>
      <w:numFmt w:val="decimal"/>
      <w:lvlText w:val="%1"/>
      <w:lvlJc w:val="left"/>
      <w:pPr>
        <w:ind w:left="1600" w:hanging="732"/>
      </w:pPr>
      <w:rPr>
        <w:rFonts w:hint="default"/>
        <w:lang w:val="en-US" w:eastAsia="en-US" w:bidi="ar-SA"/>
      </w:rPr>
    </w:lvl>
    <w:lvl w:ilvl="1">
      <w:start w:val="1"/>
      <w:numFmt w:val="decimal"/>
      <w:lvlText w:val="%1.%2"/>
      <w:lvlJc w:val="left"/>
      <w:pPr>
        <w:ind w:left="1600" w:hanging="73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216" w:hanging="732"/>
      </w:pPr>
      <w:rPr>
        <w:rFonts w:hint="default"/>
        <w:lang w:val="en-US" w:eastAsia="en-US" w:bidi="ar-SA"/>
      </w:rPr>
    </w:lvl>
    <w:lvl w:ilvl="3">
      <w:numFmt w:val="bullet"/>
      <w:lvlText w:val="•"/>
      <w:lvlJc w:val="left"/>
      <w:pPr>
        <w:ind w:left="4024" w:hanging="732"/>
      </w:pPr>
      <w:rPr>
        <w:rFonts w:hint="default"/>
        <w:lang w:val="en-US" w:eastAsia="en-US" w:bidi="ar-SA"/>
      </w:rPr>
    </w:lvl>
    <w:lvl w:ilvl="4">
      <w:numFmt w:val="bullet"/>
      <w:lvlText w:val="•"/>
      <w:lvlJc w:val="left"/>
      <w:pPr>
        <w:ind w:left="4832" w:hanging="732"/>
      </w:pPr>
      <w:rPr>
        <w:rFonts w:hint="default"/>
        <w:lang w:val="en-US" w:eastAsia="en-US" w:bidi="ar-SA"/>
      </w:rPr>
    </w:lvl>
    <w:lvl w:ilvl="5">
      <w:numFmt w:val="bullet"/>
      <w:lvlText w:val="•"/>
      <w:lvlJc w:val="left"/>
      <w:pPr>
        <w:ind w:left="5641" w:hanging="732"/>
      </w:pPr>
      <w:rPr>
        <w:rFonts w:hint="default"/>
        <w:lang w:val="en-US" w:eastAsia="en-US" w:bidi="ar-SA"/>
      </w:rPr>
    </w:lvl>
    <w:lvl w:ilvl="6">
      <w:numFmt w:val="bullet"/>
      <w:lvlText w:val="•"/>
      <w:lvlJc w:val="left"/>
      <w:pPr>
        <w:ind w:left="6449" w:hanging="732"/>
      </w:pPr>
      <w:rPr>
        <w:rFonts w:hint="default"/>
        <w:lang w:val="en-US" w:eastAsia="en-US" w:bidi="ar-SA"/>
      </w:rPr>
    </w:lvl>
    <w:lvl w:ilvl="7">
      <w:numFmt w:val="bullet"/>
      <w:lvlText w:val="•"/>
      <w:lvlJc w:val="left"/>
      <w:pPr>
        <w:ind w:left="7257" w:hanging="732"/>
      </w:pPr>
      <w:rPr>
        <w:rFonts w:hint="default"/>
        <w:lang w:val="en-US" w:eastAsia="en-US" w:bidi="ar-SA"/>
      </w:rPr>
    </w:lvl>
    <w:lvl w:ilvl="8">
      <w:numFmt w:val="bullet"/>
      <w:lvlText w:val="•"/>
      <w:lvlJc w:val="left"/>
      <w:pPr>
        <w:ind w:left="8065" w:hanging="732"/>
      </w:pPr>
      <w:rPr>
        <w:rFonts w:hint="default"/>
        <w:lang w:val="en-US" w:eastAsia="en-US" w:bidi="ar-SA"/>
      </w:rPr>
    </w:lvl>
  </w:abstractNum>
  <w:abstractNum w:abstractNumId="10" w15:restartNumberingAfterBreak="0">
    <w:nsid w:val="43E13EAD"/>
    <w:multiLevelType w:val="hybridMultilevel"/>
    <w:tmpl w:val="631494E0"/>
    <w:lvl w:ilvl="0" w:tplc="E42020DA">
      <w:start w:val="1"/>
      <w:numFmt w:val="decimal"/>
      <w:lvlText w:val="%1."/>
      <w:lvlJc w:val="left"/>
      <w:pPr>
        <w:ind w:left="354" w:hanging="240"/>
      </w:pPr>
      <w:rPr>
        <w:rFonts w:ascii="Times New Roman" w:eastAsia="Times New Roman" w:hAnsi="Times New Roman" w:cs="Times New Roman" w:hint="default"/>
        <w:b/>
        <w:bCs/>
        <w:i/>
        <w:iCs/>
        <w:spacing w:val="0"/>
        <w:w w:val="88"/>
        <w:sz w:val="24"/>
        <w:szCs w:val="24"/>
        <w:lang w:val="en-US" w:eastAsia="en-US" w:bidi="ar-SA"/>
      </w:rPr>
    </w:lvl>
    <w:lvl w:ilvl="1" w:tplc="B562F4FA">
      <w:start w:val="1"/>
      <w:numFmt w:val="lowerRoman"/>
      <w:lvlText w:val="%2."/>
      <w:lvlJc w:val="left"/>
      <w:pPr>
        <w:ind w:left="601" w:hanging="187"/>
        <w:jc w:val="right"/>
      </w:pPr>
      <w:rPr>
        <w:rFonts w:ascii="Times New Roman" w:eastAsia="Times New Roman" w:hAnsi="Times New Roman" w:cs="Times New Roman" w:hint="default"/>
        <w:b/>
        <w:bCs/>
        <w:i/>
        <w:iCs/>
        <w:spacing w:val="0"/>
        <w:w w:val="100"/>
        <w:sz w:val="24"/>
        <w:szCs w:val="24"/>
        <w:lang w:val="en-US" w:eastAsia="en-US" w:bidi="ar-SA"/>
      </w:rPr>
    </w:lvl>
    <w:lvl w:ilvl="2" w:tplc="E200C16A">
      <w:numFmt w:val="bullet"/>
      <w:lvlText w:val="•"/>
      <w:lvlJc w:val="left"/>
      <w:pPr>
        <w:ind w:left="600" w:hanging="187"/>
      </w:pPr>
      <w:rPr>
        <w:rFonts w:hint="default"/>
        <w:lang w:val="en-US" w:eastAsia="en-US" w:bidi="ar-SA"/>
      </w:rPr>
    </w:lvl>
    <w:lvl w:ilvl="3" w:tplc="9BB86320">
      <w:numFmt w:val="bullet"/>
      <w:lvlText w:val="•"/>
      <w:lvlJc w:val="left"/>
      <w:pPr>
        <w:ind w:left="1510" w:hanging="187"/>
      </w:pPr>
      <w:rPr>
        <w:rFonts w:hint="default"/>
        <w:lang w:val="en-US" w:eastAsia="en-US" w:bidi="ar-SA"/>
      </w:rPr>
    </w:lvl>
    <w:lvl w:ilvl="4" w:tplc="51EE989A">
      <w:numFmt w:val="bullet"/>
      <w:lvlText w:val="•"/>
      <w:lvlJc w:val="left"/>
      <w:pPr>
        <w:ind w:left="2421" w:hanging="187"/>
      </w:pPr>
      <w:rPr>
        <w:rFonts w:hint="default"/>
        <w:lang w:val="en-US" w:eastAsia="en-US" w:bidi="ar-SA"/>
      </w:rPr>
    </w:lvl>
    <w:lvl w:ilvl="5" w:tplc="E2B85FD8">
      <w:numFmt w:val="bullet"/>
      <w:lvlText w:val="•"/>
      <w:lvlJc w:val="left"/>
      <w:pPr>
        <w:ind w:left="3332" w:hanging="187"/>
      </w:pPr>
      <w:rPr>
        <w:rFonts w:hint="default"/>
        <w:lang w:val="en-US" w:eastAsia="en-US" w:bidi="ar-SA"/>
      </w:rPr>
    </w:lvl>
    <w:lvl w:ilvl="6" w:tplc="57CA545E">
      <w:numFmt w:val="bullet"/>
      <w:lvlText w:val="•"/>
      <w:lvlJc w:val="left"/>
      <w:pPr>
        <w:ind w:left="4243" w:hanging="187"/>
      </w:pPr>
      <w:rPr>
        <w:rFonts w:hint="default"/>
        <w:lang w:val="en-US" w:eastAsia="en-US" w:bidi="ar-SA"/>
      </w:rPr>
    </w:lvl>
    <w:lvl w:ilvl="7" w:tplc="F99C8E12">
      <w:numFmt w:val="bullet"/>
      <w:lvlText w:val="•"/>
      <w:lvlJc w:val="left"/>
      <w:pPr>
        <w:ind w:left="5154" w:hanging="187"/>
      </w:pPr>
      <w:rPr>
        <w:rFonts w:hint="default"/>
        <w:lang w:val="en-US" w:eastAsia="en-US" w:bidi="ar-SA"/>
      </w:rPr>
    </w:lvl>
    <w:lvl w:ilvl="8" w:tplc="CC50A2D4">
      <w:numFmt w:val="bullet"/>
      <w:lvlText w:val="•"/>
      <w:lvlJc w:val="left"/>
      <w:pPr>
        <w:ind w:left="6065" w:hanging="187"/>
      </w:pPr>
      <w:rPr>
        <w:rFonts w:hint="default"/>
        <w:lang w:val="en-US" w:eastAsia="en-US" w:bidi="ar-SA"/>
      </w:rPr>
    </w:lvl>
  </w:abstractNum>
  <w:abstractNum w:abstractNumId="11" w15:restartNumberingAfterBreak="0">
    <w:nsid w:val="4A804E48"/>
    <w:multiLevelType w:val="multilevel"/>
    <w:tmpl w:val="CF4AD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9132C"/>
    <w:multiLevelType w:val="hybridMultilevel"/>
    <w:tmpl w:val="6EE6E17E"/>
    <w:lvl w:ilvl="0" w:tplc="4630F6F8">
      <w:start w:val="3"/>
      <w:numFmt w:val="decimal"/>
      <w:lvlText w:val="%1."/>
      <w:lvlJc w:val="left"/>
      <w:pPr>
        <w:ind w:left="597"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65CCEA0">
      <w:start w:val="1"/>
      <w:numFmt w:val="lowerLetter"/>
      <w:lvlText w:val="%2."/>
      <w:lvlJc w:val="left"/>
      <w:pPr>
        <w:ind w:left="1077" w:hanging="226"/>
      </w:pPr>
      <w:rPr>
        <w:rFonts w:ascii="Times New Roman" w:eastAsia="Times New Roman" w:hAnsi="Times New Roman" w:cs="Times New Roman" w:hint="default"/>
        <w:b w:val="0"/>
        <w:bCs w:val="0"/>
        <w:i w:val="0"/>
        <w:iCs w:val="0"/>
        <w:spacing w:val="-2"/>
        <w:w w:val="100"/>
        <w:sz w:val="24"/>
        <w:szCs w:val="24"/>
        <w:lang w:val="en-US" w:eastAsia="en-US" w:bidi="ar-SA"/>
      </w:rPr>
    </w:lvl>
    <w:lvl w:ilvl="2" w:tplc="4DA88AF0">
      <w:numFmt w:val="bullet"/>
      <w:lvlText w:val="•"/>
      <w:lvlJc w:val="left"/>
      <w:pPr>
        <w:ind w:left="1345" w:hanging="226"/>
      </w:pPr>
      <w:rPr>
        <w:rFonts w:hint="default"/>
        <w:lang w:val="en-US" w:eastAsia="en-US" w:bidi="ar-SA"/>
      </w:rPr>
    </w:lvl>
    <w:lvl w:ilvl="3" w:tplc="BB6E138A">
      <w:numFmt w:val="bullet"/>
      <w:lvlText w:val="•"/>
      <w:lvlJc w:val="left"/>
      <w:pPr>
        <w:ind w:left="1611" w:hanging="226"/>
      </w:pPr>
      <w:rPr>
        <w:rFonts w:hint="default"/>
        <w:lang w:val="en-US" w:eastAsia="en-US" w:bidi="ar-SA"/>
      </w:rPr>
    </w:lvl>
    <w:lvl w:ilvl="4" w:tplc="D974F610">
      <w:numFmt w:val="bullet"/>
      <w:lvlText w:val="•"/>
      <w:lvlJc w:val="left"/>
      <w:pPr>
        <w:ind w:left="1877" w:hanging="226"/>
      </w:pPr>
      <w:rPr>
        <w:rFonts w:hint="default"/>
        <w:lang w:val="en-US" w:eastAsia="en-US" w:bidi="ar-SA"/>
      </w:rPr>
    </w:lvl>
    <w:lvl w:ilvl="5" w:tplc="615C970C">
      <w:numFmt w:val="bullet"/>
      <w:lvlText w:val="•"/>
      <w:lvlJc w:val="left"/>
      <w:pPr>
        <w:ind w:left="2143" w:hanging="226"/>
      </w:pPr>
      <w:rPr>
        <w:rFonts w:hint="default"/>
        <w:lang w:val="en-US" w:eastAsia="en-US" w:bidi="ar-SA"/>
      </w:rPr>
    </w:lvl>
    <w:lvl w:ilvl="6" w:tplc="4A9C8FC4">
      <w:numFmt w:val="bullet"/>
      <w:lvlText w:val="•"/>
      <w:lvlJc w:val="left"/>
      <w:pPr>
        <w:ind w:left="2409" w:hanging="226"/>
      </w:pPr>
      <w:rPr>
        <w:rFonts w:hint="default"/>
        <w:lang w:val="en-US" w:eastAsia="en-US" w:bidi="ar-SA"/>
      </w:rPr>
    </w:lvl>
    <w:lvl w:ilvl="7" w:tplc="DBEC7956">
      <w:numFmt w:val="bullet"/>
      <w:lvlText w:val="•"/>
      <w:lvlJc w:val="left"/>
      <w:pPr>
        <w:ind w:left="2675" w:hanging="226"/>
      </w:pPr>
      <w:rPr>
        <w:rFonts w:hint="default"/>
        <w:lang w:val="en-US" w:eastAsia="en-US" w:bidi="ar-SA"/>
      </w:rPr>
    </w:lvl>
    <w:lvl w:ilvl="8" w:tplc="584E0334">
      <w:numFmt w:val="bullet"/>
      <w:lvlText w:val="•"/>
      <w:lvlJc w:val="left"/>
      <w:pPr>
        <w:ind w:left="2941" w:hanging="226"/>
      </w:pPr>
      <w:rPr>
        <w:rFonts w:hint="default"/>
        <w:lang w:val="en-US" w:eastAsia="en-US" w:bidi="ar-SA"/>
      </w:rPr>
    </w:lvl>
  </w:abstractNum>
  <w:abstractNum w:abstractNumId="13" w15:restartNumberingAfterBreak="0">
    <w:nsid w:val="56AE2227"/>
    <w:multiLevelType w:val="multilevel"/>
    <w:tmpl w:val="98BA9AEA"/>
    <w:lvl w:ilvl="0">
      <w:start w:val="1"/>
      <w:numFmt w:val="decimal"/>
      <w:lvlText w:val="%1."/>
      <w:lvlJc w:val="left"/>
      <w:pPr>
        <w:ind w:left="700" w:hanging="540"/>
        <w:jc w:val="righ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578" w:hanging="71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93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853" w:hanging="55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000" w:hanging="551"/>
      </w:pPr>
      <w:rPr>
        <w:rFonts w:hint="default"/>
        <w:lang w:val="en-US" w:eastAsia="en-US" w:bidi="ar-SA"/>
      </w:rPr>
    </w:lvl>
    <w:lvl w:ilvl="5">
      <w:numFmt w:val="bullet"/>
      <w:lvlText w:val="•"/>
      <w:lvlJc w:val="left"/>
      <w:pPr>
        <w:ind w:left="2320" w:hanging="551"/>
      </w:pPr>
      <w:rPr>
        <w:rFonts w:hint="default"/>
        <w:lang w:val="en-US" w:eastAsia="en-US" w:bidi="ar-SA"/>
      </w:rPr>
    </w:lvl>
    <w:lvl w:ilvl="6">
      <w:numFmt w:val="bullet"/>
      <w:lvlText w:val="•"/>
      <w:lvlJc w:val="left"/>
      <w:pPr>
        <w:ind w:left="2860" w:hanging="551"/>
      </w:pPr>
      <w:rPr>
        <w:rFonts w:hint="default"/>
        <w:lang w:val="en-US" w:eastAsia="en-US" w:bidi="ar-SA"/>
      </w:rPr>
    </w:lvl>
    <w:lvl w:ilvl="7">
      <w:numFmt w:val="bullet"/>
      <w:lvlText w:val="•"/>
      <w:lvlJc w:val="left"/>
      <w:pPr>
        <w:ind w:left="4565" w:hanging="551"/>
      </w:pPr>
      <w:rPr>
        <w:rFonts w:hint="default"/>
        <w:lang w:val="en-US" w:eastAsia="en-US" w:bidi="ar-SA"/>
      </w:rPr>
    </w:lvl>
    <w:lvl w:ilvl="8">
      <w:numFmt w:val="bullet"/>
      <w:lvlText w:val="•"/>
      <w:lvlJc w:val="left"/>
      <w:pPr>
        <w:ind w:left="6271" w:hanging="551"/>
      </w:pPr>
      <w:rPr>
        <w:rFonts w:hint="default"/>
        <w:lang w:val="en-US" w:eastAsia="en-US" w:bidi="ar-SA"/>
      </w:rPr>
    </w:lvl>
  </w:abstractNum>
  <w:abstractNum w:abstractNumId="14" w15:restartNumberingAfterBreak="0">
    <w:nsid w:val="6E946E4A"/>
    <w:multiLevelType w:val="hybridMultilevel"/>
    <w:tmpl w:val="D4B4A4EA"/>
    <w:lvl w:ilvl="0" w:tplc="25021662">
      <w:start w:val="1"/>
      <w:numFmt w:val="lowerLetter"/>
      <w:lvlText w:val="%1."/>
      <w:lvlJc w:val="left"/>
      <w:pPr>
        <w:ind w:left="114" w:hanging="295"/>
      </w:pPr>
      <w:rPr>
        <w:rFonts w:ascii="Times New Roman" w:eastAsia="Times New Roman" w:hAnsi="Times New Roman" w:cs="Times New Roman" w:hint="default"/>
        <w:b w:val="0"/>
        <w:bCs w:val="0"/>
        <w:i w:val="0"/>
        <w:iCs w:val="0"/>
        <w:spacing w:val="-2"/>
        <w:w w:val="100"/>
        <w:sz w:val="24"/>
        <w:szCs w:val="24"/>
        <w:lang w:val="en-US" w:eastAsia="en-US" w:bidi="ar-SA"/>
      </w:rPr>
    </w:lvl>
    <w:lvl w:ilvl="1" w:tplc="1ED650C6">
      <w:numFmt w:val="bullet"/>
      <w:lvlText w:val="•"/>
      <w:lvlJc w:val="left"/>
      <w:pPr>
        <w:ind w:left="888" w:hanging="295"/>
      </w:pPr>
      <w:rPr>
        <w:rFonts w:hint="default"/>
        <w:lang w:val="en-US" w:eastAsia="en-US" w:bidi="ar-SA"/>
      </w:rPr>
    </w:lvl>
    <w:lvl w:ilvl="2" w:tplc="23666270">
      <w:numFmt w:val="bullet"/>
      <w:lvlText w:val="•"/>
      <w:lvlJc w:val="left"/>
      <w:pPr>
        <w:ind w:left="1656" w:hanging="295"/>
      </w:pPr>
      <w:rPr>
        <w:rFonts w:hint="default"/>
        <w:lang w:val="en-US" w:eastAsia="en-US" w:bidi="ar-SA"/>
      </w:rPr>
    </w:lvl>
    <w:lvl w:ilvl="3" w:tplc="CCBE2B38">
      <w:numFmt w:val="bullet"/>
      <w:lvlText w:val="•"/>
      <w:lvlJc w:val="left"/>
      <w:pPr>
        <w:ind w:left="2424" w:hanging="295"/>
      </w:pPr>
      <w:rPr>
        <w:rFonts w:hint="default"/>
        <w:lang w:val="en-US" w:eastAsia="en-US" w:bidi="ar-SA"/>
      </w:rPr>
    </w:lvl>
    <w:lvl w:ilvl="4" w:tplc="82E28550">
      <w:numFmt w:val="bullet"/>
      <w:lvlText w:val="•"/>
      <w:lvlJc w:val="left"/>
      <w:pPr>
        <w:ind w:left="3192" w:hanging="295"/>
      </w:pPr>
      <w:rPr>
        <w:rFonts w:hint="default"/>
        <w:lang w:val="en-US" w:eastAsia="en-US" w:bidi="ar-SA"/>
      </w:rPr>
    </w:lvl>
    <w:lvl w:ilvl="5" w:tplc="DBC6F50E">
      <w:numFmt w:val="bullet"/>
      <w:lvlText w:val="•"/>
      <w:lvlJc w:val="left"/>
      <w:pPr>
        <w:ind w:left="3961" w:hanging="295"/>
      </w:pPr>
      <w:rPr>
        <w:rFonts w:hint="default"/>
        <w:lang w:val="en-US" w:eastAsia="en-US" w:bidi="ar-SA"/>
      </w:rPr>
    </w:lvl>
    <w:lvl w:ilvl="6" w:tplc="ACBC263C">
      <w:numFmt w:val="bullet"/>
      <w:lvlText w:val="•"/>
      <w:lvlJc w:val="left"/>
      <w:pPr>
        <w:ind w:left="4729" w:hanging="295"/>
      </w:pPr>
      <w:rPr>
        <w:rFonts w:hint="default"/>
        <w:lang w:val="en-US" w:eastAsia="en-US" w:bidi="ar-SA"/>
      </w:rPr>
    </w:lvl>
    <w:lvl w:ilvl="7" w:tplc="1D42C72A">
      <w:numFmt w:val="bullet"/>
      <w:lvlText w:val="•"/>
      <w:lvlJc w:val="left"/>
      <w:pPr>
        <w:ind w:left="5497" w:hanging="295"/>
      </w:pPr>
      <w:rPr>
        <w:rFonts w:hint="default"/>
        <w:lang w:val="en-US" w:eastAsia="en-US" w:bidi="ar-SA"/>
      </w:rPr>
    </w:lvl>
    <w:lvl w:ilvl="8" w:tplc="185833A4">
      <w:numFmt w:val="bullet"/>
      <w:lvlText w:val="•"/>
      <w:lvlJc w:val="left"/>
      <w:pPr>
        <w:ind w:left="6265" w:hanging="295"/>
      </w:pPr>
      <w:rPr>
        <w:rFonts w:hint="default"/>
        <w:lang w:val="en-US" w:eastAsia="en-US" w:bidi="ar-SA"/>
      </w:rPr>
    </w:lvl>
  </w:abstractNum>
  <w:abstractNum w:abstractNumId="15" w15:restartNumberingAfterBreak="0">
    <w:nsid w:val="6FD10276"/>
    <w:multiLevelType w:val="hybridMultilevel"/>
    <w:tmpl w:val="2AB48F4A"/>
    <w:lvl w:ilvl="0" w:tplc="A5A8CE70">
      <w:start w:val="1"/>
      <w:numFmt w:val="decimal"/>
      <w:lvlText w:val="%1."/>
      <w:lvlJc w:val="left"/>
      <w:pPr>
        <w:ind w:left="88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21AFF68">
      <w:numFmt w:val="bullet"/>
      <w:lvlText w:val="•"/>
      <w:lvlJc w:val="left"/>
      <w:pPr>
        <w:ind w:left="1760" w:hanging="720"/>
      </w:pPr>
      <w:rPr>
        <w:rFonts w:hint="default"/>
        <w:lang w:val="en-US" w:eastAsia="en-US" w:bidi="ar-SA"/>
      </w:rPr>
    </w:lvl>
    <w:lvl w:ilvl="2" w:tplc="F09E7EE4">
      <w:numFmt w:val="bullet"/>
      <w:lvlText w:val="•"/>
      <w:lvlJc w:val="left"/>
      <w:pPr>
        <w:ind w:left="2640" w:hanging="720"/>
      </w:pPr>
      <w:rPr>
        <w:rFonts w:hint="default"/>
        <w:lang w:val="en-US" w:eastAsia="en-US" w:bidi="ar-SA"/>
      </w:rPr>
    </w:lvl>
    <w:lvl w:ilvl="3" w:tplc="5C28BE1A">
      <w:numFmt w:val="bullet"/>
      <w:lvlText w:val="•"/>
      <w:lvlJc w:val="left"/>
      <w:pPr>
        <w:ind w:left="3520" w:hanging="720"/>
      </w:pPr>
      <w:rPr>
        <w:rFonts w:hint="default"/>
        <w:lang w:val="en-US" w:eastAsia="en-US" w:bidi="ar-SA"/>
      </w:rPr>
    </w:lvl>
    <w:lvl w:ilvl="4" w:tplc="5A9C6F1E">
      <w:numFmt w:val="bullet"/>
      <w:lvlText w:val="•"/>
      <w:lvlJc w:val="left"/>
      <w:pPr>
        <w:ind w:left="4400" w:hanging="720"/>
      </w:pPr>
      <w:rPr>
        <w:rFonts w:hint="default"/>
        <w:lang w:val="en-US" w:eastAsia="en-US" w:bidi="ar-SA"/>
      </w:rPr>
    </w:lvl>
    <w:lvl w:ilvl="5" w:tplc="47B66392">
      <w:numFmt w:val="bullet"/>
      <w:lvlText w:val="•"/>
      <w:lvlJc w:val="left"/>
      <w:pPr>
        <w:ind w:left="5281" w:hanging="720"/>
      </w:pPr>
      <w:rPr>
        <w:rFonts w:hint="default"/>
        <w:lang w:val="en-US" w:eastAsia="en-US" w:bidi="ar-SA"/>
      </w:rPr>
    </w:lvl>
    <w:lvl w:ilvl="6" w:tplc="59928B22">
      <w:numFmt w:val="bullet"/>
      <w:lvlText w:val="•"/>
      <w:lvlJc w:val="left"/>
      <w:pPr>
        <w:ind w:left="6161" w:hanging="720"/>
      </w:pPr>
      <w:rPr>
        <w:rFonts w:hint="default"/>
        <w:lang w:val="en-US" w:eastAsia="en-US" w:bidi="ar-SA"/>
      </w:rPr>
    </w:lvl>
    <w:lvl w:ilvl="7" w:tplc="01B0093E">
      <w:numFmt w:val="bullet"/>
      <w:lvlText w:val="•"/>
      <w:lvlJc w:val="left"/>
      <w:pPr>
        <w:ind w:left="7041" w:hanging="720"/>
      </w:pPr>
      <w:rPr>
        <w:rFonts w:hint="default"/>
        <w:lang w:val="en-US" w:eastAsia="en-US" w:bidi="ar-SA"/>
      </w:rPr>
    </w:lvl>
    <w:lvl w:ilvl="8" w:tplc="CDF4C7A8">
      <w:numFmt w:val="bullet"/>
      <w:lvlText w:val="•"/>
      <w:lvlJc w:val="left"/>
      <w:pPr>
        <w:ind w:left="7921" w:hanging="720"/>
      </w:pPr>
      <w:rPr>
        <w:rFonts w:hint="default"/>
        <w:lang w:val="en-US" w:eastAsia="en-US" w:bidi="ar-SA"/>
      </w:rPr>
    </w:lvl>
  </w:abstractNum>
  <w:abstractNum w:abstractNumId="16" w15:restartNumberingAfterBreak="0">
    <w:nsid w:val="73CC27CC"/>
    <w:multiLevelType w:val="hybridMultilevel"/>
    <w:tmpl w:val="F8242B44"/>
    <w:lvl w:ilvl="0" w:tplc="45FAE5DE">
      <w:start w:val="1"/>
      <w:numFmt w:val="lowerLetter"/>
      <w:lvlText w:val="%1."/>
      <w:lvlJc w:val="left"/>
      <w:pPr>
        <w:ind w:left="117" w:hanging="276"/>
      </w:pPr>
      <w:rPr>
        <w:rFonts w:ascii="Times New Roman" w:eastAsia="Times New Roman" w:hAnsi="Times New Roman" w:cs="Times New Roman" w:hint="default"/>
        <w:b w:val="0"/>
        <w:bCs w:val="0"/>
        <w:i w:val="0"/>
        <w:iCs w:val="0"/>
        <w:spacing w:val="-2"/>
        <w:w w:val="100"/>
        <w:sz w:val="24"/>
        <w:szCs w:val="24"/>
        <w:lang w:val="en-US" w:eastAsia="en-US" w:bidi="ar-SA"/>
      </w:rPr>
    </w:lvl>
    <w:lvl w:ilvl="1" w:tplc="3CA4B94E">
      <w:numFmt w:val="bullet"/>
      <w:lvlText w:val="•"/>
      <w:lvlJc w:val="left"/>
      <w:pPr>
        <w:ind w:left="455" w:hanging="276"/>
      </w:pPr>
      <w:rPr>
        <w:rFonts w:hint="default"/>
        <w:lang w:val="en-US" w:eastAsia="en-US" w:bidi="ar-SA"/>
      </w:rPr>
    </w:lvl>
    <w:lvl w:ilvl="2" w:tplc="552CD764">
      <w:numFmt w:val="bullet"/>
      <w:lvlText w:val="•"/>
      <w:lvlJc w:val="left"/>
      <w:pPr>
        <w:ind w:left="790" w:hanging="276"/>
      </w:pPr>
      <w:rPr>
        <w:rFonts w:hint="default"/>
        <w:lang w:val="en-US" w:eastAsia="en-US" w:bidi="ar-SA"/>
      </w:rPr>
    </w:lvl>
    <w:lvl w:ilvl="3" w:tplc="98488670">
      <w:numFmt w:val="bullet"/>
      <w:lvlText w:val="•"/>
      <w:lvlJc w:val="left"/>
      <w:pPr>
        <w:ind w:left="1125" w:hanging="276"/>
      </w:pPr>
      <w:rPr>
        <w:rFonts w:hint="default"/>
        <w:lang w:val="en-US" w:eastAsia="en-US" w:bidi="ar-SA"/>
      </w:rPr>
    </w:lvl>
    <w:lvl w:ilvl="4" w:tplc="0A4679F2">
      <w:numFmt w:val="bullet"/>
      <w:lvlText w:val="•"/>
      <w:lvlJc w:val="left"/>
      <w:pPr>
        <w:ind w:left="1461" w:hanging="276"/>
      </w:pPr>
      <w:rPr>
        <w:rFonts w:hint="default"/>
        <w:lang w:val="en-US" w:eastAsia="en-US" w:bidi="ar-SA"/>
      </w:rPr>
    </w:lvl>
    <w:lvl w:ilvl="5" w:tplc="C7E66BAA">
      <w:numFmt w:val="bullet"/>
      <w:lvlText w:val="•"/>
      <w:lvlJc w:val="left"/>
      <w:pPr>
        <w:ind w:left="1796" w:hanging="276"/>
      </w:pPr>
      <w:rPr>
        <w:rFonts w:hint="default"/>
        <w:lang w:val="en-US" w:eastAsia="en-US" w:bidi="ar-SA"/>
      </w:rPr>
    </w:lvl>
    <w:lvl w:ilvl="6" w:tplc="C88AFA90">
      <w:numFmt w:val="bullet"/>
      <w:lvlText w:val="•"/>
      <w:lvlJc w:val="left"/>
      <w:pPr>
        <w:ind w:left="2131" w:hanging="276"/>
      </w:pPr>
      <w:rPr>
        <w:rFonts w:hint="default"/>
        <w:lang w:val="en-US" w:eastAsia="en-US" w:bidi="ar-SA"/>
      </w:rPr>
    </w:lvl>
    <w:lvl w:ilvl="7" w:tplc="FAF643D6">
      <w:numFmt w:val="bullet"/>
      <w:lvlText w:val="•"/>
      <w:lvlJc w:val="left"/>
      <w:pPr>
        <w:ind w:left="2467" w:hanging="276"/>
      </w:pPr>
      <w:rPr>
        <w:rFonts w:hint="default"/>
        <w:lang w:val="en-US" w:eastAsia="en-US" w:bidi="ar-SA"/>
      </w:rPr>
    </w:lvl>
    <w:lvl w:ilvl="8" w:tplc="BB3223FC">
      <w:numFmt w:val="bullet"/>
      <w:lvlText w:val="•"/>
      <w:lvlJc w:val="left"/>
      <w:pPr>
        <w:ind w:left="2802" w:hanging="276"/>
      </w:pPr>
      <w:rPr>
        <w:rFonts w:hint="default"/>
        <w:lang w:val="en-US" w:eastAsia="en-US" w:bidi="ar-SA"/>
      </w:rPr>
    </w:lvl>
  </w:abstractNum>
  <w:abstractNum w:abstractNumId="17" w15:restartNumberingAfterBreak="0">
    <w:nsid w:val="73EE4DCD"/>
    <w:multiLevelType w:val="hybridMultilevel"/>
    <w:tmpl w:val="EAE261E0"/>
    <w:lvl w:ilvl="0" w:tplc="5998B894">
      <w:start w:val="1"/>
      <w:numFmt w:val="upperRoman"/>
      <w:lvlText w:val="%1."/>
      <w:lvlJc w:val="left"/>
      <w:pPr>
        <w:ind w:left="837" w:hanging="50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8FC05270">
      <w:numFmt w:val="bullet"/>
      <w:lvlText w:val="•"/>
      <w:lvlJc w:val="left"/>
      <w:pPr>
        <w:ind w:left="1103" w:hanging="500"/>
      </w:pPr>
      <w:rPr>
        <w:rFonts w:hint="default"/>
        <w:lang w:val="en-US" w:eastAsia="en-US" w:bidi="ar-SA"/>
      </w:rPr>
    </w:lvl>
    <w:lvl w:ilvl="2" w:tplc="F7A62B44">
      <w:numFmt w:val="bullet"/>
      <w:lvlText w:val="•"/>
      <w:lvlJc w:val="left"/>
      <w:pPr>
        <w:ind w:left="1366" w:hanging="500"/>
      </w:pPr>
      <w:rPr>
        <w:rFonts w:hint="default"/>
        <w:lang w:val="en-US" w:eastAsia="en-US" w:bidi="ar-SA"/>
      </w:rPr>
    </w:lvl>
    <w:lvl w:ilvl="3" w:tplc="58007A24">
      <w:numFmt w:val="bullet"/>
      <w:lvlText w:val="•"/>
      <w:lvlJc w:val="left"/>
      <w:pPr>
        <w:ind w:left="1629" w:hanging="500"/>
      </w:pPr>
      <w:rPr>
        <w:rFonts w:hint="default"/>
        <w:lang w:val="en-US" w:eastAsia="en-US" w:bidi="ar-SA"/>
      </w:rPr>
    </w:lvl>
    <w:lvl w:ilvl="4" w:tplc="49AA5EAA">
      <w:numFmt w:val="bullet"/>
      <w:lvlText w:val="•"/>
      <w:lvlJc w:val="left"/>
      <w:pPr>
        <w:ind w:left="1893" w:hanging="500"/>
      </w:pPr>
      <w:rPr>
        <w:rFonts w:hint="default"/>
        <w:lang w:val="en-US" w:eastAsia="en-US" w:bidi="ar-SA"/>
      </w:rPr>
    </w:lvl>
    <w:lvl w:ilvl="5" w:tplc="031CB296">
      <w:numFmt w:val="bullet"/>
      <w:lvlText w:val="•"/>
      <w:lvlJc w:val="left"/>
      <w:pPr>
        <w:ind w:left="2156" w:hanging="500"/>
      </w:pPr>
      <w:rPr>
        <w:rFonts w:hint="default"/>
        <w:lang w:val="en-US" w:eastAsia="en-US" w:bidi="ar-SA"/>
      </w:rPr>
    </w:lvl>
    <w:lvl w:ilvl="6" w:tplc="CD2CAC96">
      <w:numFmt w:val="bullet"/>
      <w:lvlText w:val="•"/>
      <w:lvlJc w:val="left"/>
      <w:pPr>
        <w:ind w:left="2419" w:hanging="500"/>
      </w:pPr>
      <w:rPr>
        <w:rFonts w:hint="default"/>
        <w:lang w:val="en-US" w:eastAsia="en-US" w:bidi="ar-SA"/>
      </w:rPr>
    </w:lvl>
    <w:lvl w:ilvl="7" w:tplc="6088A2B8">
      <w:numFmt w:val="bullet"/>
      <w:lvlText w:val="•"/>
      <w:lvlJc w:val="left"/>
      <w:pPr>
        <w:ind w:left="2683" w:hanging="500"/>
      </w:pPr>
      <w:rPr>
        <w:rFonts w:hint="default"/>
        <w:lang w:val="en-US" w:eastAsia="en-US" w:bidi="ar-SA"/>
      </w:rPr>
    </w:lvl>
    <w:lvl w:ilvl="8" w:tplc="F73E9A7A">
      <w:numFmt w:val="bullet"/>
      <w:lvlText w:val="•"/>
      <w:lvlJc w:val="left"/>
      <w:pPr>
        <w:ind w:left="2946" w:hanging="500"/>
      </w:pPr>
      <w:rPr>
        <w:rFonts w:hint="default"/>
        <w:lang w:val="en-US" w:eastAsia="en-US" w:bidi="ar-SA"/>
      </w:rPr>
    </w:lvl>
  </w:abstractNum>
  <w:num w:numId="1" w16cid:durableId="334453185">
    <w:abstractNumId w:val="8"/>
  </w:num>
  <w:num w:numId="2" w16cid:durableId="1948155166">
    <w:abstractNumId w:val="4"/>
  </w:num>
  <w:num w:numId="3" w16cid:durableId="1310401606">
    <w:abstractNumId w:val="2"/>
  </w:num>
  <w:num w:numId="4" w16cid:durableId="1567567821">
    <w:abstractNumId w:val="6"/>
  </w:num>
  <w:num w:numId="5" w16cid:durableId="1119223878">
    <w:abstractNumId w:val="17"/>
  </w:num>
  <w:num w:numId="6" w16cid:durableId="639265814">
    <w:abstractNumId w:val="12"/>
  </w:num>
  <w:num w:numId="7" w16cid:durableId="51077658">
    <w:abstractNumId w:val="1"/>
  </w:num>
  <w:num w:numId="8" w16cid:durableId="132062860">
    <w:abstractNumId w:val="16"/>
  </w:num>
  <w:num w:numId="9" w16cid:durableId="1706910258">
    <w:abstractNumId w:val="14"/>
  </w:num>
  <w:num w:numId="10" w16cid:durableId="204413783">
    <w:abstractNumId w:val="9"/>
  </w:num>
  <w:num w:numId="11" w16cid:durableId="300036229">
    <w:abstractNumId w:val="3"/>
  </w:num>
  <w:num w:numId="12" w16cid:durableId="906919190">
    <w:abstractNumId w:val="10"/>
  </w:num>
  <w:num w:numId="13" w16cid:durableId="1025981291">
    <w:abstractNumId w:val="7"/>
  </w:num>
  <w:num w:numId="14" w16cid:durableId="256138449">
    <w:abstractNumId w:val="0"/>
  </w:num>
  <w:num w:numId="15" w16cid:durableId="2116316886">
    <w:abstractNumId w:val="13"/>
  </w:num>
  <w:num w:numId="16" w16cid:durableId="1173449549">
    <w:abstractNumId w:val="15"/>
  </w:num>
  <w:num w:numId="17" w16cid:durableId="598177733">
    <w:abstractNumId w:val="11"/>
  </w:num>
  <w:num w:numId="18" w16cid:durableId="1129401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85"/>
    <w:rsid w:val="00097FC0"/>
    <w:rsid w:val="000F12FF"/>
    <w:rsid w:val="002D7AB0"/>
    <w:rsid w:val="002F433A"/>
    <w:rsid w:val="00344858"/>
    <w:rsid w:val="00370847"/>
    <w:rsid w:val="003D6BFA"/>
    <w:rsid w:val="0042785D"/>
    <w:rsid w:val="00464185"/>
    <w:rsid w:val="00483D2F"/>
    <w:rsid w:val="004F6E2F"/>
    <w:rsid w:val="005137F3"/>
    <w:rsid w:val="00532D54"/>
    <w:rsid w:val="005600FF"/>
    <w:rsid w:val="005C364E"/>
    <w:rsid w:val="006D6E77"/>
    <w:rsid w:val="008D687D"/>
    <w:rsid w:val="00923839"/>
    <w:rsid w:val="00976B61"/>
    <w:rsid w:val="00B974A9"/>
    <w:rsid w:val="00D07EFF"/>
    <w:rsid w:val="00E17784"/>
    <w:rsid w:val="00E33179"/>
    <w:rsid w:val="00E51FAD"/>
    <w:rsid w:val="00E86BAE"/>
    <w:rsid w:val="00E9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7D12"/>
  <w15:docId w15:val="{919983D8-3E06-4B7C-B821-E860B411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548" w:lineRule="exact"/>
      <w:ind w:left="431"/>
      <w:outlineLvl w:val="0"/>
    </w:pPr>
    <w:rPr>
      <w:b/>
      <w:bCs/>
      <w:i/>
      <w:iCs/>
      <w:sz w:val="48"/>
      <w:szCs w:val="48"/>
    </w:rPr>
  </w:style>
  <w:style w:type="paragraph" w:styleId="Heading2">
    <w:name w:val="heading 2"/>
    <w:basedOn w:val="Normal"/>
    <w:uiPriority w:val="1"/>
    <w:qFormat/>
    <w:pPr>
      <w:spacing w:before="48"/>
      <w:ind w:left="409" w:right="431"/>
      <w:jc w:val="center"/>
      <w:outlineLvl w:val="1"/>
    </w:pPr>
    <w:rPr>
      <w:b/>
      <w:bCs/>
      <w:sz w:val="32"/>
      <w:szCs w:val="32"/>
    </w:rPr>
  </w:style>
  <w:style w:type="paragraph" w:styleId="Heading3">
    <w:name w:val="heading 3"/>
    <w:basedOn w:val="Normal"/>
    <w:uiPriority w:val="1"/>
    <w:qFormat/>
    <w:pPr>
      <w:ind w:left="700" w:hanging="539"/>
      <w:outlineLvl w:val="2"/>
    </w:pPr>
    <w:rPr>
      <w:b/>
      <w:bCs/>
      <w:sz w:val="28"/>
      <w:szCs w:val="28"/>
    </w:rPr>
  </w:style>
  <w:style w:type="paragraph" w:styleId="Heading4">
    <w:name w:val="heading 4"/>
    <w:basedOn w:val="Normal"/>
    <w:uiPriority w:val="1"/>
    <w:qFormat/>
    <w:pPr>
      <w:spacing w:line="318" w:lineRule="exact"/>
      <w:ind w:left="421" w:right="185"/>
      <w:jc w:val="center"/>
      <w:outlineLvl w:val="3"/>
    </w:pPr>
    <w:rPr>
      <w:rFonts w:ascii="Palatino Linotype" w:eastAsia="Palatino Linotype" w:hAnsi="Palatino Linotype" w:cs="Palatino Linotype"/>
      <w:b/>
      <w:bCs/>
      <w:sz w:val="26"/>
      <w:szCs w:val="26"/>
    </w:rPr>
  </w:style>
  <w:style w:type="paragraph" w:styleId="Heading5">
    <w:name w:val="heading 5"/>
    <w:basedOn w:val="Normal"/>
    <w:uiPriority w:val="1"/>
    <w:qFormat/>
    <w:pPr>
      <w:ind w:left="431"/>
      <w:jc w:val="center"/>
      <w:outlineLvl w:val="4"/>
    </w:pPr>
    <w:rPr>
      <w:b/>
      <w:bCs/>
      <w:sz w:val="24"/>
      <w:szCs w:val="24"/>
    </w:rPr>
  </w:style>
  <w:style w:type="paragraph" w:styleId="Heading6">
    <w:name w:val="heading 6"/>
    <w:basedOn w:val="Normal"/>
    <w:uiPriority w:val="1"/>
    <w:qFormat/>
    <w:pPr>
      <w:spacing w:before="6" w:line="274" w:lineRule="exact"/>
      <w:ind w:left="1694"/>
      <w:outlineLvl w:val="5"/>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52"/>
      <w:ind w:left="815" w:right="815" w:hanging="7"/>
      <w:jc w:val="center"/>
    </w:pPr>
    <w:rPr>
      <w:sz w:val="96"/>
      <w:szCs w:val="96"/>
    </w:rPr>
  </w:style>
  <w:style w:type="paragraph" w:styleId="ListParagraph">
    <w:name w:val="List Paragraph"/>
    <w:basedOn w:val="Normal"/>
    <w:uiPriority w:val="1"/>
    <w:qFormat/>
    <w:pPr>
      <w:ind w:left="880"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7EFF"/>
    <w:rPr>
      <w:color w:val="0000FF" w:themeColor="hyperlink"/>
      <w:u w:val="single"/>
    </w:rPr>
  </w:style>
  <w:style w:type="character" w:styleId="UnresolvedMention">
    <w:name w:val="Unresolved Mention"/>
    <w:basedOn w:val="DefaultParagraphFont"/>
    <w:uiPriority w:val="99"/>
    <w:semiHidden/>
    <w:unhideWhenUsed/>
    <w:rsid w:val="0042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http://www.mgbr13.ph" TargetMode="External"/><Relationship Id="rId4" Type="http://schemas.openxmlformats.org/officeDocument/2006/relationships/webSettings" Target="webSettings.xml"/><Relationship Id="rId9" Type="http://schemas.openxmlformats.org/officeDocument/2006/relationships/hyperlink" Target="http://www.philgeps.gov.ph/"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JMPaloma</dc:creator>
  <cp:lastModifiedBy>Christopher Castillon</cp:lastModifiedBy>
  <cp:revision>3</cp:revision>
  <dcterms:created xsi:type="dcterms:W3CDTF">2024-11-06T02:32:00Z</dcterms:created>
  <dcterms:modified xsi:type="dcterms:W3CDTF">2024-11-08T03:37:00Z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PDF24 Creator</vt:lpwstr>
  </property>
  <property fmtid="{D5CDD505-2E9C-101B-9397-08002B2CF9AE}" pid="4" name="LastSaved">
    <vt:filetime>2024-10-31T00:00:00Z</vt:filetime>
  </property>
  <property fmtid="{D5CDD505-2E9C-101B-9397-08002B2CF9AE}" pid="5" name="Producer">
    <vt:lpwstr>GPL Ghostscript 9.55.0</vt:lpwstr>
  </property>
</Properties>
</file>